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64" w:rsidRPr="00FA36B9" w:rsidRDefault="00197964" w:rsidP="00FA3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" cy="758825"/>
            <wp:effectExtent l="19050" t="0" r="1905" b="0"/>
            <wp:docPr id="6" name="Рисунок 6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FA36B9" w:rsidP="00FA3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1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 Е К Р Е 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97964" w:rsidRPr="00FA3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КАБІНЕТУ МІНІСТРІВ УКРАЇНИ </w:t>
      </w:r>
      <w:r w:rsidR="00197964" w:rsidRPr="00FA3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97964" w:rsidRPr="00FA36B9" w:rsidRDefault="00197964" w:rsidP="00FA3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2"/>
      <w:bookmarkEnd w:id="1"/>
      <w:r w:rsidRPr="00FA3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державне мито </w:t>
      </w:r>
      <w:r w:rsidRPr="00FA3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3"/>
      <w:bookmarkEnd w:id="2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 Відомості Верховної Ради України (ВВР), 1993, N 13, ст.113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4"/>
      <w:bookmarkEnd w:id="3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{ Із змінами, внесеними згідно з Декретом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</w:t>
      </w:r>
      <w:hyperlink r:id="rId5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43-93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30.04.93, ВВР, 1993, N 26, ст.281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                           Законами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3629-XII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"http://zakon4.rada.gov.ua/laws/show/3629-12"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3629-12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19.11.93, ВВР, 1993, N 49, ст.459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4042-XII ( </w:t>
      </w:r>
      <w:hyperlink r:id="rId6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4042-12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25.02.94, ВВР, 1994, N 28, ст.237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4047-XII ( </w:t>
      </w:r>
      <w:hyperlink r:id="rId7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4047-12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25.02.94, ВВР, 1994, N 28, ст.241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5"/>
      <w:bookmarkEnd w:id="4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 Додатково див.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Постанову ВР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4048-XII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"http://zakon4.rada.gov.ua/laws/show/4048-12"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4048-12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25.02.94, ВВР, 1994, N 28, ст.242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6"/>
      <w:bookmarkEnd w:id="5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Із змінами, внесеними згідно із Законами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 </w:t>
      </w:r>
      <w:hyperlink r:id="rId8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68/94-ВР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30.06.94, ВВР, 1994, N 29, ст.257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</w:t>
      </w:r>
      <w:hyperlink r:id="rId9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107/94-ВР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15.07.94, ВВР, 1994, N 33, ст.300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 </w:t>
      </w:r>
      <w:hyperlink r:id="rId10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75/95-ВР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28.02.95, ВВР, 1995, N 13, ст.85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 </w:t>
      </w:r>
      <w:hyperlink r:id="rId11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82/95-ВР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02.03.95, ВВР, 1995, N 14, ст.90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</w:t>
      </w:r>
      <w:hyperlink r:id="rId12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297/95-ВР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 11.07.95, ВВР, 1995, N 30, ст.229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</w:t>
      </w:r>
      <w:hyperlink r:id="rId13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53/96-ВР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від 20.02.96, ВВР, 1996, N  9, ст.43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</w:t>
      </w:r>
      <w:hyperlink r:id="rId14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303/96-ВР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10.07.96, ВВР, 1996, N 41, ст.192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</w:t>
      </w:r>
      <w:hyperlink r:id="rId15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483/96-ВР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12.11.96, ВВР, 1996, N 52, ст. 302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</w:t>
      </w:r>
      <w:hyperlink r:id="rId16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490/96-ВР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13.11.96, ВВР, 1996, N 52, ст. 306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</w:t>
      </w:r>
      <w:hyperlink r:id="rId17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589/96-ВР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 12.12.96, ВВР, 1997, N  6, ст. 46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</w:t>
      </w:r>
      <w:hyperlink r:id="rId18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621/96-ВР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19.12.96, ВВР, 1997, N  9, ст. 70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</w:t>
      </w:r>
      <w:hyperlink r:id="rId19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131/97-ВР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05.03.97, ВВР, 1997, N 18, ст.131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}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o7"/>
      <w:bookmarkEnd w:id="6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 Про поширення дії додатково див.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Закон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N </w:t>
      </w:r>
      <w:hyperlink r:id="rId20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404/97-ВР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27.06.97, ВВР, 1997, N 33, ст.207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}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o8"/>
      <w:bookmarkEnd w:id="7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Із змінами, внесеними згідно із Законами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539-XIV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"http://zakon4.rada.gov.ua/laws/show/539-14"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539-14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23.03.99, ВВР, 1999, N 25, ст.211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1019-XIV ( </w:t>
      </w:r>
      <w:hyperlink r:id="rId21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1019-14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08.09.99, ВВР, 1999, N 44, ст.386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1244-XIV ( </w:t>
      </w:r>
      <w:hyperlink r:id="rId22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1244-14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18.11.99, ВВР, 1999, N 52, ст.470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1489-III ( </w:t>
      </w:r>
      <w:hyperlink r:id="rId23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1489-14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22.02.2000, ВВР, 2000, N 19, ст.143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1657-III ( </w:t>
      </w:r>
      <w:hyperlink r:id="rId24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1657-14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20.04.2000, ВВР, 2000, N 29, ст.229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1662-III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"http://zakon4.rada.gov.ua/laws/show/1662-14"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1662-14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20.04.2000, ВВР, 2000, N 29, ст.232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1804-III ( </w:t>
      </w:r>
      <w:hyperlink r:id="rId25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1804-14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08.06.2000, ВВР, 2000, N 38, ст.317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1988-III ( </w:t>
      </w:r>
      <w:hyperlink r:id="rId26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1988-14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21.09.2000, ВВР, 2000, N 46, ст.398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2056-III ( </w:t>
      </w:r>
      <w:hyperlink r:id="rId27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2056-14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19.10.2000, ВВР, 2000, N 50, ст.436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2181-III ( </w:t>
      </w:r>
      <w:hyperlink r:id="rId28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2181-14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21.12.2000, ВВР, 2001, N 10, ст.44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- набирає чинності з 1 квітня 2001 року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2368-III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"http://zakon4.rada.gov.ua/laws/show/2368-14"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2368-14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05.04.2001, ВВР, 2001, N 24, ст.124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2785-III ( </w:t>
      </w:r>
      <w:hyperlink r:id="rId29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2785-14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15.11.2001, ВВР, 2002, N  6, ст.43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2986-III ( </w:t>
      </w:r>
      <w:hyperlink r:id="rId30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2986-14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17.01.2002, ВВР, 2002, N 23, ст.163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- набуває чинності з 01.07.2002 року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3096-III ( </w:t>
      </w:r>
      <w:hyperlink r:id="rId31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3096-14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07.03.2002, ВВР, 2002, N 32, ст.223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N   429-IV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"http://zakon4.rada.gov.ua/laws/show/429-15"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429-15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16.01.2003, ВВР, 2003, N 10-11, ст.87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 456-IV (  </w:t>
      </w:r>
      <w:hyperlink r:id="rId32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456-15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16.01.2003, ВВР, 2003, N  14,  ст.102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- набуває чинності 01.01.2003 року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 664-IV (  </w:t>
      </w:r>
      <w:hyperlink r:id="rId33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664-15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03.04.2003, ВВР, 2003, N  26,  ст.194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 676-IV (  </w:t>
      </w:r>
      <w:hyperlink r:id="rId34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676-15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03.04.2003, ВВР, 2003, N  28,  ст.214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 899-IV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"http://zakon4.rada.gov.ua/laws/show/899-15"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899-15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05.06.2003, ВВР, 2003, N  38,  ст.314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 980-IV (  </w:t>
      </w:r>
      <w:hyperlink r:id="rId35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980-15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19.06.2003, ВВР, 2004, N   2,  ст.6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1121-IV ( </w:t>
      </w:r>
      <w:hyperlink r:id="rId36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1121-15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11.07.2003, ВВР, 2004, N 8, ст.62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1122-IV ( </w:t>
      </w:r>
      <w:hyperlink r:id="rId37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1122-15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11.07.2003, ВВР, 2004, N 7, ст.58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1255-IV ( </w:t>
      </w:r>
      <w:hyperlink r:id="rId38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1255-15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18.11.2003, ВВР, 2004, N 11, ст.140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1344-IV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"http://zakon4.rada.gov.ua/laws/show/1344-15"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1344-15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27.11.2003, ВВР, 2004, N </w:t>
      </w:r>
      <w:r w:rsidRPr="00FA3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17-18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ст.250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1448-IV ( </w:t>
      </w:r>
      <w:hyperlink r:id="rId39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1448-15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05.02.2004, ВВР, 2004, N 19, ст.268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1622-IV ( </w:t>
      </w:r>
      <w:hyperlink r:id="rId40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1622-15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18.03.2004, ВВР, 2004, N 25, ст.353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1713-IV ( </w:t>
      </w:r>
      <w:hyperlink r:id="rId41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1713-15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12.05.2004, ВВР, 2004, N 33-34, ст.403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2285-IV ( </w:t>
      </w:r>
      <w:hyperlink r:id="rId42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2285-15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23.12.2004, ВВР, 2005, N 7-8, ст.162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2454-IV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"http://zakon4.rada.gov.ua/laws/show/2454-15"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2454-15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03.03.2005, ВВР, 2005, N 16, ст.259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2505-IV ( </w:t>
      </w:r>
      <w:hyperlink r:id="rId43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2505-15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25.03.2005, ВВР, 2005, N 17, N </w:t>
      </w:r>
      <w:r w:rsidRPr="00FA36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18-19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                                                     ст.267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2705-IV ( </w:t>
      </w:r>
      <w:hyperlink r:id="rId44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2705-15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23.06.2005, ВВР, 2005, N 33, ст.427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3273-IV ( </w:t>
      </w:r>
      <w:hyperlink r:id="rId45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3273-15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22.12.2005, ВВР, 2006, N 16, ст.134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3352-IV ( </w:t>
      </w:r>
      <w:hyperlink r:id="rId46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3352-15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17.01.2006, ВВР, 2006, N 19-20, ст.164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3480-IV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"http://zakon4.rada.gov.ua/laws/show/3480-15"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3480-15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23.02.2006, ВВР, 2006, N 31, ст.268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 328-V  (  </w:t>
      </w:r>
      <w:hyperlink r:id="rId47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328-16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03.11.2006, ВВР, 2006, N 51, ст.519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 811-V  (  </w:t>
      </w:r>
      <w:hyperlink r:id="rId48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811-16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22.03.2007, ВВР, 2007, N 25, ст.339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1026-V  ( </w:t>
      </w:r>
      <w:hyperlink r:id="rId49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1026-16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16.05.2007, ВВР, 2007, N 34, ст.444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o9"/>
      <w:bookmarkEnd w:id="8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 Щодо визнання конституційними окремих положень див.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                      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ішення Конституційного Суду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 N 4-рп/2009 ( </w:t>
      </w:r>
      <w:hyperlink r:id="rId50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v004p710-09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03.02.2009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o10"/>
      <w:bookmarkEnd w:id="9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Із змінами, внесеними згідно із Законами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1110-VI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"http://zakon4.rada.gov.ua/laws/show/1110-17"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1110-17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05.03.2009, ВВР, 2009, N 31, ст.453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1161-VI  ( </w:t>
      </w:r>
      <w:hyperlink r:id="rId51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1161-17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19.03.2009, ВВР, 2009, N 31, ст.456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1559-VI  ( </w:t>
      </w:r>
      <w:hyperlink r:id="rId52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1559-17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17.11.2009, ВВР, 2010, N  1, ст.2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1568-VI  ( </w:t>
      </w:r>
      <w:hyperlink r:id="rId53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1568-17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25.06.2009, ВВР, 2010, N  1, ст.5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2398-VI  ( </w:t>
      </w:r>
      <w:hyperlink r:id="rId54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2398-17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01.07.2010, ВВР, 2010, N 38, ст.509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2821-VI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"http://zakon4.rada.gov.ua/laws/show/2821-17"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2821-17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22.12.2010, ВВР, 2011, N 27, ст.224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3038-VI  ( </w:t>
      </w:r>
      <w:hyperlink r:id="rId55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3038-17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17.02.2011, ВВР, 2011, N 34, ст.343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3181-VI  ( </w:t>
      </w:r>
      <w:hyperlink r:id="rId56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3181-17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05.04.2011, ВВР, 2011, N 42, ст.423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3610-VI  ( </w:t>
      </w:r>
      <w:hyperlink r:id="rId57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3610-17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07.07.2011, ВВР, 2012, N  7, ст.53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3674-VI  ( </w:t>
      </w:r>
      <w:hyperlink r:id="rId58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3674-17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08.07.2011, ВВР, 2012, N 14, ст.87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4452-VI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"http://zakon4.rada.gov.ua/laws/show/4452-17"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4452-17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23.02.2012, ВВР, 2012, N 50, ст.564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5037-VI  ( </w:t>
      </w:r>
      <w:hyperlink r:id="rId59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5037-17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04.07.2012, ВВР, 2013, N 23, ст.224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5411-VI  ( </w:t>
      </w:r>
      <w:hyperlink r:id="rId60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5411-17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02.10.2012, ВВР, 2013, N 42, ст.587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5413-VI  ( </w:t>
      </w:r>
      <w:hyperlink r:id="rId61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5413-17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02.10.2012, ВВР, 2013, N 43, ст.618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5492-VI  ( </w:t>
      </w:r>
      <w:hyperlink r:id="rId62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5492-17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20.11.2012, ВВР, 2013, N 51, ст.716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5508-VI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"http://zakon4.rada.gov.ua/laws/show/5508-17"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5508-17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20.11.2012, ВВР, 2014, N  1, ст.7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406-VII (  </w:t>
      </w:r>
      <w:hyperlink r:id="rId63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406-18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04.07.2013, ВВР, 2014, N 20-21, ст.712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1586-VII ( </w:t>
      </w:r>
      <w:hyperlink r:id="rId64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1586-18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04.07.2014, ВВР, 2014, N 33, ст.1162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629-VIII (  </w:t>
      </w:r>
      <w:hyperlink r:id="rId65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629-19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16.07.2015, ВВР, 2015, N 43, ст.386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834-VIII (  </w:t>
      </w:r>
      <w:hyperlink r:id="rId66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834-19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26.11.2015, ВВР, 2016, N  1, ст.9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888-VIII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"http://zakon4.rada.gov.ua/laws/show/888-19"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888-19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10.12.2015, ВВР, 2016, N  3, ст.30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o11"/>
      <w:bookmarkEnd w:id="10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У  тексті  Декрету слово "арбітражний" у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іх відмінках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замінено словом "господарський" у відповідних відмінках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згідно із Законом N 3096-III ( </w:t>
      </w:r>
      <w:hyperlink r:id="rId67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3096-14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07.03.2002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o12"/>
      <w:bookmarkEnd w:id="11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A3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1.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Платники державного мита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o13"/>
      <w:bookmarkEnd w:id="12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Платниками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мита на території України є фізичні  та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юридичні особи  за  вчинення  в  їхніх  інтересах  дій  та  видачу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документів, що  мають  юридичне  значення,  уповноваженими  на  те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органами.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o14"/>
      <w:bookmarkEnd w:id="13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A3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2.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Об'єкти справляння державного мита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o15"/>
      <w:bookmarkEnd w:id="14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Державне мито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справляється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o16"/>
      <w:bookmarkEnd w:id="15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 1  статті  2 виключено на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Закону N 3674-VI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68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3674-17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08.07.2011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o17"/>
      <w:bookmarkEnd w:id="16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 2  статті  2 виключено на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Закону N 3674-VI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69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3674-17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08.07.2011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o18"/>
      <w:bookmarkEnd w:id="17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за  вчинення  нотаріальних  дій  державними  нотаріальними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конторами і виконавчими комітетами  сільських,  селищних,  міських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 народних депутатів, а також за видачу  дублікатів  нотаріально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засвідчених документі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o19"/>
      <w:bookmarkEnd w:id="18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 за  державну  реєстрацію  актів цивільного стану, а також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повторну   видачу   громадянам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ідоцтв   про  реєстрацію  актів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цивільного  стану  та  свідоцтв  у зв'язку із зміною і поновленням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актових записів цивільного стану;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o20"/>
      <w:bookmarkEnd w:id="19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4  статті  2 в редакції Закону N 2398-VI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"http://zakon4.rada.gov.ua/laws/show/2398-17"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2398-17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01.07.2010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o21"/>
      <w:bookmarkEnd w:id="20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за  видачу документів на право  виїзду  за  кордон  і  про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запрошення в Україну осіб з інших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за продовження строку їх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дії та за внесення змін до цих документів;  за продовження  строку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дії  візи  для  в'їзду  в  Україну,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транзитного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проїзду через її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територію  (перебування  в   Україні   іноземців   та   осіб   без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громадянства);  за  видачу  або продовження строку дії посвідки на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проживання в Україні іноземцям  та  особам  без  громадянства;  за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оформлення віз для в'їзду в Україну,  транзитного проїзду через її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територію, а також із заяв про прийняття до  громадянства  України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або  про  вихід  з  громадянства  України;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  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 5 статті 2 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редакції  Закону  N  456-IV  (  </w:t>
      </w:r>
      <w:hyperlink r:id="rId70" w:tgtFrame="_blank" w:history="1">
        <w:r w:rsidRPr="00FA3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456-15</w:t>
        </w:r>
      </w:hyperlink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 від 16.01.2003 - набуває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чинності 01.01.2003 року }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o22"/>
      <w:bookmarkEnd w:id="21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 видачу нового зразка паспорта громадянина України (крім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обміну  нині  діючого  паспорта  на  паспорт  нового  зразка);  за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оформлення нового зразка паспорта громадянина України для  поїздки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кордон; за видачу громадянам України закордонного  паспорта  на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 виїзду за кордон або продовження строку його дії;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o23"/>
      <w:bookmarkEnd w:id="22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{  Пункт  7  статті 2 виключено на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Закону N 888-VIII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71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888-19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10.12.2015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o24"/>
      <w:bookmarkEnd w:id="23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за видачу дозволі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полювання та рибальства;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o25"/>
      <w:bookmarkEnd w:id="24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 за  операції  з  емісії  цінних  паперів,  крім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ігацій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державних  та місцевих позик, та з видачі приватизаційних паперів;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 Пункт  9  статті  2 в редакції Законів N 539-XIV ( </w:t>
      </w:r>
      <w:hyperlink r:id="rId72" w:tgtFrame="_blank" w:history="1">
        <w:r w:rsidRPr="00FA3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539-14</w:t>
        </w:r>
      </w:hyperlink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23.03.99,  N  980-IV  (  </w:t>
      </w:r>
      <w:hyperlink r:id="rId73" w:tgtFrame="_blank" w:history="1">
        <w:r w:rsidRPr="00FA3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980-15</w:t>
        </w:r>
      </w:hyperlink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  від  19.06.2003;  із  змінами,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внесеними  згідно із Законом N 3273-IV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"http://zakon4.rada.gov.ua/laws/show/3273-15"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3273-15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22.12.2005;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редакції Закону N 1161-VI ( </w:t>
      </w:r>
      <w:hyperlink r:id="rId74" w:tgtFrame="_blank" w:history="1">
        <w:r w:rsidRPr="00FA3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1161-17</w:t>
        </w:r>
      </w:hyperlink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19.03.2009 }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o26"/>
      <w:bookmarkEnd w:id="25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9-1)  за реєстрацію деривативів;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 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Статтю 2 доповнено пунктом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9-1 згідно із Законом N 1161-VI ( </w:t>
      </w:r>
      <w:hyperlink r:id="rId75" w:tgtFrame="_blank" w:history="1">
        <w:r w:rsidRPr="00FA3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1161-17</w:t>
        </w:r>
      </w:hyperlink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19.03.2009 }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o27"/>
      <w:bookmarkEnd w:id="26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за операції з об'єктами нерухомого майна, що здійснюються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товарних біржах,  крім операцій з примусового відчуження такого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майна у випадках, передбачених законами України;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 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10 статті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в редакції Закону N 539-XIV ( </w:t>
      </w:r>
      <w:hyperlink r:id="rId76" w:tgtFrame="_blank" w:history="1">
        <w:r w:rsidRPr="00FA3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539-14</w:t>
        </w:r>
      </w:hyperlink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23.03.99 }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o28"/>
      <w:bookmarkEnd w:id="27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за   проведення   прилюдних  торгів  (аукціону,  тендеру)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об'єктами нерухомого майна, крім операцій з примусового відчуження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такого майна у випадках, передбачених законами України;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 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11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статті 2 в редакції Закону N 539-XIV ( </w:t>
      </w:r>
      <w:hyperlink r:id="rId77" w:tgtFrame="_blank" w:history="1">
        <w:r w:rsidRPr="00FA3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539-14</w:t>
        </w:r>
      </w:hyperlink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23.03.99 }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o29"/>
      <w:bookmarkEnd w:id="28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 за  видачу охоронних документів (патентів і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ідоцтв) на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об'єкти  інтелектуальної  власності,  а  також за дії, пов'язані з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підтриманням  чинності патентів на сорти рослин. { Пункт 12 статті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  в  редакції  Законів  N  </w:t>
      </w:r>
      <w:hyperlink r:id="rId78" w:tgtFrame="_blank" w:history="1">
        <w:r w:rsidRPr="00FA3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75/95-ВР</w:t>
        </w:r>
      </w:hyperlink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від  28.02.95,  N  2785-III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"http://zakon4.rada.gov.ua/laws/show/2785-14"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2785-14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15.11.2001 }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30"/>
      <w:bookmarkEnd w:id="29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 13  статті 2 виключено на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Закону N 3181-VI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79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3181-17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05.04.2011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o31"/>
      <w:bookmarkEnd w:id="30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 14 статті 2 виключено на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Закону N 834-VIII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80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834-19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26.11.2015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o32"/>
      <w:bookmarkEnd w:id="31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A3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3.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Розміри ставок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державного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o33"/>
      <w:bookmarkEnd w:id="32"/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Установити,  що  ставки  державного  мита  за  нотаріальні дії,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вчинювані   державними   нотаріальними   конторами  і  виконавчими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комітетами   сільських,   селищних,   міських   рад,   встановлені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відповідно  до  пунктів  3  та  4  статті 3 Декрету поширюються на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нотаріальні  дії,  вчинювані приватними нотаріусами, і надходження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цього мита зараховуються до відповідних бюджетів згідно із Законом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N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81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404/97-ВР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27.06.97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}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o34"/>
      <w:bookmarkEnd w:id="33"/>
      <w:r w:rsidRPr="00FA3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Ставки </w:t>
      </w:r>
      <w:proofErr w:type="gramStart"/>
      <w:r w:rsidRPr="00FA3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державного</w:t>
      </w:r>
      <w:proofErr w:type="gramEnd"/>
      <w:r w:rsidRPr="00FA3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мита встановлюються в таких розмірах: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o35"/>
      <w:bookmarkEnd w:id="34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—————————————————————————————————————————————————————————————————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o36"/>
      <w:bookmarkEnd w:id="35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Найменування документів і дій,    |   Розміри ставок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o37"/>
      <w:bookmarkEnd w:id="36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 які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справляється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мито       |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o38"/>
      <w:bookmarkEnd w:id="37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—————————————————————————————————————————————————————————————————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o39"/>
      <w:bookmarkEnd w:id="38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 1  статті  3 виключено на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Закону N 3674-VI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82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3674-17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08.07.2011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o40"/>
      <w:bookmarkEnd w:id="39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 2  статті  3 виключено на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Закону N 3674-VI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83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3674-17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08.07.2011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o41"/>
      <w:bookmarkEnd w:id="40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За  нотаріальні  дії,   вчинювані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державними нотаріальними конторами і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виконавчими  комітетами   сільських,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селищних,   міських   Рад   народних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депутаті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o42"/>
      <w:bookmarkEnd w:id="41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     посвідчення   договорів     1 відсоток суми договору,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відчуження  житлових  будинків,     але   не   менше   одного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квартир,  кімнат,  дач, садових     неоподатковуваного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будинків,  гаражів,  а    також     мінімуму доходів громадян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інших   об'єктів     нерухомого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майна,     які   перебувають  у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власності громадянина, що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здійснює таке відчуження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o43"/>
      <w:bookmarkEnd w:id="42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  "а"  пункту  3  статті  3 в редакції Закону N 539-XIV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 </w:t>
      </w:r>
      <w:hyperlink r:id="rId84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539-14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від 23.03.99, із змінами, внесеними згідно із Законом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1657-III ( </w:t>
      </w:r>
      <w:hyperlink r:id="rId85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1657-14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20.04.2000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o44"/>
      <w:bookmarkEnd w:id="43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за     посвідчення     договорів   1 відсоток суми договору,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відчуження  земельних   ділянок,   але   не   менше   одного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які    перебувають  у  власності   неоподатковуваного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громадянина, що здійснює таке      мінімуму доході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відчуження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o45"/>
      <w:bookmarkEnd w:id="44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  "б"  пункту  3  статті  3 в редакції Закону N 539-XIV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 </w:t>
      </w:r>
      <w:hyperlink r:id="rId86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539-14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від 23.03.99, із змінами, внесеними згідно із Законом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1657-III ( </w:t>
      </w:r>
      <w:hyperlink r:id="rId87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1657-14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20.04.2000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o46"/>
      <w:bookmarkEnd w:id="45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за     посвідчення     договорів   0,1    відсотка    вартості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купівл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продажу майна  державних   майна, що викуповується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o47"/>
      <w:bookmarkEnd w:id="46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o48"/>
      <w:bookmarkEnd w:id="47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  "в" пункту 3 статті 3 із змінами, внесеними згідно із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 N  1255-IV  ( </w:t>
      </w:r>
      <w:hyperlink r:id="rId88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1255-15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18.11.2003; в редакції Закону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3352-IV ( </w:t>
      </w:r>
      <w:hyperlink r:id="rId89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3352-15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17.01.2006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o49"/>
      <w:bookmarkEnd w:id="48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за     посвідчення     договорів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ідчуження транспортних засобів,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інших   самохідних    машин    і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механізмів: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o50"/>
      <w:bookmarkEnd w:id="49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дітям, одному з подружжя, батькам   1 неоподатковуваний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мінімум доходів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громадян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o51"/>
      <w:bookmarkEnd w:id="50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іншим особам                        5 неоподатковуваних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мінімумів доходів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громадян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o52"/>
      <w:bookmarkEnd w:id="51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  "г"  пункту  3  статті  3 в редакції Закону N 5413-VI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90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5413-17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02.10.2012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o53"/>
      <w:bookmarkEnd w:id="52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за      посвідчення      інших     1 відсоток  суми  договору,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договорів,    що 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ідлягають     але     не     менше      1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o54"/>
      <w:bookmarkEnd w:id="53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оцінці                             неоподатковуваного мінімуму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доходів громадян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o55"/>
      <w:bookmarkEnd w:id="54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  "д"  пункту  3  статті 3 в редакції Закону N 1657-III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91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1657-14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20.04.2000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o56"/>
      <w:bookmarkEnd w:id="55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за посвідчення установчих          1 неоподатковуваний мінімум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(засновницьких) договорів,            доходів громадян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інших установчих документів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юридичної особи, договорів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поділу майна, договорів поруки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та інших угод, що не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ідлягають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оцінці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o57"/>
      <w:bookmarkEnd w:id="56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  "е"  пункту  3  статті  3  в  редакції Закону N 811-V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92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811-16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22.03.2007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o58"/>
      <w:bookmarkEnd w:id="57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є) за посвідчення заповітів                0,05   - " 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o59"/>
      <w:bookmarkEnd w:id="58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ж) за видачу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ідоцтва про              2 неоподатковуваних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право на спадщину                    мінімуми доходів громадян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o60"/>
      <w:bookmarkEnd w:id="59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  "ж" пункту 3 статті 3 із змінами, внесеними згідно із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 N  1804-III ( </w:t>
      </w:r>
      <w:hyperlink r:id="rId93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1804-14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08.06.2000; в редакції Закону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1110-VI ( </w:t>
      </w:r>
      <w:hyperlink r:id="rId94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1110-17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05.03.2009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o61"/>
      <w:bookmarkEnd w:id="60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з) за видачу подружжю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ідоцтва  про  0,03 неоподатковуваного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право   власності   на  частку  в  мінімуму доходів громадян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спільному майні,  нажитому за час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шлюбу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o62"/>
      <w:bookmarkEnd w:id="61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и) за посвідчення доручень на  право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користування    і   розпорядження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майном,     крім     транспортних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засобів, інших самохідних машин і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механізмі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та     здійснення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кредитних операцій: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дітям, одному з подружжя, батькам       0,03  - " 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іншим громадянам                        0,1   - " 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o63"/>
      <w:bookmarkEnd w:id="62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і) за посвідчення доручень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право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користування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     розпорядження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транспортними засобами: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дітям, одному з подружжя, батькам       0,1     - " 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іншим громадянам                        0,3     - " 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o64"/>
      <w:bookmarkEnd w:id="63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ї) за посвідчення загальних доручень  мито визначається   за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на   право  користування  майном,  ставками, передбачен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включаючи транспортні засоби       ми відповідно підпунк-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тами "и" або "і" цього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пункту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o65"/>
      <w:bookmarkEnd w:id="64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й) за посвідчення інших доручень      0,02 неоподатковуваного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мінімуму доходів громадян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o66"/>
      <w:bookmarkEnd w:id="65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к) за вжиття заході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охорони            2     - " 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спадкового  майна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o67"/>
      <w:bookmarkEnd w:id="66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л) за вчинення морського протесту          0,3     - " 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o68"/>
      <w:bookmarkEnd w:id="67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м) за вчинення  протестів  векселів,       0,3     - " 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пред'явлення чеків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платежу і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посвідчення неоплати чеків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o69"/>
      <w:bookmarkEnd w:id="68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н) за засвідчення вірності перекладу       0,3     - " 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документа з  однієї  мови на іншу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(за сторінку)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o70"/>
      <w:bookmarkEnd w:id="69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о) за     вчинення    виконавчих     1 відсоток     суми,     що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написів                           стягується,  або 1 відсоток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вартості     майна,     яке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ідлягає  витребуванню, але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не          менше         3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неоподатковуваних мінімумів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доходів   громадян   і   не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більше                  100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неоподатковуваних мінімумів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доходів громадян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o71"/>
      <w:bookmarkEnd w:id="70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  "о"  пункту  3  статті 3 в редакції Закону N 1657-III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95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1657-14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20.04.2000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o72"/>
      <w:bookmarkEnd w:id="71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п) за засвідчення вірності копій      0,01 неоподатковуваного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документі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витягів з них        мінімуму доходів громадян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(за сторінку)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o73"/>
      <w:bookmarkEnd w:id="72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р) за    засвідчення     справжності       0,02    - " 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кожного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ідпису на документах,  у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тому числі справжності  підпису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перекладача (за кожний документ)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o74"/>
      <w:bookmarkEnd w:id="73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с) за   передачу   заяв    громадян,  0,03 неоподатковуваного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державних установ,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 та  мінімуму доходів громадян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організацій, фермерських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господарств, колективних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сільськогосподарських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підприємств,       кооперативних,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об'єднань, об'єднань громадян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іншим громадянам, державним уста-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новам, підприємствам і організа-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ціям, фермерським господарствам,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колективним сільськогосподарським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підприємствам, іншим кооперативним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об'єднанням та об'єднанням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громадян і вчинення інших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нотаріальних дій, крім зазначених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ідпунктах "а" - "с"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цього пункту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o75"/>
      <w:bookmarkEnd w:id="74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  "с" пункту 3 статті 3 із змінами, внесеними згідно із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2454-IV ( </w:t>
      </w:r>
      <w:hyperlink r:id="rId96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2454-15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03.03.2005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o76"/>
      <w:bookmarkEnd w:id="75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т) за видачу дублікатів нотаріально        0,03    - " 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посвідчених документі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o77"/>
      <w:bookmarkEnd w:id="76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у) за нотаріальне посвідчення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договорі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o78"/>
      <w:bookmarkEnd w:id="77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застави                           0,01 відсотка предмета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застави, але не менше 5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неоподатковуваних мінімумів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доходів громадян і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ільше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50 неоподатковуваних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мінімумів доходів громадян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o79"/>
      <w:bookmarkEnd w:id="78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оренди (суборенди) об'єктів       0,01 відсотка суми договору,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o80"/>
      <w:bookmarkEnd w:id="79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нерухомості                       але не менше 5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неоподатковуваних мінімумів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доходів громадян і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ільше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50 неоподатковуваних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мінімумів доходів громадян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o81"/>
      <w:bookmarkEnd w:id="80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оренди (суборенди) земельних      0,01 відсотка від грошової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o82"/>
      <w:bookmarkEnd w:id="81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ділянок                           оцінки земельної ділянки,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яка встановлюється за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методикою, затвердженою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Кабінетом Міні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 України.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o83"/>
      <w:bookmarkEnd w:id="82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відсутності грошової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оцінки земель - 1 відсоток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суми договору, але не менше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одного неоподатковуваного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мінімуму доходів громадян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o84"/>
      <w:bookmarkEnd w:id="83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3  статті  3  доповнено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ідпунктом "у" згідно із Законом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 1019-XIV  ( </w:t>
      </w:r>
      <w:hyperlink r:id="rId97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1019-14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08.09.99; в редакції Закону N 3352-IV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98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3352-15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17.01.2006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o85"/>
      <w:bookmarkEnd w:id="84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ф) за посвідчення іпотечних          0,01 відсотка вартості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договорі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також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предмета іпотеки,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посвідчення договорів             зазначеної в іпотечному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відступлення права вимоги         договорі.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за іпотечними договорами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o86"/>
      <w:bookmarkEnd w:id="85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3  статті 3 доповнено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ідпунктом "ф" згідно  із  Законом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 980-IV  ( </w:t>
      </w:r>
      <w:hyperlink r:id="rId99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980-15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19.06.2003; із змінами, внесеними згідно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із  Законами  N  3273-IV  (  </w:t>
      </w:r>
      <w:hyperlink r:id="rId100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3273-15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22.12.2005, N 3480-IV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101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3480-15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23.02.2006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o87"/>
      <w:bookmarkEnd w:id="86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За  нотаріальні  та   інші   дії,  у розмі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встановлених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вчинювані   за  межами  нотаріальної  ставок  за  відповідні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контори,    виконавчого     комітету  дії (крім  цього  спла-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сільської,   селищної,  міської  Рад  чуються  фактичні вит-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народних депутатів за місцем надання  рати,  пов'язані з ви-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послуги                               їздом   для   вчинення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дій)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o88"/>
      <w:bookmarkEnd w:id="87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За вчинення актів цивільного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стану: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o89"/>
      <w:bookmarkEnd w:id="88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Абзац  перший пункту 5 статті 3 із змінами, внесеними згідно із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2398-VI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"http://zakon4.rada.gov.ua/laws/show/2398-17"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2398-17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01.07.2010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o90"/>
      <w:bookmarkEnd w:id="89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за реєстрацію шлюбу                0,05 неоподатковуваного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мінімуму доходів громадян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o91"/>
      <w:bookmarkEnd w:id="90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за реєстрацію розірвання шлюбу: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o92"/>
      <w:bookmarkEnd w:id="91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взаємною згодою подружжя,            0,5    - " -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o93"/>
      <w:bookmarkEnd w:id="92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яке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має неповнолітніх дітей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o94"/>
      <w:bookmarkEnd w:id="93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Абзац  третій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ідпункту "б" пункту 5 статті 3 виключено на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підставі Закону N 2398-VI ( </w:t>
      </w:r>
      <w:hyperlink r:id="rId102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2398-17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01.07.2010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o95"/>
      <w:bookmarkEnd w:id="94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Абзац  четвертий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ідпункту "б" пункту 5 статті 3 виключено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 підставі Закону N 2398-VI ( </w:t>
      </w:r>
      <w:hyperlink r:id="rId103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2398-17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01.07.2010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o96"/>
      <w:bookmarkEnd w:id="95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 особами,  визнаними у встанов-   0,03 неоподатковуваного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o97"/>
      <w:bookmarkEnd w:id="96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леному  порядку безвісно відсу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мінімуму доходів громадян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o98"/>
      <w:bookmarkEnd w:id="97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німи або недієздатними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o99"/>
      <w:bookmarkEnd w:id="98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Абзац  п'ятий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ідпункту  "б"  пункту  5  статті  3 із змінами,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внесеними згідно із Законом N 2398-VI ( </w:t>
      </w:r>
      <w:hyperlink r:id="rId104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2398-17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01.07.2010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o100"/>
      <w:bookmarkEnd w:id="99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за  реєстрацію  зміни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ізвища,        0,3    - " 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імені та по батькові (крім зміни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 разі реєстрації шлюбу)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o101"/>
      <w:bookmarkEnd w:id="100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за  реєстрацію  повторної   зміни       3      - " 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ізвища,  імені  та по батькові,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не пов'язаної з реєстрацією шлюбу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o102"/>
      <w:bookmarkEnd w:id="101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за видачу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ідоцтва у зв'язку  із       0,02   - " 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зміною, доповненням, виправленням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і  поновленням  актових   записів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цивільного стану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o103"/>
      <w:bookmarkEnd w:id="102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  "д" пункту 5 статті 3 із змінами, внесеними згідно із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2398-VI ( </w:t>
      </w:r>
      <w:hyperlink r:id="rId105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2398-17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01.07.2010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o104"/>
      <w:bookmarkEnd w:id="103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за повторну видачу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ідоцтв             0,03   - " 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про реєстрацію актів цивільного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стану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o105"/>
      <w:bookmarkEnd w:id="104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  "е" пункту 5 статті 3 із змінами, внесеними згідно із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2398-VI ( </w:t>
      </w:r>
      <w:hyperlink r:id="rId106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2398-17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01.07.2010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o106"/>
      <w:bookmarkEnd w:id="105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Установити, що  державне  мито,  сплачене  згідно  з  пунктом  6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статті 3, за винятком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ідпунктів "ї", "й", "п", "р",  "с",  "т"  і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"у", зараховується у 1994-1998 роках до державного бюджету,  і  ці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кошти спрямовуються на проведення паспортизації громадян згідно  з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Постановою ВР N </w:t>
      </w:r>
      <w:hyperlink r:id="rId107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4048-12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25.02.94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6. За вчинення інших дій: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o107"/>
      <w:bookmarkEnd w:id="106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за видачу паспорта громадянина     2 неоподатковуваних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України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обміну замість      мінімуми доходів громадян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втраченого чи пошкодженого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o108"/>
      <w:bookmarkEnd w:id="107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  "а" пункту 6 статті 3 із змінами, внесеними згідно із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 N  </w:t>
      </w:r>
      <w:hyperlink r:id="rId108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490/96-ВР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від  13.11.96;  в редакції Закону N 5492-VI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109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5492-17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20.11.2012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o109"/>
      <w:bookmarkEnd w:id="108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за  видачу  паспорта  громадянина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України для  виїзду за кордон або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обміну цього паспорта: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o110"/>
      <w:bookmarkEnd w:id="109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території України                    10      - " 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o111"/>
      <w:bookmarkEnd w:id="110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межами України                  за тарифом консульського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збору України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o112"/>
      <w:bookmarkEnd w:id="111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 Установити,   що  у  2004  році  ставка  державного  мита,  що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справляється  за видачу паспорта громадянина України для виїзду за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кордон  або  продовження  строку  дії  цього паспорта на території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України, визначена у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ідпункті "б" пункту 6 статті 3, становить 10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неоподатковуваних   мінімумів   згідно   із   Законом   N  1344-IV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110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1344-15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27.11.2003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{   Установити,   що  у  2005  році  ставка  державного  мита,  що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справляється  за видачу паспорта громадянина України для виїзду за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кордон  або  продовження  строку  дії  цього паспорта на території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України, визначена у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ідпункті "б" пункту 6 статті 3, становить 10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неоподатковуваних   мінімумів   згідно   із   Законом   N  2285-IV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111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2285-15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23.12.2004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{  Підпункт  "б" пункту 6 статті 3 із змінами, внесеними згідно із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Законами   N  2505-IV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"http://zakon4.rada.gov.ua/laws/show/2505-15"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2505-15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 25.03.2005,  N  5492-VI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112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5492-17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20.11.2012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o113"/>
      <w:bookmarkEnd w:id="112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ідпункт  "в" пункту 6 статті 3 виключено на підставі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o114"/>
      <w:bookmarkEnd w:id="113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Закону N 5492-VI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"http://zakon4.rada.gov.ua/laws/show/5492-17"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5492-17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20.11.2012 }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o115"/>
      <w:bookmarkEnd w:id="114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за видачу посвідчення  особи  без  5 неоподатковуваних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громадянства для виїзду за кордон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інімумів доходів громадян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або обмін посвідчення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o116"/>
      <w:bookmarkEnd w:id="115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  "г" пункту 6 статті 3 із змінами, внесеними згідно із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5492-VI ( </w:t>
      </w:r>
      <w:hyperlink r:id="rId113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5492-17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20.11.2012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o117"/>
      <w:bookmarkEnd w:id="116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за оформлення іноземним  громад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розмірах,  що  вста-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нам та  особам  без  громадянства  новлюються   Кабінетом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віз для в'їзду в Україну,  виїзду  Міністрів України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з  України та транзитного проїзду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через територію України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o118"/>
      <w:bookmarkEnd w:id="117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ідпункт  "е" пункту 6 статті 3 виключено на підставі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o119"/>
      <w:bookmarkEnd w:id="118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Закону N 5492-VI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"http://zakon4.rada.gov.ua/laws/show/5492-17"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5492-17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20.11.2012 }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o120"/>
      <w:bookmarkEnd w:id="119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є) за видачу  документів  громадянам       0,3     - " 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України, іноземним  громадянам  і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особам без громадянства про  за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рошення в Україну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o121"/>
      <w:bookmarkEnd w:id="120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ж) за видачу або обмін  посвідки  на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проживання в Україні іноземцям та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особам без громадянства: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o122"/>
      <w:bookmarkEnd w:id="121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постійне проживання             5 неоподатковуваних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мінімумів доходів громадян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o123"/>
      <w:bookmarkEnd w:id="122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тимчасове проживання            2 неоподатковувані мінімуми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доходів громадян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o124"/>
      <w:bookmarkEnd w:id="123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  "ж"  пункту  6  статті 3 в редакції  Закону  N  456-IV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114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456-15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16.01.2003; із змінами, внесеними згідно із Законом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5492-VI ( </w:t>
      </w:r>
      <w:hyperlink r:id="rId115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5492-17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20.11.2012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o125"/>
      <w:bookmarkEnd w:id="124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 продовження строку дії візи для  1 неоподатковуваний мінімум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в'їзду  в   Україну,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транзитного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доходів громадян"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проїзду    через    її   територію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(перебування в  Україні  іноземців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та осіб без громадянства)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o126"/>
      <w:bookmarkEnd w:id="125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  "з"  пункту  6  статті 3 в редакції  Закону  N  456-IV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116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456-15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16.01.2003 - набуває чинності 01.01.2003 року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o127"/>
      <w:bookmarkEnd w:id="126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и) за видачу  документів  громадянам       0,5     - " 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України, які проживають у прико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донних районах,  на право перети-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нання  державного кордону України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 спрощеному порядку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o128"/>
      <w:bookmarkEnd w:id="127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і) за видачу іноземним громадянам  і  у розмірах, передбач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особам без  громадянства посвідки  них  за  видачу відпо-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на проживання замість загубленої   відних первинних доку-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ментів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o129"/>
      <w:bookmarkEnd w:id="128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ї) за подання заяв про прийняття      0,5 неоподатковуваного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 громадянство України          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інімуму доходів громадян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o130"/>
      <w:bookmarkEnd w:id="129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й) за подання заяв про вихід з        6 неоподатковуваних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громадянства України            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інімумів доходів громадян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o131"/>
      <w:bookmarkEnd w:id="130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к) за видачу замість загублених пас-  у розмірах, передбаче-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портів або документів, які їх за-  них  за  видачу відпо-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мінюють,  на право виїзду за кор-  відних первинних доку-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дон або документів про запрошення  ментів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Україну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o132"/>
      <w:bookmarkEnd w:id="131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л) за дострокове (до десяти  робочих  ставки державного мита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днів) оформлення документів,  п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 вчинення відповід-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редбачених підпунктами "б","в"  і  них  дій  збільшуються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"є" цього пункту, за заявами гро-  на 100 відсотків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o133"/>
      <w:bookmarkEnd w:id="132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 "м" пункту 6 статті 3 виключено на підставі Закону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888-VIII ( </w:t>
      </w:r>
      <w:hyperlink r:id="rId117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888-19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10.12.2015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o134"/>
      <w:bookmarkEnd w:id="133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н) за видачу громадянам України пас-  ставки державного мита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портів для виїзду за кордон,  до-  за відповідні дії зни-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кументів, які їх замінюють, а та-  жуються на 50 відсотків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кож за/або обмін  цих  документів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учасникам громадянської і Велико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ітчизняної воєн,  інших  бойових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операцій   щодо  захисту  СРСР  і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Української РСР  з числа військ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вослужбовців, які проходили служ-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бу  у військових частинах, штабах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і установах, що входили до складу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діючої  армії, та колишнім парти-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занам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o135"/>
      <w:bookmarkEnd w:id="134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  "н" пункту 6 статті 3 із змінами, внесеними згідно із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5492-VI ( </w:t>
      </w:r>
      <w:hyperlink r:id="rId118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5492-17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20.11.2012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o136"/>
      <w:bookmarkEnd w:id="135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о) за консульські дії, які пров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тарифами консульсь-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дяться за кордоном і на території   ких зборів України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України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o137"/>
      <w:bookmarkEnd w:id="136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п) за операції з цінними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паперами: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o138"/>
      <w:bookmarkEnd w:id="137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реєстрацію випуску цінних       0,1 відсотка номінальної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o139"/>
      <w:bookmarkEnd w:id="138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паперів -                          вартості випуску цінних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паперів, але не більше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п'ятдесятикратного розміру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мінімальної заробітної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плати, встановленої на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1 січня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поточного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року;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o140"/>
      <w:bookmarkEnd w:id="139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Абзац другий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ідпункту "п" пункту 6 статті 3 в редакції Законів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 1161-VI  (  </w:t>
      </w:r>
      <w:hyperlink r:id="rId119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1161-17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19.03.2009, N 3610-VI ( </w:t>
      </w:r>
      <w:hyperlink r:id="rId120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3610-17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07.07.2011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o141"/>
      <w:bookmarkEnd w:id="140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реєстрацію деривативів          50 неоподатковуваних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мінімумів доходів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громадян;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o142"/>
      <w:bookmarkEnd w:id="141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Абзац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ідпункту  "п"  пункту  6  статті  3  в  редакції Закону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1161-VI ( </w:t>
      </w:r>
      <w:hyperlink r:id="rId121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1161-17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19.03.2009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o143"/>
      <w:bookmarkEnd w:id="142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видачу приватизаційних паперів  0,2 відсотка   номінального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значення    приватизаційних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папері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o144"/>
      <w:bookmarkEnd w:id="143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придбання вексельних            0,1 неоподатковуваного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o145"/>
      <w:bookmarkEnd w:id="144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бланків                         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інімуму доходів громадян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за кожний бланк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o146"/>
      <w:bookmarkEnd w:id="145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  "п"  пункту  6  статті  3 доповнено абзацом згідно із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1622-IV ( </w:t>
      </w:r>
      <w:hyperlink r:id="rId122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1622-15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18.03.2004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{  Підпункт  "п"  пункту  6  статті  3 в редакції Закону N 539-XIV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123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539-14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23.03.99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o147"/>
      <w:bookmarkEnd w:id="146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р) за   операції, які  здійснюються на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товарних  біржах з продажу житлових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будинків,   квартир,  кімнат,  дач,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садових  будинків, гаражів, а також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інших об'єктів   нерухомого  майна,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які    перебувають  у     власності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громадянина-продавця, крім операцій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з  примусового відчуження  такого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майна  у   випадках, передбачених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законами України                  1  відсоток        фактичної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вартості   укладеної  угоди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але  не    менше      одного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неоподатковуваного  мінімуму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доходів  громадян  за  кожну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укладену угоду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o148"/>
      <w:bookmarkEnd w:id="147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  "р"  пункту  6  статті  3 в редакції Закону N 539-XIV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124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539-14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23.03.99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o149"/>
      <w:bookmarkEnd w:id="148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с) за    проведення      прилюдних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торгів   (аукціонів,  тендерів)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об'єктами нерухомого майна, які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перебувають   у       власності  1 відсоток фактичної вартості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o150"/>
      <w:bookmarkEnd w:id="149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громадянина-продавця,      крім  реалізованих         об'єкті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o151"/>
      <w:bookmarkEnd w:id="150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операцій      з     примусового  нерухомого майна, але не мен-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o152"/>
      <w:bookmarkEnd w:id="151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відчуження   такого   майна   у  ше одного  неоподатковуваного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o153"/>
      <w:bookmarkEnd w:id="152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випадках, передбачених законами  мінімуму  доходів громадян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o154"/>
      <w:bookmarkEnd w:id="153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України                           кожний реалізований об'єкт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ідпункт  "с"  пункту  6  статті  3 в редакції Закону N 539-XIV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125" w:tgtFrame="_blank" w:history="1">
        <w:r w:rsidRPr="00FA3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539-14</w:t>
        </w:r>
      </w:hyperlink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23.03.99 }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o155"/>
      <w:bookmarkEnd w:id="154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т) за  видачу  щорічної контрольної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картки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іку добутої дичини і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порушень   правил   полювання,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квитків   рибалок    -            0,1 неоподатковуваного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мінімуму  доходів громадян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 Підпункт  "т"  пункту 6 статті 3 в редакції Законів N </w:t>
      </w:r>
      <w:hyperlink r:id="rId126" w:tgtFrame="_blank" w:history="1">
        <w:r w:rsidRPr="00FA3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490/96-ВР</w:t>
        </w:r>
      </w:hyperlink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13.11.96, N 1122-IV ( </w:t>
      </w:r>
      <w:hyperlink r:id="rId127" w:tgtFrame="_blank" w:history="1">
        <w:r w:rsidRPr="00FA3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1122-15</w:t>
        </w:r>
      </w:hyperlink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11.07.2003 }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o156"/>
      <w:bookmarkEnd w:id="155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у)  за  видачу  охоронних документів (патентів і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ідоцтв) на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об'єкти  інтелектуальної  власності:  { Абзац перший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ідпункту "у"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пункту  6  статті  3  із  змінами,  внесеними  згідно  із  Законом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  2986-III  (  </w:t>
      </w:r>
      <w:hyperlink r:id="rId128" w:tgtFrame="_blank" w:history="1">
        <w:r w:rsidRPr="00FA3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2986-14</w:t>
        </w:r>
      </w:hyperlink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  від  17.01.2002  -  набуває  чинності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01.07.2002 року }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o157"/>
      <w:bookmarkEnd w:id="156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видачу   патенту   (деклараційного  патенту)  на  винахід,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деклараційного патенту на корисну модель,  патенту на  промисловий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зразок: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o158"/>
      <w:bookmarkEnd w:id="157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для фізичних   (юридичних)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що  постійно  проживають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(знаходяться) в Україні,  - 1  неоподатковуваний  мінімум  доходів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громадян;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o159"/>
      <w:bookmarkEnd w:id="158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фізичних   (іноземних   юридичних)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що  відповідно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постійно проживають (знаходяться) за межами України, - 100 доларів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США;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o160"/>
      <w:bookmarkEnd w:id="159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видачу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ідоцтва на знак для товарів і послуг: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o161"/>
      <w:bookmarkEnd w:id="160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фізичних   (юридичних)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що  постійно  проживають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(знаходяться) в Україні,  - 5 неоподатковуваних мінімумів  доходів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громадян;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o162"/>
      <w:bookmarkEnd w:id="161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фізичних   (іноземних   юридичних)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що  постійно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проживають (знаходяться) за межами України, - 200 доларів США;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o163"/>
      <w:bookmarkEnd w:id="162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реєстрацію топографії інтегральної мікросхеми: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o164"/>
      <w:bookmarkEnd w:id="163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фізичних  (юридичних)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що   постійно   проживають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(знаходяться)  в  Україні,  -  1 неоподатковуваний мінімум доходів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громадян;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o165"/>
      <w:bookmarkEnd w:id="164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фізичних  (іноземних   юридичних)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що   постійно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проживають (знаходяться) за межами України, - 100 доларів США;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o166"/>
      <w:bookmarkEnd w:id="165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видачу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ідоцтва  про  реєстрацію  права  на використання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кваліфікованого зазначення походження товару: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o167"/>
      <w:bookmarkEnd w:id="166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фізичних  (юридичних)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що   постійно   проживають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(знаходяться)  в Україні,  - 5 неоподатковуваних мінімумів доходів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громадян;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o168"/>
      <w:bookmarkEnd w:id="167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фізичних  (іноземних   юридичних)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що   постійно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проживають (знаходяться) за межами України, - 200 доларів США;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o169"/>
      <w:bookmarkEnd w:id="168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реєстрацію права на сорт         - 1,0 неоподатковуваного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мінімуму доходів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громадян;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o170"/>
      <w:bookmarkEnd w:id="169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Абзац  чотирнадцятий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ідпункту "у" пункту 6 статті 3 в редакції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 N  2986-III  ( </w:t>
      </w:r>
      <w:hyperlink r:id="rId129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2986-14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17.01.2002 - набуває чинності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01.07.2002 року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o171"/>
      <w:bookmarkEnd w:id="170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видачу примусової ліцензії        - 3,0 неоподатковуваного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o172"/>
      <w:bookmarkEnd w:id="171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право використання сорту         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інімуму доходів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громадян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o173"/>
      <w:bookmarkEnd w:id="172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Абзац  п'ятнадцятий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ідпункту "у" пункту 6 статті 3 в редакції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 N  2986-III  ( </w:t>
      </w:r>
      <w:hyperlink r:id="rId130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2986-14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17.01.2002 - набуває чинності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01.07.2002 року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{  Підпункт  "у"  пункту  6  статті 3 в редакції Закону N 2785-III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131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2785-14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15.11.2001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o174"/>
      <w:bookmarkEnd w:id="173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  "ф"  пункту  6  статті  3  виключено на підставі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3181-VI ( </w:t>
      </w:r>
      <w:hyperlink r:id="rId132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3181-17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05.04.2011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o175"/>
      <w:bookmarkEnd w:id="174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ідпункт "х" пункту 6 статті 3 виключено на підставі Закону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834-VIII ( </w:t>
      </w:r>
      <w:hyperlink r:id="rId133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834-19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26.11.2015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o176"/>
      <w:bookmarkEnd w:id="175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Стаття 3 із змінами,  внесеними згідно із Законами N </w:t>
      </w:r>
      <w:hyperlink r:id="rId134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4042-12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25.02.94,  N  </w:t>
      </w:r>
      <w:hyperlink r:id="rId135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4047-12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від  25.02.94,  N  </w:t>
      </w:r>
      <w:hyperlink r:id="rId136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75/95-ВР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28.02.95; в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редакції Закону N </w:t>
      </w:r>
      <w:hyperlink r:id="rId137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297/95-ВР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11.07.95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}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o177"/>
      <w:bookmarkEnd w:id="176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A3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4.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ільги щодо сплати державного мита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o178"/>
      <w:bookmarkEnd w:id="177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Від сплати державного мита звільняються: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o179"/>
      <w:bookmarkEnd w:id="178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 1  частини  першої  статті  4 виключено на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3674-VI ( </w:t>
      </w:r>
      <w:hyperlink r:id="rId138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3674-17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08.07.2011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o180"/>
      <w:bookmarkEnd w:id="179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 2  частини  першої  статті  4 виключено на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3674-VI ( </w:t>
      </w:r>
      <w:hyperlink r:id="rId139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3674-17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08.07.2011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o181"/>
      <w:bookmarkEnd w:id="180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 3  частини  першої  статті  4 виключено на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3674-VI ( </w:t>
      </w:r>
      <w:hyperlink r:id="rId140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3674-17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08.07.2011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o182"/>
      <w:bookmarkEnd w:id="181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 4  частини  першої  статті  4 виключено на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3674-VI ( </w:t>
      </w:r>
      <w:hyperlink r:id="rId141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3674-17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08.07.2011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o183"/>
      <w:bookmarkEnd w:id="182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 5  частини  першої  статті  4 виключено на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3674-VI ( </w:t>
      </w:r>
      <w:hyperlink r:id="rId142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3674-17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08.07.2011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o184"/>
      <w:bookmarkEnd w:id="183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 6  частини  першої  статті  4 виключено на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3674-VI ( </w:t>
      </w:r>
      <w:hyperlink r:id="rId143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3674-17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08.07.2011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o185"/>
      <w:bookmarkEnd w:id="184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 7  частини  першої  статті  4 виключено на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3674-VI ( </w:t>
      </w:r>
      <w:hyperlink r:id="rId144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3674-17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08.07.2011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o186"/>
      <w:bookmarkEnd w:id="185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 8  частини  першої  статті  4 виключено на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3674-VI ( </w:t>
      </w:r>
      <w:hyperlink r:id="rId145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3674-17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08.07.2011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o187"/>
      <w:bookmarkEnd w:id="186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 9  частини  першої  статті  4 виключено на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3674-VI ( </w:t>
      </w:r>
      <w:hyperlink r:id="rId146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3674-17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08.07.2011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o188"/>
      <w:bookmarkEnd w:id="187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 10  частини  першої  статті 4 виключено на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3674-VI ( </w:t>
      </w:r>
      <w:hyperlink r:id="rId147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3674-17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08.07.2011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o189"/>
      <w:bookmarkEnd w:id="188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 11  частини  першої  статті 4 виключено на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3674-VI ( </w:t>
      </w:r>
      <w:hyperlink r:id="rId148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3674-17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08.07.2011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o190"/>
      <w:bookmarkEnd w:id="189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 12  частини  першої  статті 4 виключено на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3674-VI ( </w:t>
      </w:r>
      <w:hyperlink r:id="rId149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3674-17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08.07.2011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o191"/>
      <w:bookmarkEnd w:id="190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13) громадяни - за реєстрацію народження фізичної особи та її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походження,  смерті, за видачу їм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ідоцтв у разі внесення змін до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актових   записів  про  народження  у  разі  визнання  батьківства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(материнства),   усиновлення,  а  також  у  зв'язку  з  помилками,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допущеними  під  час  реєстрації  актів  цивільного стану органами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державної реєстрації актів цивільного стану;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o192"/>
      <w:bookmarkEnd w:id="191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{  Пункт  13 частини першої статті 4 в редакції  Закону  N 2398-VI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"http://zakon4.rada.gov.ua/laws/show/2398-17"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2398-17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01.07.2010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o193"/>
      <w:bookmarkEnd w:id="192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14) громадяни - за посвідчення їхніх  заповітів  і  договорів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дарування майна на користь держави, а також на  користь  державних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ідприємств, установ і організацій;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o194"/>
      <w:bookmarkEnd w:id="193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15) фінансові органи та державні  податкові  інспекції  -  за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видачу їм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ідоцтв і дублікатів  свідоцтв  про  право  держави  на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спадщину та документів, необхідних для одержання цих свідоцтв,  за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вчинення державними нотаріальними конторами виконавчих написів про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стягнення податків, платежів, зборів і недоїмок;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o195"/>
      <w:bookmarkEnd w:id="194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Абзац другий пункту 15 частини першої статті 4 виключено на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Закону N 3674-VI ( </w:t>
      </w:r>
      <w:hyperlink r:id="rId150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3674-17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08.07.2011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o196"/>
      <w:bookmarkEnd w:id="195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Абзац третій пункту 15 частини першої статті 4 виключено на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ідставі Закону N 3674-VI ( </w:t>
      </w:r>
      <w:hyperlink r:id="rId151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3674-17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08.07.2011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o197"/>
      <w:bookmarkEnd w:id="196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16) громадяни - за видачу їм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 про право на спадщину: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o198"/>
      <w:bookmarkEnd w:id="197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майно  осіб,  які  загинули при захисті СРСР і України,  у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зв'язку з виконанням інших державних чи громадських обов'язків або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  виконанням  обов'язку  громадянина щодо врятування життя людей,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охорони громадського порядку та боротьби із  злочинністю,  охорони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власності громадян або колективної чи державної власності, а також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осіб, які загинули або померли внаслідок захворювання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пов'язаного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 Чорнобильською катастрофою;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o199"/>
      <w:bookmarkEnd w:id="198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майно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реабілітованих у встановленому порядку;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o200"/>
      <w:bookmarkEnd w:id="199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жилий  будинок,  пай  у  житлово-будівельному кооперативі,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квартиру,  що належала спадкодавцеві на праві приватної власності,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якщо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проживали  в  цьому  будинку,  квартирі протягом шести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місяців з дня смерті спадкодавця;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o201"/>
      <w:bookmarkEnd w:id="200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жилі  будинки  в  сільській  місцевості  за  умови,  що ці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громадяни постійно проживатимуть у цих будинках і працюватимуть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сільській місцевості;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o202"/>
      <w:bookmarkEnd w:id="201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 вклади  в  установах  Ощадбанку  та  в  інших   кредитних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установах, на страхові суми за договорами особистого  й  майнового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страхування,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ігації державних позик та інші цінні папери,  суми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заробітної плати, авторське право,  суми  авторського  гонорару  і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винагород   за   відкриття,  винахід,  винаходи,  корисні  моделі,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промислові зразки, топографії інтегральних мікросхем, сорти рослин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раціоналізаторські пропозиції; { Абзац шостий пункту 16 частини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першої статті 4 із змінами, внесеними згідно із Законом N 2785-III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"http://zakon4.rada.gov.ua/laws/show/2785-14"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2785-14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15.11.2001 }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o203"/>
      <w:bookmarkEnd w:id="202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 майно осіб фермерського господарства, якщо вони є членами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цього господарства;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 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сьомий пункту 16 частини першої статті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 із  змінами,  внесеними згідно із Законом N 2454-IV ( </w:t>
      </w:r>
      <w:hyperlink r:id="rId152" w:tgtFrame="_blank" w:history="1">
        <w:r w:rsidRPr="00FA3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2454-15</w:t>
        </w:r>
      </w:hyperlink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03.03.2005 }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o204"/>
      <w:bookmarkEnd w:id="203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17) неповнолітні і військовослужбовці - за видачу  їм  вперше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паспорта  громадянина  України  та  неповнолітні  -  за  видачу їм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ідоцтва про право на спадщину, батьки новонароджених дітей - при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отриманні на дитину паспорта громадянина України;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o205"/>
      <w:bookmarkEnd w:id="204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Пункт 17 статті 4 в редакції Закону N </w:t>
      </w:r>
      <w:hyperlink r:id="rId153" w:tgtFrame="_blank" w:history="1">
        <w:r w:rsidRPr="00FA36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490/96-ВР</w:t>
        </w:r>
      </w:hyperlink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від 13.11.96; із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змінами,  внесеними  згідно  із  Законом N 5492-VI </w:t>
      </w:r>
      <w:proofErr w:type="gramStart"/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"http://zakon4.rada.gov.ua/laws/show/5492-17"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5492-17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20.11.2012 } </w:t>
      </w:r>
      <w:r w:rsidRPr="00FA36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o206"/>
      <w:bookmarkEnd w:id="205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18) громадяни,  віднесені  до  категорій  1  і 2 постраждалих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внаслідок  Чорнобильської  катастрофи;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 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 перший  пункту 18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статті 4 із змінами, внесеними  згідно із  Законом N </w:t>
      </w:r>
      <w:hyperlink r:id="rId154" w:tgtFrame="_blank" w:history="1">
        <w:r w:rsidRPr="00FA3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303/96-ВР</w:t>
        </w:r>
      </w:hyperlink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10.07.96 }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o207"/>
      <w:bookmarkEnd w:id="206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громадяни, віднесені  до  категорії 3 постраждалих  внаслідок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Чорнобильської катастрофи, - які постійно проживають до відселення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 самостійного переселення або постійно працюють на території зон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відчуження,    безумовного    (обов'язкового)    і   гарантованого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добровільного відселення,  за умови,  що вони за станом на 1 січня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1993   року   прожили   або   відпрацювали   у   зоні  безумовного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(обов'язкового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відселення  не  менше  двох  років,  а   у   зоні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гарантованого  добровільного  відселення  -  не менше трьох років;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 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другий  пункту 18 статті 4 із змінами, внесеними згідно із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N </w:t>
      </w:r>
      <w:hyperlink r:id="rId155" w:tgtFrame="_blank" w:history="1">
        <w:r w:rsidRPr="00FA3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303/96-ВР</w:t>
        </w:r>
      </w:hyperlink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10.07.96 }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o208"/>
      <w:bookmarkEnd w:id="207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громадяни, віднесені  до  категорії  4  потерпілих  внаслідок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Чорнобильської катастрофи,  які постійно працюють і проживають або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постійно проживають на території зони посиленого радіоекологічного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контролю, за умови, що за станом на 1 січня 1993 року вони прожили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або відпрацювали в цій зоні не менше чотирьох років;</w:t>
      </w:r>
      <w:proofErr w:type="gramEnd"/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o209"/>
      <w:bookmarkEnd w:id="208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інваліди  Велико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ї  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ітчизняної  війни   та    сім'ї    воїнів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(партизанів), які загинули чи пропали безвісти,  і  прирівняні  до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них у встановленому порядку особи;</w:t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o210"/>
      <w:bookmarkEnd w:id="209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інваліди I та II груп;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7964" w:rsidRPr="00FA36B9" w:rsidRDefault="00197964" w:rsidP="0019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o211"/>
      <w:bookmarkEnd w:id="210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19) місцеві державні адміністрації,  виконкоми  місцевих  Рад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народних  депутатів,    підприємства,    установи,    організації,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колективні  сільськогосподарські  підприємства,  що    придбавають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жилі будинки з надвірними будівлями (крім 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Києва  та  курортних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місцевостей), квартири для громадян, які виявили бажання виїхати з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території,  що  зазнала   радіоактивного   забруднення   внаслідок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Чорнобильської катастрофи,  а також громадяни, які виявили бажання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виїхати  з  території,  що  зазнала   радіоактивного   забруднення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внаслідок  Чорнобильської  катастрофи,  та власники цих будинкі</w:t>
      </w:r>
      <w:proofErr w:type="gramStart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r w:rsidRPr="00FA3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квартир; </w:t>
      </w:r>
    </w:p>
    <w:p w:rsidR="004058C8" w:rsidRPr="00FA36B9" w:rsidRDefault="004058C8" w:rsidP="00197964">
      <w:pPr>
        <w:rPr>
          <w:rFonts w:ascii="Times New Roman" w:hAnsi="Times New Roman" w:cs="Times New Roman"/>
          <w:sz w:val="24"/>
          <w:szCs w:val="24"/>
        </w:rPr>
      </w:pP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A36B9">
        <w:rPr>
          <w:rFonts w:ascii="Times New Roman" w:hAnsi="Times New Roman" w:cs="Times New Roman"/>
          <w:sz w:val="24"/>
          <w:szCs w:val="24"/>
        </w:rPr>
        <w:t xml:space="preserve">     20) громадяни  України - за видачу дипломатичних і  службових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паспортів  України та посвідчень особи моряка;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 xml:space="preserve">{ 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Пункт 20 статті 4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в редакції Закону N 4047-XII ( </w:t>
      </w:r>
      <w:hyperlink r:id="rId156" w:tgtFrame="_blank" w:history="1">
        <w:r w:rsidRPr="00FA36B9">
          <w:rPr>
            <w:rStyle w:val="a5"/>
            <w:rFonts w:ascii="Times New Roman" w:hAnsi="Times New Roman" w:cs="Times New Roman"/>
            <w:sz w:val="24"/>
            <w:szCs w:val="24"/>
          </w:rPr>
          <w:t>4047-12</w:t>
        </w:r>
      </w:hyperlink>
      <w:r w:rsidRPr="00FA36B9">
        <w:rPr>
          <w:rFonts w:ascii="Times New Roman" w:hAnsi="Times New Roman" w:cs="Times New Roman"/>
          <w:sz w:val="24"/>
          <w:szCs w:val="24"/>
        </w:rPr>
        <w:t xml:space="preserve"> ) від 25.02.94 }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1" w:name="o213"/>
      <w:bookmarkEnd w:id="211"/>
      <w:r w:rsidRPr="00FA36B9">
        <w:rPr>
          <w:rFonts w:ascii="Times New Roman" w:hAnsi="Times New Roman" w:cs="Times New Roman"/>
          <w:sz w:val="24"/>
          <w:szCs w:val="24"/>
        </w:rPr>
        <w:t xml:space="preserve">     21) громадяни України та особи, які їх  супроводжують,  -  за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видачу їм документа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на право ви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їзду  за  кордон  для  лікування  у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зв'язку із захворюванням, пов'язаним з Чорнобильською катастрофою,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а  дітям,  які  потерпіли  від Чорнобильської катастрофи, також на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оздоровлення;  { Пункт 21 статті 4 в редакції Закону N </w:t>
      </w:r>
      <w:hyperlink r:id="rId157" w:tgtFrame="_blank" w:history="1">
        <w:r w:rsidRPr="00FA36B9">
          <w:rPr>
            <w:rStyle w:val="a5"/>
            <w:rFonts w:ascii="Times New Roman" w:hAnsi="Times New Roman" w:cs="Times New Roman"/>
            <w:sz w:val="24"/>
            <w:szCs w:val="24"/>
          </w:rPr>
          <w:t>4047-12</w:t>
        </w:r>
      </w:hyperlink>
      <w:r w:rsidRPr="00FA36B9">
        <w:rPr>
          <w:rFonts w:ascii="Times New Roman" w:hAnsi="Times New Roman" w:cs="Times New Roman"/>
          <w:sz w:val="24"/>
          <w:szCs w:val="24"/>
        </w:rPr>
        <w:t xml:space="preserve"> від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25.02.94,  із змінами, внесеними згідно із Законом N </w:t>
      </w:r>
      <w:hyperlink r:id="rId158" w:tgtFrame="_blank" w:history="1">
        <w:r w:rsidRPr="00FA36B9">
          <w:rPr>
            <w:rStyle w:val="a5"/>
            <w:rFonts w:ascii="Times New Roman" w:hAnsi="Times New Roman" w:cs="Times New Roman"/>
            <w:sz w:val="24"/>
            <w:szCs w:val="24"/>
          </w:rPr>
          <w:t>303/96-ВР</w:t>
        </w:r>
      </w:hyperlink>
      <w:r w:rsidRPr="00FA36B9">
        <w:rPr>
          <w:rFonts w:ascii="Times New Roman" w:hAnsi="Times New Roman" w:cs="Times New Roman"/>
          <w:sz w:val="24"/>
          <w:szCs w:val="24"/>
        </w:rPr>
        <w:t xml:space="preserve"> від </w:t>
      </w:r>
      <w:r w:rsidRPr="00FA36B9">
        <w:rPr>
          <w:rFonts w:ascii="Times New Roman" w:hAnsi="Times New Roman" w:cs="Times New Roman"/>
          <w:sz w:val="24"/>
          <w:szCs w:val="24"/>
        </w:rPr>
        <w:br/>
        <w:t>10.07.96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2" w:name="o214"/>
      <w:bookmarkEnd w:id="212"/>
      <w:r w:rsidRPr="00FA36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 xml:space="preserve">22) громадяни України - за  видачу  їм  документів  на  право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виїзду за кордон, якщо виїзд пов'язаний із смертю або  відвідинами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могил  близьких  родичів,  а  також  за  видачу  документів    про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запрошення в Україну осіб у зв'язку із смертю або тяжкою  хворобою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близьких родичів; </w:t>
      </w:r>
      <w:r w:rsidRPr="00FA36B9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3" w:name="o215"/>
      <w:bookmarkEnd w:id="213"/>
      <w:r w:rsidRPr="00FA36B9">
        <w:rPr>
          <w:rFonts w:ascii="Times New Roman" w:hAnsi="Times New Roman" w:cs="Times New Roman"/>
          <w:sz w:val="24"/>
          <w:szCs w:val="24"/>
        </w:rPr>
        <w:lastRenderedPageBreak/>
        <w:t xml:space="preserve">     23) іноземці, яким Україна надала право притулку,  та  особи,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прирівняні до них, члени їхніх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сімей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 та їхні діти - за  видачу  їм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документів на виїзд за кордон;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4" w:name="o216"/>
      <w:bookmarkEnd w:id="214"/>
      <w:r w:rsidRPr="00FA36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 xml:space="preserve">24) громадяни України  та  іноземні  громадяни  -  за  видачу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документів для в'їзду в Україну  та  виїзду  з  України,  якщо  на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умовах взаємності передбачено  звільнення  від  сплати  державного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мита відповідними міжнародними угодами, укладеними між Україною та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іншими державами, а також громадяни інших  держав,  які  виконують </w:t>
      </w:r>
      <w:r w:rsidRPr="00FA36B9">
        <w:rPr>
          <w:rFonts w:ascii="Times New Roman" w:hAnsi="Times New Roman" w:cs="Times New Roman"/>
          <w:sz w:val="24"/>
          <w:szCs w:val="24"/>
        </w:rPr>
        <w:br/>
        <w:t>функції почесних консул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ів України;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5" w:name="o217"/>
      <w:bookmarkEnd w:id="215"/>
      <w:r w:rsidRPr="00FA36B9">
        <w:rPr>
          <w:rFonts w:ascii="Times New Roman" w:hAnsi="Times New Roman" w:cs="Times New Roman"/>
          <w:sz w:val="24"/>
          <w:szCs w:val="24"/>
        </w:rPr>
        <w:t xml:space="preserve">     25) особи, які  не досягли 16-річного віку, -  за  видачу  їм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документа  на  виїзд  за  кордон; 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 xml:space="preserve">{  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Пункт 25 статті 4 в редакції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Закону N 4047-XII ( </w:t>
      </w:r>
      <w:hyperlink r:id="rId159" w:tgtFrame="_blank" w:history="1">
        <w:r w:rsidRPr="00FA36B9">
          <w:rPr>
            <w:rStyle w:val="a5"/>
            <w:rFonts w:ascii="Times New Roman" w:hAnsi="Times New Roman" w:cs="Times New Roman"/>
            <w:sz w:val="24"/>
            <w:szCs w:val="24"/>
          </w:rPr>
          <w:t>4047-12</w:t>
        </w:r>
      </w:hyperlink>
      <w:r w:rsidRPr="00FA36B9">
        <w:rPr>
          <w:rFonts w:ascii="Times New Roman" w:hAnsi="Times New Roman" w:cs="Times New Roman"/>
          <w:sz w:val="24"/>
          <w:szCs w:val="24"/>
        </w:rPr>
        <w:t xml:space="preserve"> ) від 25.02.94 }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6" w:name="o218"/>
      <w:bookmarkEnd w:id="216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Пункт  26 статті 4 виключено на 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 Закону  N 456-IV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60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456-15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16.01.2003 - набуває чинності 01.01.2003 року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7" w:name="o219"/>
      <w:bookmarkEnd w:id="217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27  частини  першої  статті 4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3674-VI ( </w:t>
      </w:r>
      <w:hyperlink r:id="rId161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08.07.2011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8" w:name="o220"/>
      <w:bookmarkEnd w:id="218"/>
      <w:r w:rsidRPr="00FA36B9">
        <w:rPr>
          <w:rFonts w:ascii="Times New Roman" w:hAnsi="Times New Roman" w:cs="Times New Roman"/>
          <w:sz w:val="24"/>
          <w:szCs w:val="24"/>
        </w:rPr>
        <w:t xml:space="preserve">     28) всеукраїнські   та   міжнародні об'єднання  громадян, які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постраждали внаслідок Чорнобильської катастрофи, що мають  місцеві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осередки у більшості областей України, Українська Спілка ветеранів </w:t>
      </w:r>
      <w:r w:rsidRPr="00FA36B9">
        <w:rPr>
          <w:rFonts w:ascii="Times New Roman" w:hAnsi="Times New Roman" w:cs="Times New Roman"/>
          <w:sz w:val="24"/>
          <w:szCs w:val="24"/>
        </w:rPr>
        <w:br/>
        <w:t>Афганістану (воїні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інтернаціоналістів),  громадські   організації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інвалідів,  їхні   підприємства   та   установи,   республіканське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добровільне громадське об'єднання "Організація солдатських матерів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України"  - за вчинення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іх нотаріальних дій; { Пункт 28 статті 4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із змінами, внесеними згідно із Законами N </w:t>
      </w:r>
      <w:hyperlink r:id="rId162" w:tgtFrame="_blank" w:history="1">
        <w:r w:rsidRPr="00FA36B9">
          <w:rPr>
            <w:rStyle w:val="a5"/>
            <w:rFonts w:ascii="Times New Roman" w:hAnsi="Times New Roman" w:cs="Times New Roman"/>
            <w:sz w:val="24"/>
            <w:szCs w:val="24"/>
          </w:rPr>
          <w:t>303/96-ВР</w:t>
        </w:r>
      </w:hyperlink>
      <w:r w:rsidRPr="00FA36B9">
        <w:rPr>
          <w:rFonts w:ascii="Times New Roman" w:hAnsi="Times New Roman" w:cs="Times New Roman"/>
          <w:sz w:val="24"/>
          <w:szCs w:val="24"/>
        </w:rPr>
        <w:t xml:space="preserve"> від 10.07.96,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N 3674-VI ( </w:t>
      </w:r>
      <w:hyperlink r:id="rId163" w:tgtFrame="_blank" w:history="1">
        <w:r w:rsidRPr="00FA36B9">
          <w:rPr>
            <w:rStyle w:val="a5"/>
            <w:rFonts w:ascii="Times New Roman" w:hAnsi="Times New Roman" w:cs="Times New Roman"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sz w:val="24"/>
          <w:szCs w:val="24"/>
        </w:rPr>
        <w:t xml:space="preserve"> ) від 08.07.2011 }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9" w:name="o221"/>
      <w:bookmarkEnd w:id="219"/>
      <w:r w:rsidRPr="00FA36B9">
        <w:rPr>
          <w:rFonts w:ascii="Times New Roman" w:hAnsi="Times New Roman" w:cs="Times New Roman"/>
          <w:sz w:val="24"/>
          <w:szCs w:val="24"/>
        </w:rPr>
        <w:t xml:space="preserve">     29) Національний банк України та його установи,  за  винятком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госпрозрахункових;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0" w:name="o222"/>
      <w:bookmarkEnd w:id="220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30  частини  першої  статті 4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3674-VI ( </w:t>
      </w:r>
      <w:hyperlink r:id="rId164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08.07.2011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1" w:name="o223"/>
      <w:bookmarkEnd w:id="221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31  частини  першої  статті 4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3674-VI ( </w:t>
      </w:r>
      <w:hyperlink r:id="rId165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08.07.2011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2" w:name="o224"/>
      <w:bookmarkEnd w:id="222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32  частини  першої  статті 4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2785-III ( </w:t>
      </w:r>
      <w:hyperlink r:id="rId166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2785-14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15.11.2001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3" w:name="o225"/>
      <w:bookmarkEnd w:id="223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33  частини  першої  статті 4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3674-VI ( </w:t>
      </w:r>
      <w:hyperlink r:id="rId167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08.07.2011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4" w:name="o226"/>
      <w:bookmarkEnd w:id="224"/>
      <w:r w:rsidRPr="00FA36B9">
        <w:rPr>
          <w:rFonts w:ascii="Times New Roman" w:hAnsi="Times New Roman" w:cs="Times New Roman"/>
          <w:sz w:val="24"/>
          <w:szCs w:val="24"/>
        </w:rPr>
        <w:t xml:space="preserve">     34) Пенсійний фонд України,  його 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ідприємства,  установи  й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організації; Фонд України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іального  захисту  інвалідів  і  його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відділення,    органи   Фонду   загальнообов'язкового   державного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соціального  страхування  України  на  випадок  безробіття,  Фонду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соціального  страхування  від  нещасних випадків на виробництві та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професійних захворювань України та Фонду соціального страхування з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тимчасової втрати працездатності; { Пункт 34 частини першої статті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4  із змінами, внесеними згідно із Законом N 429-IV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"http://zakon4.rada.gov.ua/laws/show/429-15"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Style w:val="a5"/>
          <w:rFonts w:ascii="Times New Roman" w:hAnsi="Times New Roman" w:cs="Times New Roman"/>
          <w:sz w:val="24"/>
          <w:szCs w:val="24"/>
        </w:rPr>
        <w:t>429-15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16.01.2003 }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5" w:name="o227"/>
      <w:bookmarkEnd w:id="225"/>
      <w:r w:rsidRPr="00FA36B9">
        <w:rPr>
          <w:rFonts w:ascii="Times New Roman" w:hAnsi="Times New Roman" w:cs="Times New Roman"/>
          <w:sz w:val="24"/>
          <w:szCs w:val="24"/>
        </w:rPr>
        <w:lastRenderedPageBreak/>
        <w:t xml:space="preserve">     35)  державні  органи  приватизації - за вчинення нотаріусами </w:t>
      </w:r>
      <w:r w:rsidRPr="00FA36B9">
        <w:rPr>
          <w:rFonts w:ascii="Times New Roman" w:hAnsi="Times New Roman" w:cs="Times New Roman"/>
          <w:sz w:val="24"/>
          <w:szCs w:val="24"/>
        </w:rPr>
        <w:br/>
        <w:t>виконавчих  написі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 про стягнення заборгованості з орендної плати,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а  також  за проведення аукціонів, за операції з цінними паперами;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{  Статтю  4  доповнено  пунктом  35 згідно з Декретом N </w:t>
      </w:r>
      <w:hyperlink r:id="rId168" w:tgtFrame="_blank" w:history="1">
        <w:r w:rsidRPr="00FA36B9">
          <w:rPr>
            <w:rStyle w:val="a5"/>
            <w:rFonts w:ascii="Times New Roman" w:hAnsi="Times New Roman" w:cs="Times New Roman"/>
            <w:sz w:val="24"/>
            <w:szCs w:val="24"/>
          </w:rPr>
          <w:t>43-93</w:t>
        </w:r>
      </w:hyperlink>
      <w:r w:rsidRPr="00FA36B9">
        <w:rPr>
          <w:rFonts w:ascii="Times New Roman" w:hAnsi="Times New Roman" w:cs="Times New Roman"/>
          <w:sz w:val="24"/>
          <w:szCs w:val="24"/>
        </w:rPr>
        <w:t xml:space="preserve"> від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30.04.93,  із  змінами,  внесеними  згідно  із  Законами  N 664-IV </w:t>
      </w:r>
      <w:r w:rsidRPr="00FA36B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"http://zakon4.rada.gov.ua/laws/show/664-15"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Style w:val="a5"/>
          <w:rFonts w:ascii="Times New Roman" w:hAnsi="Times New Roman" w:cs="Times New Roman"/>
          <w:sz w:val="24"/>
          <w:szCs w:val="24"/>
        </w:rPr>
        <w:t>664-15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hAnsi="Times New Roman" w:cs="Times New Roman"/>
          <w:sz w:val="24"/>
          <w:szCs w:val="24"/>
        </w:rPr>
        <w:t xml:space="preserve"> ) від 03.04.2003, N 3674-VI ( </w:t>
      </w:r>
      <w:hyperlink r:id="rId169" w:tgtFrame="_blank" w:history="1">
        <w:r w:rsidRPr="00FA36B9">
          <w:rPr>
            <w:rStyle w:val="a5"/>
            <w:rFonts w:ascii="Times New Roman" w:hAnsi="Times New Roman" w:cs="Times New Roman"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sz w:val="24"/>
          <w:szCs w:val="24"/>
        </w:rPr>
        <w:t xml:space="preserve"> ) від 08.07.2011 }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6" w:name="o228"/>
      <w:bookmarkEnd w:id="226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36  частини  першої  статті 4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3674-VI ( </w:t>
      </w:r>
      <w:hyperlink r:id="rId170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08.07.2011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7" w:name="o229"/>
      <w:bookmarkEnd w:id="227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37  частини  першої  статті 4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3674-VI ( </w:t>
      </w:r>
      <w:hyperlink r:id="rId171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08.07.2011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8" w:name="o230"/>
      <w:bookmarkEnd w:id="228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38  частини  першої  статті 4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3674-VI ( </w:t>
      </w:r>
      <w:hyperlink r:id="rId172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08.07.2011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9" w:name="o231"/>
      <w:bookmarkEnd w:id="229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39  частини  першої  статті 4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3674-VI ( </w:t>
      </w:r>
      <w:hyperlink r:id="rId173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08.07.2011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0" w:name="o232"/>
      <w:bookmarkEnd w:id="230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40  частини  першої  статті 4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3674-VI ( </w:t>
      </w:r>
      <w:hyperlink r:id="rId174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08.07.2011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1" w:name="o233"/>
      <w:bookmarkEnd w:id="231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41  частини  першої  статті 4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3674-VI ( </w:t>
      </w:r>
      <w:hyperlink r:id="rId175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08.07.2011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2" w:name="o234"/>
      <w:bookmarkEnd w:id="232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42  частини  першої  статті 4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3674-VI ( </w:t>
      </w:r>
      <w:hyperlink r:id="rId176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08.07.2011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3" w:name="o235"/>
      <w:bookmarkEnd w:id="233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43  частини  першої  статті 4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3674-VI ( </w:t>
      </w:r>
      <w:hyperlink r:id="rId177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08.07.2011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4" w:name="o236"/>
      <w:bookmarkEnd w:id="234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44  частини  першої  статті 4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3674-VI ( </w:t>
      </w:r>
      <w:hyperlink r:id="rId178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08.07.2011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5" w:name="o237"/>
      <w:bookmarkEnd w:id="235"/>
      <w:r w:rsidRPr="00FA36B9">
        <w:rPr>
          <w:rFonts w:ascii="Times New Roman" w:hAnsi="Times New Roman" w:cs="Times New Roman"/>
          <w:sz w:val="24"/>
          <w:szCs w:val="24"/>
        </w:rPr>
        <w:t xml:space="preserve">     45)  громадяни,   власники   земельних  часток  (паїв),  яким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виділили в натурі (на місцевості) земельні ділянки, за посвідчення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договорів  міни  земельних  ділянок; 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 xml:space="preserve">{  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Частину  першу  статті  4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доповнено  пунктом  45  згідно  із Законом N 899-IV ( </w:t>
      </w:r>
      <w:hyperlink r:id="rId179" w:tgtFrame="_blank" w:history="1">
        <w:r w:rsidRPr="00FA36B9">
          <w:rPr>
            <w:rStyle w:val="a5"/>
            <w:rFonts w:ascii="Times New Roman" w:hAnsi="Times New Roman" w:cs="Times New Roman"/>
            <w:sz w:val="24"/>
            <w:szCs w:val="24"/>
          </w:rPr>
          <w:t>899-15</w:t>
        </w:r>
      </w:hyperlink>
      <w:r w:rsidRPr="00FA36B9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05.06.2003 }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6" w:name="o238"/>
      <w:bookmarkEnd w:id="236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46  частини  першої  статті 4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3674-VI ( </w:t>
      </w:r>
      <w:hyperlink r:id="rId180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08.07.2011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7" w:name="o239"/>
      <w:bookmarkEnd w:id="237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47  частини  першої  статті 4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3674-VI ( </w:t>
      </w:r>
      <w:hyperlink r:id="rId181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08.07.2011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8" w:name="o240"/>
      <w:bookmarkEnd w:id="238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48  частини  першої  статті 4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3674-VI ( </w:t>
      </w:r>
      <w:hyperlink r:id="rId182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08.07.2011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9" w:name="o241"/>
      <w:bookmarkEnd w:id="239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49  частини  першої  статті 4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5411-VI ( </w:t>
      </w:r>
      <w:hyperlink r:id="rId183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5411-17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02.10.2012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0" w:name="o242"/>
      <w:bookmarkEnd w:id="240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50  частини  першої  статті 4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834-VIII ( </w:t>
      </w:r>
      <w:hyperlink r:id="rId184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834-19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26.11.2015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1" w:name="o243"/>
      <w:bookmarkEnd w:id="241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51  частини  першої  статті 4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834-VIII ( </w:t>
      </w:r>
      <w:hyperlink r:id="rId185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834-19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26.11.2015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2" w:name="o244"/>
      <w:bookmarkEnd w:id="242"/>
      <w:r w:rsidRPr="00FA36B9">
        <w:rPr>
          <w:rFonts w:ascii="Times New Roman" w:hAnsi="Times New Roman" w:cs="Times New Roman"/>
          <w:sz w:val="24"/>
          <w:szCs w:val="24"/>
        </w:rPr>
        <w:t xml:space="preserve">     52)  громадяни  -  за  отримання паспорта громадянина України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вперше; 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 xml:space="preserve">{  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Частину  першу статті 4 доповнено пунктом 51 згідно із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Законом N 5492-VI ( </w:t>
      </w:r>
      <w:hyperlink r:id="rId186" w:tgtFrame="_blank" w:history="1">
        <w:r w:rsidRPr="00FA36B9">
          <w:rPr>
            <w:rStyle w:val="a5"/>
            <w:rFonts w:ascii="Times New Roman" w:hAnsi="Times New Roman" w:cs="Times New Roman"/>
            <w:sz w:val="24"/>
            <w:szCs w:val="24"/>
          </w:rPr>
          <w:t>5492-17</w:t>
        </w:r>
      </w:hyperlink>
      <w:r w:rsidRPr="00FA36B9">
        <w:rPr>
          <w:rFonts w:ascii="Times New Roman" w:hAnsi="Times New Roman" w:cs="Times New Roman"/>
          <w:sz w:val="24"/>
          <w:szCs w:val="24"/>
        </w:rPr>
        <w:t xml:space="preserve"> ) від 20.11.2012 }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3" w:name="o245"/>
      <w:bookmarkEnd w:id="243"/>
      <w:r w:rsidRPr="00FA36B9">
        <w:rPr>
          <w:rFonts w:ascii="Times New Roman" w:hAnsi="Times New Roman" w:cs="Times New Roman"/>
          <w:sz w:val="24"/>
          <w:szCs w:val="24"/>
        </w:rPr>
        <w:t xml:space="preserve">     53)  Фонд гарантування вкладів фізичних осіб;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 xml:space="preserve">{ 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Частину першу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статті  4  доповнено  пунктом  53  згідно  із  Законом  N 1586-VII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(  </w:t>
      </w:r>
      <w:hyperlink r:id="rId187" w:tgtFrame="_blank" w:history="1">
        <w:r w:rsidRPr="00FA36B9">
          <w:rPr>
            <w:rStyle w:val="a5"/>
            <w:rFonts w:ascii="Times New Roman" w:hAnsi="Times New Roman" w:cs="Times New Roman"/>
            <w:sz w:val="24"/>
            <w:szCs w:val="24"/>
          </w:rPr>
          <w:t>1586-18</w:t>
        </w:r>
      </w:hyperlink>
      <w:r w:rsidRPr="00FA36B9">
        <w:rPr>
          <w:rFonts w:ascii="Times New Roman" w:hAnsi="Times New Roman" w:cs="Times New Roman"/>
          <w:sz w:val="24"/>
          <w:szCs w:val="24"/>
        </w:rPr>
        <w:t xml:space="preserve">  )  від  04.07.2014;  із  змінами,  внесеними згідно із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Законом N 629-VIII ( </w:t>
      </w:r>
      <w:hyperlink r:id="rId188" w:tgtFrame="_blank" w:history="1">
        <w:r w:rsidRPr="00FA36B9">
          <w:rPr>
            <w:rStyle w:val="a5"/>
            <w:rFonts w:ascii="Times New Roman" w:hAnsi="Times New Roman" w:cs="Times New Roman"/>
            <w:sz w:val="24"/>
            <w:szCs w:val="24"/>
          </w:rPr>
          <w:t>629-19</w:t>
        </w:r>
      </w:hyperlink>
      <w:r w:rsidRPr="00FA36B9">
        <w:rPr>
          <w:rFonts w:ascii="Times New Roman" w:hAnsi="Times New Roman" w:cs="Times New Roman"/>
          <w:sz w:val="24"/>
          <w:szCs w:val="24"/>
        </w:rPr>
        <w:t xml:space="preserve"> ) від 16.07.2015 }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4" w:name="o246"/>
      <w:bookmarkEnd w:id="244"/>
      <w:r w:rsidRPr="00FA36B9">
        <w:rPr>
          <w:rFonts w:ascii="Times New Roman" w:hAnsi="Times New Roman" w:cs="Times New Roman"/>
          <w:sz w:val="24"/>
          <w:szCs w:val="24"/>
        </w:rPr>
        <w:t xml:space="preserve">     54)  приймаючий банк - при отриманні активів і зобов’язань за </w:t>
      </w:r>
      <w:r w:rsidRPr="00FA36B9">
        <w:rPr>
          <w:rFonts w:ascii="Times New Roman" w:hAnsi="Times New Roman" w:cs="Times New Roman"/>
          <w:sz w:val="24"/>
          <w:szCs w:val="24"/>
        </w:rPr>
        <w:br/>
        <w:t>внесення   змін  до  державних  реє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ів,  послуги,  що  надаються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державними  органами у зв’язку з таким отриманням; { Частину першу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статті  4  доповнено  пунктом  54  згідно  із  Законом  N 1586-VII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89" w:tgtFrame="_blank" w:history="1">
        <w:r w:rsidRPr="00FA36B9">
          <w:rPr>
            <w:rStyle w:val="a5"/>
            <w:rFonts w:ascii="Times New Roman" w:hAnsi="Times New Roman" w:cs="Times New Roman"/>
            <w:sz w:val="24"/>
            <w:szCs w:val="24"/>
          </w:rPr>
          <w:t>1586-18</w:t>
        </w:r>
      </w:hyperlink>
      <w:r w:rsidRPr="00FA36B9">
        <w:rPr>
          <w:rFonts w:ascii="Times New Roman" w:hAnsi="Times New Roman" w:cs="Times New Roman"/>
          <w:sz w:val="24"/>
          <w:szCs w:val="24"/>
        </w:rPr>
        <w:t xml:space="preserve"> ) від 04.07.2014 }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5" w:name="o247"/>
      <w:bookmarkEnd w:id="245"/>
      <w:r w:rsidRPr="00FA36B9">
        <w:rPr>
          <w:rFonts w:ascii="Times New Roman" w:hAnsi="Times New Roman" w:cs="Times New Roman"/>
          <w:sz w:val="24"/>
          <w:szCs w:val="24"/>
        </w:rPr>
        <w:t xml:space="preserve">     55)  перехідний банк - при отриманні активів і зобов’язань за </w:t>
      </w:r>
      <w:r w:rsidRPr="00FA36B9">
        <w:rPr>
          <w:rFonts w:ascii="Times New Roman" w:hAnsi="Times New Roman" w:cs="Times New Roman"/>
          <w:sz w:val="24"/>
          <w:szCs w:val="24"/>
        </w:rPr>
        <w:br/>
        <w:t>внесення   змін  до  державних  реє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ів,  послуги,  що  надаються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державними  органами у зв’язку з таким отриманням. { Частину першу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статті  4  доповнено  пунктом  55  згідно  із  Законом  N 1586-VII </w:t>
      </w:r>
      <w:r w:rsidRPr="00FA36B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"http://zakon4.rada.gov.ua/laws/show/1586-18"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Style w:val="a5"/>
          <w:rFonts w:ascii="Times New Roman" w:hAnsi="Times New Roman" w:cs="Times New Roman"/>
          <w:sz w:val="24"/>
          <w:szCs w:val="24"/>
        </w:rPr>
        <w:t>1586-18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hAnsi="Times New Roman" w:cs="Times New Roman"/>
          <w:sz w:val="24"/>
          <w:szCs w:val="24"/>
        </w:rPr>
        <w:t xml:space="preserve"> ) від 04.07.2014 }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6" w:name="o248"/>
      <w:bookmarkEnd w:id="246"/>
      <w:r w:rsidRPr="00FA36B9">
        <w:rPr>
          <w:rFonts w:ascii="Times New Roman" w:hAnsi="Times New Roman" w:cs="Times New Roman"/>
          <w:sz w:val="24"/>
          <w:szCs w:val="24"/>
        </w:rPr>
        <w:t xml:space="preserve">     Зміни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ільг, передбачених цим Декретом щодо сплати державного </w:t>
      </w:r>
      <w:r w:rsidRPr="00FA36B9">
        <w:rPr>
          <w:rFonts w:ascii="Times New Roman" w:hAnsi="Times New Roman" w:cs="Times New Roman"/>
          <w:sz w:val="24"/>
          <w:szCs w:val="24"/>
        </w:rPr>
        <w:br/>
        <w:t>мита, встановлюються Кабінетом Міністрів України.</w:t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7" w:name="o249"/>
      <w:bookmarkEnd w:id="247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{  Положення  статті  4  визнано конституційними згідно з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ішенням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Конституційного Суду N 4-рп/2009 ( </w:t>
      </w:r>
      <w:hyperlink r:id="rId190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v004p710-09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03.02.2009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8" w:name="o250"/>
      <w:bookmarkEnd w:id="248"/>
      <w:r w:rsidRPr="00FA36B9">
        <w:rPr>
          <w:rFonts w:ascii="Times New Roman" w:hAnsi="Times New Roman" w:cs="Times New Roman"/>
          <w:sz w:val="24"/>
          <w:szCs w:val="24"/>
        </w:rPr>
        <w:t xml:space="preserve">     </w:t>
      </w:r>
      <w:r w:rsidRPr="00FA36B9">
        <w:rPr>
          <w:rFonts w:ascii="Times New Roman" w:hAnsi="Times New Roman" w:cs="Times New Roman"/>
          <w:b/>
          <w:bCs/>
          <w:sz w:val="24"/>
          <w:szCs w:val="24"/>
        </w:rPr>
        <w:t>Стаття 5.</w:t>
      </w:r>
      <w:r w:rsidRPr="00FA36B9">
        <w:rPr>
          <w:rFonts w:ascii="Times New Roman" w:hAnsi="Times New Roman" w:cs="Times New Roman"/>
          <w:sz w:val="24"/>
          <w:szCs w:val="24"/>
        </w:rPr>
        <w:t xml:space="preserve"> Повноваження місцевих Рад народних депутатів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               і центрального  органу  виконавчої влади, що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               забезпечує      формування     та реалізацію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               державної бюджетної політики з надання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ільг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               щодо сплати державного мита</w:t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9" w:name="o251"/>
      <w:bookmarkEnd w:id="249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{ Назва статті 5 із змінами, внесеними згідно із Законом N 406-VII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"http://zakon4.rada.gov.ua/laws/show/406-18"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Style w:val="a5"/>
          <w:rFonts w:ascii="Times New Roman" w:hAnsi="Times New Roman" w:cs="Times New Roman"/>
          <w:i/>
          <w:iCs/>
          <w:sz w:val="24"/>
          <w:szCs w:val="24"/>
        </w:rPr>
        <w:t>406-18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04.07.2013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0" w:name="o252"/>
      <w:bookmarkEnd w:id="250"/>
      <w:r w:rsidRPr="00FA36B9">
        <w:rPr>
          <w:rFonts w:ascii="Times New Roman" w:hAnsi="Times New Roman" w:cs="Times New Roman"/>
          <w:sz w:val="24"/>
          <w:szCs w:val="24"/>
        </w:rPr>
        <w:t xml:space="preserve">     Місцеві Ради народних  депутатів  мають  право  встановлювати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додаткові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ільги для  окремих  платників  щодо  сплати  державного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мита, яке зараховується до місцевих бюджетів, а центральний  орган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виконавчої влади, що забезпечує формування та реалізацію державної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бюджетної політики - щодо державного  мита, яке  зараховується  до </w:t>
      </w:r>
      <w:r w:rsidRPr="00FA36B9">
        <w:rPr>
          <w:rFonts w:ascii="Times New Roman" w:hAnsi="Times New Roman" w:cs="Times New Roman"/>
          <w:sz w:val="24"/>
          <w:szCs w:val="24"/>
        </w:rPr>
        <w:br/>
        <w:t>державного бюджету України.</w:t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1" w:name="o253"/>
      <w:bookmarkEnd w:id="251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{ Стаття 5 із змінами,  внесеними  згідно  із  Законом  N  406-VII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"http://zakon4.rada.gov.ua/laws/show/406-18"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Style w:val="a5"/>
          <w:rFonts w:ascii="Times New Roman" w:hAnsi="Times New Roman" w:cs="Times New Roman"/>
          <w:i/>
          <w:iCs/>
          <w:sz w:val="24"/>
          <w:szCs w:val="24"/>
        </w:rPr>
        <w:t>406-18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04.07.2013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2" w:name="o254"/>
      <w:bookmarkEnd w:id="252"/>
      <w:r w:rsidRPr="00FA36B9">
        <w:rPr>
          <w:rFonts w:ascii="Times New Roman" w:hAnsi="Times New Roman" w:cs="Times New Roman"/>
          <w:sz w:val="24"/>
          <w:szCs w:val="24"/>
        </w:rPr>
        <w:t xml:space="preserve">     </w:t>
      </w:r>
      <w:r w:rsidRPr="00FA36B9">
        <w:rPr>
          <w:rFonts w:ascii="Times New Roman" w:hAnsi="Times New Roman" w:cs="Times New Roman"/>
          <w:b/>
          <w:bCs/>
          <w:sz w:val="24"/>
          <w:szCs w:val="24"/>
        </w:rPr>
        <w:t>Стаття 6.</w:t>
      </w:r>
      <w:r w:rsidRPr="00FA36B9">
        <w:rPr>
          <w:rFonts w:ascii="Times New Roman" w:hAnsi="Times New Roman" w:cs="Times New Roman"/>
          <w:sz w:val="24"/>
          <w:szCs w:val="24"/>
        </w:rPr>
        <w:t xml:space="preserve"> Зарахування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 мита до бюджету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3" w:name="o255"/>
      <w:bookmarkEnd w:id="253"/>
      <w:r w:rsidRPr="00FA36B9">
        <w:rPr>
          <w:rFonts w:ascii="Times New Roman" w:hAnsi="Times New Roman" w:cs="Times New Roman"/>
          <w:sz w:val="24"/>
          <w:szCs w:val="24"/>
        </w:rPr>
        <w:t xml:space="preserve">     Державне мито  сплачується  за  місцем розгляду та оформлення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документів і зараховується до  бюджету  місцевого  самоврядування,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крім  державного  мита,  що  справляється  за придбання вексельних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бланків,   за   дії,  пов'язані  з  видачею  охоронних  документів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(патентів  і 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ідоцтв) на об'єкти інтелектуальної власності, і за </w:t>
      </w:r>
      <w:r w:rsidRPr="00FA36B9">
        <w:rPr>
          <w:rFonts w:ascii="Times New Roman" w:hAnsi="Times New Roman" w:cs="Times New Roman"/>
          <w:sz w:val="24"/>
          <w:szCs w:val="24"/>
        </w:rPr>
        <w:br/>
      </w:r>
      <w:r w:rsidRPr="00FA36B9">
        <w:rPr>
          <w:rFonts w:ascii="Times New Roman" w:hAnsi="Times New Roman" w:cs="Times New Roman"/>
          <w:sz w:val="24"/>
          <w:szCs w:val="24"/>
        </w:rPr>
        <w:lastRenderedPageBreak/>
        <w:t xml:space="preserve">дії,  пов'язані  з підтриманням чинності патентів на сорти рослин;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за  дії,  передбачені 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ідпунктами "б" - "е", "и", "к", "л" та "н"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пункту  6 статті 3, в частині, що стосується загальногромадянських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закордонних  паспортів,  яке  зараховується  до Державного бюджету </w:t>
      </w:r>
      <w:r w:rsidRPr="00FA36B9">
        <w:rPr>
          <w:rFonts w:ascii="Times New Roman" w:hAnsi="Times New Roman" w:cs="Times New Roman"/>
          <w:sz w:val="24"/>
          <w:szCs w:val="24"/>
        </w:rPr>
        <w:br/>
        <w:t>України.</w:t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4" w:name="o256"/>
      <w:bookmarkEnd w:id="254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6 із змінами, внесеними згідно із Законами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 3181-VI 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( 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"http://zakon4.rada.gov.ua/laws/show/3181-17"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Style w:val="a5"/>
          <w:rFonts w:ascii="Times New Roman" w:hAnsi="Times New Roman" w:cs="Times New Roman"/>
          <w:i/>
          <w:iCs/>
          <w:sz w:val="24"/>
          <w:szCs w:val="24"/>
        </w:rPr>
        <w:t>3181-17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05.04.2011, N 3674-VI ( </w:t>
      </w:r>
      <w:hyperlink r:id="rId191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08.07.2011,  N  5508-VI  (  </w:t>
      </w:r>
      <w:hyperlink r:id="rId192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5508-17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)  від 20.11.2012, N 834-VIII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93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834-19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26.11.2015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5" w:name="o257"/>
      <w:bookmarkEnd w:id="255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Частину  другу  статті  6  виключено  на 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 Закону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3674-VI ( </w:t>
      </w:r>
      <w:hyperlink r:id="rId194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08.07.2011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6" w:name="o258"/>
      <w:bookmarkEnd w:id="256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{ Стаття 6 із змінами, внесеними згідно із Законами N </w:t>
      </w:r>
      <w:hyperlink r:id="rId195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75/95-ВР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від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28.02.95,  N  </w:t>
      </w:r>
      <w:hyperlink r:id="rId196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483/96-ВР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від  12.11.96, N 2785-III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"http://zakon4.rada.gov.ua/laws/show/2785-14"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Style w:val="a5"/>
          <w:rFonts w:ascii="Times New Roman" w:hAnsi="Times New Roman" w:cs="Times New Roman"/>
          <w:i/>
          <w:iCs/>
          <w:sz w:val="24"/>
          <w:szCs w:val="24"/>
        </w:rPr>
        <w:t>2785-14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15.11.2001,  N  3096-III  (  </w:t>
      </w:r>
      <w:hyperlink r:id="rId197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3096-14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) від 07.03.2002, в редакції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1448-IV ( </w:t>
      </w:r>
      <w:hyperlink r:id="rId198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1448-15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05.02.2004, із змінами, внесеними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згідно із Законом N 1622-IV ( </w:t>
      </w:r>
      <w:hyperlink r:id="rId199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1622-15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18.03.2004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{  Дію  частини  першої  статті  6  зупинено на 2004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ік в частині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зарахування  у  повному обсязі до бюджету місцевого самоврядування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державного  мита за видачу паспорта громадянина України для виїзду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  кордон  або продовження строку дії цього паспорта на території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України згідно із Законом N 1344-IV ( </w:t>
      </w:r>
      <w:hyperlink r:id="rId200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1344-15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27.11.2003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7" w:name="o259"/>
      <w:bookmarkEnd w:id="257"/>
      <w:r w:rsidRPr="00FA36B9">
        <w:rPr>
          <w:rFonts w:ascii="Times New Roman" w:hAnsi="Times New Roman" w:cs="Times New Roman"/>
          <w:sz w:val="24"/>
          <w:szCs w:val="24"/>
        </w:rPr>
        <w:t xml:space="preserve">     </w:t>
      </w:r>
      <w:r w:rsidRPr="00FA36B9">
        <w:rPr>
          <w:rFonts w:ascii="Times New Roman" w:hAnsi="Times New Roman" w:cs="Times New Roman"/>
          <w:b/>
          <w:bCs/>
          <w:sz w:val="24"/>
          <w:szCs w:val="24"/>
        </w:rPr>
        <w:t>Стаття 7.</w:t>
      </w:r>
      <w:r w:rsidRPr="00FA36B9">
        <w:rPr>
          <w:rFonts w:ascii="Times New Roman" w:hAnsi="Times New Roman" w:cs="Times New Roman"/>
          <w:sz w:val="24"/>
          <w:szCs w:val="24"/>
        </w:rPr>
        <w:t xml:space="preserve"> Порядок сплати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 мита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8" w:name="o260"/>
      <w:bookmarkEnd w:id="258"/>
      <w:r w:rsidRPr="00FA36B9">
        <w:rPr>
          <w:rFonts w:ascii="Times New Roman" w:hAnsi="Times New Roman" w:cs="Times New Roman"/>
          <w:sz w:val="24"/>
          <w:szCs w:val="24"/>
        </w:rPr>
        <w:t xml:space="preserve">     Державне мито сплачується готівкою, митними марками і  шляхом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перерахувань з рахунку платника в кредитній установі.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9" w:name="o261"/>
      <w:bookmarkEnd w:id="259"/>
      <w:r w:rsidRPr="00FA36B9">
        <w:rPr>
          <w:rFonts w:ascii="Times New Roman" w:hAnsi="Times New Roman" w:cs="Times New Roman"/>
          <w:sz w:val="24"/>
          <w:szCs w:val="24"/>
        </w:rPr>
        <w:t xml:space="preserve">     За   дії   та  операції  в  іноземній  валюті  державне  мито </w:t>
      </w:r>
      <w:r w:rsidRPr="00FA36B9">
        <w:rPr>
          <w:rFonts w:ascii="Times New Roman" w:hAnsi="Times New Roman" w:cs="Times New Roman"/>
          <w:sz w:val="24"/>
          <w:szCs w:val="24"/>
        </w:rPr>
        <w:br/>
        <w:t>сплачується   в  іноземній  валюті.  У  разі  коли  розмі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  ставок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державного мита передбачено в частинах неоподатковуваного мінімуму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доходів  громадян,  державне мито сплачується в іноземній валюті з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урахуванням  курсу  грошової  одиниці Національного банку України, </w:t>
      </w:r>
      <w:r w:rsidRPr="00FA36B9">
        <w:rPr>
          <w:rFonts w:ascii="Times New Roman" w:hAnsi="Times New Roman" w:cs="Times New Roman"/>
          <w:sz w:val="24"/>
          <w:szCs w:val="24"/>
        </w:rPr>
        <w:br/>
        <w:t>крім випадків, передбачених у частині третій цієї статті.</w:t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0" w:name="o262"/>
      <w:bookmarkEnd w:id="260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друга статті 7 із змінами, внесеними згідно із Законами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</w:t>
      </w:r>
      <w:hyperlink r:id="rId201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297/95-ВР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від 11.07.95, N 3674-VI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"http://zakon4.rada.gov.ua/laws/show/3674-17"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Style w:val="a5"/>
          <w:rFonts w:ascii="Times New Roman" w:hAnsi="Times New Roman" w:cs="Times New Roman"/>
          <w:i/>
          <w:iCs/>
          <w:sz w:val="24"/>
          <w:szCs w:val="24"/>
        </w:rPr>
        <w:t>3674-17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08.07.2011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1" w:name="o263"/>
      <w:bookmarkEnd w:id="261"/>
      <w:r w:rsidRPr="00FA36B9">
        <w:rPr>
          <w:rFonts w:ascii="Times New Roman" w:hAnsi="Times New Roman" w:cs="Times New Roman"/>
          <w:sz w:val="24"/>
          <w:szCs w:val="24"/>
        </w:rPr>
        <w:t xml:space="preserve">     Фізичні особи  та  іноземні  юридичні  особи,  що  відповідно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постійно проживають або знаходяться за межами  України,  сплачують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вказане  в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ідпункті "у" пункту 6 статті 3 мито у доларах США, або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в  іншій  валюті  та  розмірах,  якщо  це  передбачено  угодами  з </w:t>
      </w:r>
      <w:r w:rsidRPr="00FA36B9">
        <w:rPr>
          <w:rFonts w:ascii="Times New Roman" w:hAnsi="Times New Roman" w:cs="Times New Roman"/>
          <w:sz w:val="24"/>
          <w:szCs w:val="24"/>
        </w:rPr>
        <w:br/>
        <w:t>Україною.</w:t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2" w:name="o264"/>
      <w:bookmarkEnd w:id="262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третя статті 7 із змінами, внесеними згідно із Законами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</w:t>
      </w:r>
      <w:hyperlink r:id="rId202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297/95-ВР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від 11.07.95, N 2785-III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"http://zakon4.rada.gov.ua/laws/show/2785-14"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Style w:val="a5"/>
          <w:rFonts w:ascii="Times New Roman" w:hAnsi="Times New Roman" w:cs="Times New Roman"/>
          <w:i/>
          <w:iCs/>
          <w:sz w:val="24"/>
          <w:szCs w:val="24"/>
        </w:rPr>
        <w:t>2785-14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15.11.2001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3" w:name="o265"/>
      <w:bookmarkEnd w:id="263"/>
      <w:r w:rsidRPr="00FA36B9">
        <w:rPr>
          <w:rFonts w:ascii="Times New Roman" w:hAnsi="Times New Roman" w:cs="Times New Roman"/>
          <w:sz w:val="24"/>
          <w:szCs w:val="24"/>
        </w:rPr>
        <w:t xml:space="preserve">     Порядок  сплати  державного  мита  встановлюється центральним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органом  виконавчої  влади,  що  забезпечує формування та реалізує </w:t>
      </w:r>
      <w:r w:rsidRPr="00FA36B9">
        <w:rPr>
          <w:rFonts w:ascii="Times New Roman" w:hAnsi="Times New Roman" w:cs="Times New Roman"/>
          <w:sz w:val="24"/>
          <w:szCs w:val="24"/>
        </w:rPr>
        <w:br/>
        <w:t>державну податкову і митну політику.</w:t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4" w:name="o266"/>
      <w:bookmarkEnd w:id="264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{ Частина  четверта  статті 7  із  змінами,  внесеними  згідно  із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 N  406-VII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"http://zakon4.rada.gov.ua/laws/show/406-18"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Style w:val="a5"/>
          <w:rFonts w:ascii="Times New Roman" w:hAnsi="Times New Roman" w:cs="Times New Roman"/>
          <w:i/>
          <w:iCs/>
          <w:sz w:val="24"/>
          <w:szCs w:val="24"/>
        </w:rPr>
        <w:t>406-18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04.07.2013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5" w:name="o267"/>
      <w:bookmarkEnd w:id="265"/>
      <w:r w:rsidRPr="00FA36B9">
        <w:rPr>
          <w:rFonts w:ascii="Times New Roman" w:hAnsi="Times New Roman" w:cs="Times New Roman"/>
          <w:sz w:val="24"/>
          <w:szCs w:val="24"/>
        </w:rPr>
        <w:t xml:space="preserve">     </w:t>
      </w:r>
      <w:r w:rsidRPr="00FA36B9">
        <w:rPr>
          <w:rFonts w:ascii="Times New Roman" w:hAnsi="Times New Roman" w:cs="Times New Roman"/>
          <w:b/>
          <w:bCs/>
          <w:sz w:val="24"/>
          <w:szCs w:val="24"/>
        </w:rPr>
        <w:t>Стаття 8.</w:t>
      </w:r>
      <w:r w:rsidRPr="00FA36B9">
        <w:rPr>
          <w:rFonts w:ascii="Times New Roman" w:hAnsi="Times New Roman" w:cs="Times New Roman"/>
          <w:sz w:val="24"/>
          <w:szCs w:val="24"/>
        </w:rPr>
        <w:t xml:space="preserve"> Повернення державного мита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6" w:name="o268"/>
      <w:bookmarkEnd w:id="266"/>
      <w:r w:rsidRPr="00FA36B9">
        <w:rPr>
          <w:rFonts w:ascii="Times New Roman" w:hAnsi="Times New Roman" w:cs="Times New Roman"/>
          <w:sz w:val="24"/>
          <w:szCs w:val="24"/>
        </w:rPr>
        <w:lastRenderedPageBreak/>
        <w:t xml:space="preserve">     Сплачене  державне  мито 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ідлягає  поверненню  частково  або </w:t>
      </w:r>
      <w:r w:rsidRPr="00FA36B9">
        <w:rPr>
          <w:rFonts w:ascii="Times New Roman" w:hAnsi="Times New Roman" w:cs="Times New Roman"/>
          <w:sz w:val="24"/>
          <w:szCs w:val="24"/>
        </w:rPr>
        <w:br/>
        <w:t>повністю у випадках:</w:t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7" w:name="o269"/>
      <w:bookmarkEnd w:id="267"/>
      <w:r w:rsidRPr="00FA36B9">
        <w:rPr>
          <w:rFonts w:ascii="Times New Roman" w:hAnsi="Times New Roman" w:cs="Times New Roman"/>
          <w:sz w:val="24"/>
          <w:szCs w:val="24"/>
        </w:rPr>
        <w:t xml:space="preserve">     1) внесення мита в більшому розмі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і, ніж  передбачено  чинним </w:t>
      </w:r>
      <w:r w:rsidRPr="00FA36B9">
        <w:rPr>
          <w:rFonts w:ascii="Times New Roman" w:hAnsi="Times New Roman" w:cs="Times New Roman"/>
          <w:sz w:val="24"/>
          <w:szCs w:val="24"/>
        </w:rPr>
        <w:br/>
        <w:t>законодавством;</w:t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8" w:name="o270"/>
      <w:bookmarkEnd w:id="268"/>
      <w:r w:rsidRPr="00FA36B9">
        <w:rPr>
          <w:rFonts w:ascii="Times New Roman" w:hAnsi="Times New Roman" w:cs="Times New Roman"/>
          <w:sz w:val="24"/>
          <w:szCs w:val="24"/>
        </w:rPr>
        <w:t xml:space="preserve">     2)  відмови  державних  нотаріальних  контор  або  виконавчих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комітетів  міських,  селищних і сільських Рад народних депутатів у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вчиненні  нотаріальних  дій; 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 xml:space="preserve">{ 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Пункт 2 частини першої статті 8 із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змінами,  внесеними  згідно  із  Законом N 3674-VI ( </w:t>
      </w:r>
      <w:hyperlink r:id="rId203" w:tgtFrame="_blank" w:history="1">
        <w:r w:rsidRPr="00FA36B9">
          <w:rPr>
            <w:rStyle w:val="a5"/>
            <w:rFonts w:ascii="Times New Roman" w:hAnsi="Times New Roman" w:cs="Times New Roman"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08.07.2011 }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9" w:name="o271"/>
      <w:bookmarkEnd w:id="269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3  частини  першої  статті  8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3674-VI ( </w:t>
      </w:r>
      <w:hyperlink r:id="rId204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08.07.2011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0" w:name="o272"/>
      <w:bookmarkEnd w:id="270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4  частини  першої  статті  8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3674-VI ( </w:t>
      </w:r>
      <w:hyperlink r:id="rId205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3674-17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08.07.2011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1" w:name="o273"/>
      <w:bookmarkEnd w:id="271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5  частини  першої  статті  8 виключено на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3181-VI ( </w:t>
      </w:r>
      <w:hyperlink r:id="rId206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3181-17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05.04.2011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2" w:name="o274"/>
      <w:bookmarkEnd w:id="272"/>
      <w:r w:rsidRPr="00FA36B9">
        <w:rPr>
          <w:rFonts w:ascii="Times New Roman" w:hAnsi="Times New Roman" w:cs="Times New Roman"/>
          <w:sz w:val="24"/>
          <w:szCs w:val="24"/>
        </w:rPr>
        <w:t xml:space="preserve">     6) в інших випадках, передбачених законодавством України.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3" w:name="o275"/>
      <w:bookmarkEnd w:id="273"/>
      <w:r w:rsidRPr="00FA36B9">
        <w:rPr>
          <w:rFonts w:ascii="Times New Roman" w:hAnsi="Times New Roman" w:cs="Times New Roman"/>
          <w:sz w:val="24"/>
          <w:szCs w:val="24"/>
        </w:rPr>
        <w:t xml:space="preserve">     Повернення державного мита провадиться за умови,  якщо  заяву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подано до відповідної установи, що справляє мито, протягом року  з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дня зарахування його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 бюджету.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4" w:name="o276"/>
      <w:bookmarkEnd w:id="274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    {  Частину  третю  статті  8  виключено  на 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ідставі  Закону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3181-VI ( </w:t>
      </w:r>
      <w:hyperlink r:id="rId207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3181-17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05.04.2011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5" w:name="o277"/>
      <w:bookmarkEnd w:id="275"/>
      <w:r w:rsidRPr="00FA36B9">
        <w:rPr>
          <w:rFonts w:ascii="Times New Roman" w:hAnsi="Times New Roman" w:cs="Times New Roman"/>
          <w:sz w:val="24"/>
          <w:szCs w:val="24"/>
        </w:rPr>
        <w:t xml:space="preserve">     </w:t>
      </w:r>
      <w:r w:rsidRPr="00FA36B9">
        <w:rPr>
          <w:rFonts w:ascii="Times New Roman" w:hAnsi="Times New Roman" w:cs="Times New Roman"/>
          <w:b/>
          <w:bCs/>
          <w:sz w:val="24"/>
          <w:szCs w:val="24"/>
        </w:rPr>
        <w:t>Стаття 9.</w:t>
      </w:r>
      <w:r w:rsidRPr="00FA36B9">
        <w:rPr>
          <w:rFonts w:ascii="Times New Roman" w:hAnsi="Times New Roman" w:cs="Times New Roman"/>
          <w:sz w:val="24"/>
          <w:szCs w:val="24"/>
        </w:rPr>
        <w:t xml:space="preserve"> Відповідальність за правильність справляння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               державного мита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6" w:name="o278"/>
      <w:bookmarkEnd w:id="276"/>
      <w:r w:rsidRPr="00FA36B9">
        <w:rPr>
          <w:rFonts w:ascii="Times New Roman" w:hAnsi="Times New Roman" w:cs="Times New Roman"/>
          <w:sz w:val="24"/>
          <w:szCs w:val="24"/>
        </w:rPr>
        <w:t xml:space="preserve">     Платники  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   мита   несуть   відповідальність   за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правильність  його  стягнення,  а  також за своєчасність і повноту </w:t>
      </w:r>
      <w:r w:rsidRPr="00FA36B9">
        <w:rPr>
          <w:rFonts w:ascii="Times New Roman" w:hAnsi="Times New Roman" w:cs="Times New Roman"/>
          <w:sz w:val="24"/>
          <w:szCs w:val="24"/>
        </w:rPr>
        <w:br/>
        <w:t>зарахування до бюджету, передбачену законодавством.</w:t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7" w:name="o279"/>
      <w:bookmarkEnd w:id="277"/>
      <w:r w:rsidRPr="00FA36B9">
        <w:rPr>
          <w:rFonts w:ascii="Times New Roman" w:hAnsi="Times New Roman" w:cs="Times New Roman"/>
          <w:sz w:val="24"/>
          <w:szCs w:val="24"/>
        </w:rPr>
        <w:t xml:space="preserve">     За несвоєчасне або неповне  зарахування 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  мита  до </w:t>
      </w:r>
      <w:r w:rsidRPr="00FA36B9">
        <w:rPr>
          <w:rFonts w:ascii="Times New Roman" w:hAnsi="Times New Roman" w:cs="Times New Roman"/>
          <w:sz w:val="24"/>
          <w:szCs w:val="24"/>
        </w:rPr>
        <w:br/>
        <w:t>бюджету справляються пеня та штрафи відповідно до закону.</w:t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8" w:name="o280"/>
      <w:bookmarkEnd w:id="278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{  Стаття  9  із  змінами, внесеними згідно із Законом N </w:t>
      </w:r>
      <w:hyperlink r:id="rId208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297/95-ВР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 11.07.95;  в  редакції  Закону  N  2181-III  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( 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"http://zakon4.rada.gov.ua/laws/show/2181-14"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Style w:val="a5"/>
          <w:rFonts w:ascii="Times New Roman" w:hAnsi="Times New Roman" w:cs="Times New Roman"/>
          <w:i/>
          <w:iCs/>
          <w:sz w:val="24"/>
          <w:szCs w:val="24"/>
        </w:rPr>
        <w:t>2181-14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21.12.2000 - набирає чинності з 1 квітня 2001 року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9" w:name="o281"/>
      <w:bookmarkEnd w:id="279"/>
      <w:r w:rsidRPr="00FA36B9">
        <w:rPr>
          <w:rFonts w:ascii="Times New Roman" w:hAnsi="Times New Roman" w:cs="Times New Roman"/>
          <w:sz w:val="24"/>
          <w:szCs w:val="24"/>
        </w:rPr>
        <w:t xml:space="preserve">     </w:t>
      </w:r>
      <w:r w:rsidRPr="00FA36B9">
        <w:rPr>
          <w:rFonts w:ascii="Times New Roman" w:hAnsi="Times New Roman" w:cs="Times New Roman"/>
          <w:b/>
          <w:bCs/>
          <w:sz w:val="24"/>
          <w:szCs w:val="24"/>
        </w:rPr>
        <w:t>Стаття 10.</w:t>
      </w:r>
      <w:r w:rsidRPr="00FA36B9">
        <w:rPr>
          <w:rFonts w:ascii="Times New Roman" w:hAnsi="Times New Roman" w:cs="Times New Roman"/>
          <w:sz w:val="24"/>
          <w:szCs w:val="24"/>
        </w:rPr>
        <w:t xml:space="preserve"> Органи, що здійснюють контроль за справлянням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державного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 мита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0" w:name="o282"/>
      <w:bookmarkEnd w:id="280"/>
      <w:r w:rsidRPr="00FA36B9">
        <w:rPr>
          <w:rFonts w:ascii="Times New Roman" w:hAnsi="Times New Roman" w:cs="Times New Roman"/>
          <w:sz w:val="24"/>
          <w:szCs w:val="24"/>
        </w:rPr>
        <w:t xml:space="preserve">     Центральний орган виконавчої влади, що  забезпечує формування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та  реалізує  державну  податкову  і  митну  політику  та державні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податкові  інспекції  проводять  ревізії 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 перевірки правильності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справляння   державного  мита,  а  також  своєчасності  й  повноти </w:t>
      </w:r>
      <w:r w:rsidRPr="00FA36B9">
        <w:rPr>
          <w:rFonts w:ascii="Times New Roman" w:hAnsi="Times New Roman" w:cs="Times New Roman"/>
          <w:sz w:val="24"/>
          <w:szCs w:val="24"/>
        </w:rPr>
        <w:br/>
        <w:t>внесення його до бюджету в усіх установах, що його справляють.</w:t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1" w:name="o283"/>
      <w:bookmarkEnd w:id="281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{ Стаття 10 із змінами, внесеними  згідно  із  Законом  N  406-VII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="000E0DB9" w:rsidRPr="00FA36B9">
        <w:rPr>
          <w:rFonts w:ascii="Times New Roman" w:hAnsi="Times New Roman" w:cs="Times New Roman"/>
          <w:sz w:val="24"/>
          <w:szCs w:val="24"/>
        </w:rPr>
        <w:fldChar w:fldCharType="begin"/>
      </w:r>
      <w:r w:rsidR="000E0DB9" w:rsidRPr="00FA36B9">
        <w:rPr>
          <w:rFonts w:ascii="Times New Roman" w:hAnsi="Times New Roman" w:cs="Times New Roman"/>
          <w:sz w:val="24"/>
          <w:szCs w:val="24"/>
        </w:rPr>
        <w:instrText>HYPERLINK "http://zakon4.rada.gov.ua/laws/show/406-18" \t "_blank"</w:instrTex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separate"/>
      </w:r>
      <w:r w:rsidRPr="00FA36B9">
        <w:rPr>
          <w:rStyle w:val="a5"/>
          <w:rFonts w:ascii="Times New Roman" w:hAnsi="Times New Roman" w:cs="Times New Roman"/>
          <w:i/>
          <w:iCs/>
          <w:sz w:val="24"/>
          <w:szCs w:val="24"/>
        </w:rPr>
        <w:t>406-18</w:t>
      </w:r>
      <w:r w:rsidR="000E0DB9" w:rsidRPr="00FA36B9">
        <w:rPr>
          <w:rFonts w:ascii="Times New Roman" w:hAnsi="Times New Roman" w:cs="Times New Roman"/>
          <w:sz w:val="24"/>
          <w:szCs w:val="24"/>
        </w:rPr>
        <w:fldChar w:fldCharType="end"/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04.07.2013 }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2" w:name="o284"/>
      <w:bookmarkEnd w:id="282"/>
      <w:r w:rsidRPr="00FA36B9">
        <w:rPr>
          <w:rFonts w:ascii="Times New Roman" w:hAnsi="Times New Roman" w:cs="Times New Roman"/>
          <w:sz w:val="24"/>
          <w:szCs w:val="24"/>
        </w:rPr>
        <w:t xml:space="preserve">     </w:t>
      </w:r>
      <w:r w:rsidRPr="00FA36B9">
        <w:rPr>
          <w:rFonts w:ascii="Times New Roman" w:hAnsi="Times New Roman" w:cs="Times New Roman"/>
          <w:b/>
          <w:bCs/>
          <w:sz w:val="24"/>
          <w:szCs w:val="24"/>
        </w:rPr>
        <w:t>Стаття 11.</w:t>
      </w:r>
      <w:r w:rsidRPr="00FA36B9">
        <w:rPr>
          <w:rFonts w:ascii="Times New Roman" w:hAnsi="Times New Roman" w:cs="Times New Roman"/>
          <w:sz w:val="24"/>
          <w:szCs w:val="24"/>
        </w:rPr>
        <w:t xml:space="preserve"> Заключні положення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3" w:name="o285"/>
      <w:bookmarkEnd w:id="283"/>
      <w:r w:rsidRPr="00FA36B9">
        <w:rPr>
          <w:rFonts w:ascii="Times New Roman" w:hAnsi="Times New Roman" w:cs="Times New Roman"/>
          <w:sz w:val="24"/>
          <w:szCs w:val="24"/>
        </w:rPr>
        <w:t xml:space="preserve">     1.  Зупиняється  дія  Закону  України  "Про  державне   мито"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209" w:tgtFrame="_blank" w:history="1">
        <w:r w:rsidRPr="00FA36B9">
          <w:rPr>
            <w:rStyle w:val="a5"/>
            <w:rFonts w:ascii="Times New Roman" w:hAnsi="Times New Roman" w:cs="Times New Roman"/>
            <w:sz w:val="24"/>
            <w:szCs w:val="24"/>
          </w:rPr>
          <w:t>1994-12</w:t>
        </w:r>
      </w:hyperlink>
      <w:r w:rsidRPr="00FA36B9">
        <w:rPr>
          <w:rFonts w:ascii="Times New Roman" w:hAnsi="Times New Roman" w:cs="Times New Roman"/>
          <w:sz w:val="24"/>
          <w:szCs w:val="24"/>
        </w:rPr>
        <w:t xml:space="preserve"> )  (Відомості  Верховно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ї  Р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ади  України, 1992 р.,  N 12, </w:t>
      </w:r>
      <w:r w:rsidRPr="00FA36B9">
        <w:rPr>
          <w:rFonts w:ascii="Times New Roman" w:hAnsi="Times New Roman" w:cs="Times New Roman"/>
          <w:sz w:val="24"/>
          <w:szCs w:val="24"/>
        </w:rPr>
        <w:br/>
        <w:t>ст.170).</w:t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4" w:name="o286"/>
      <w:bookmarkEnd w:id="284"/>
      <w:r w:rsidRPr="00FA36B9">
        <w:rPr>
          <w:rFonts w:ascii="Times New Roman" w:hAnsi="Times New Roman" w:cs="Times New Roman"/>
          <w:sz w:val="24"/>
          <w:szCs w:val="24"/>
        </w:rPr>
        <w:t xml:space="preserve">     2. Державне   мито,  яке  згідно  із  статтею 3 цього Декрету </w:t>
      </w:r>
      <w:r w:rsidRPr="00FA36B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справляється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 за  ставками  у  розмірах  частин  неоподатковуваного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мінімуму   доходів  громадян,  вираховується  виходячи  з  розміру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зазначеного неоподатковуваного мінімуму,  що діє  на  день  сплати </w:t>
      </w:r>
      <w:r w:rsidRPr="00FA36B9">
        <w:rPr>
          <w:rFonts w:ascii="Times New Roman" w:hAnsi="Times New Roman" w:cs="Times New Roman"/>
          <w:sz w:val="24"/>
          <w:szCs w:val="24"/>
        </w:rPr>
        <w:br/>
        <w:t>мита.</w:t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5" w:name="o287"/>
      <w:bookmarkEnd w:id="285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{ Пункт 2 статті 11 в редакції Закону N </w:t>
      </w:r>
      <w:hyperlink r:id="rId210" w:tgtFrame="_blank" w:history="1">
        <w:r w:rsidRPr="00FA36B9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297/95-ВР</w:t>
        </w:r>
      </w:hyperlink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від 11.07.95</w:t>
      </w:r>
      <w:proofErr w:type="gramStart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}</w:t>
      </w:r>
      <w:proofErr w:type="gramEnd"/>
      <w:r w:rsidRPr="00FA36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3. Цей Декрет набуває чинності з дня його опублікування.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FA36B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6" w:name="o288"/>
      <w:bookmarkEnd w:id="286"/>
      <w:r w:rsidRPr="00FA36B9">
        <w:rPr>
          <w:rFonts w:ascii="Times New Roman" w:hAnsi="Times New Roman" w:cs="Times New Roman"/>
          <w:sz w:val="24"/>
          <w:szCs w:val="24"/>
        </w:rPr>
        <w:t xml:space="preserve"> Прем'єр-міні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 України                                   Л.КУЧМА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7" w:name="o289"/>
      <w:bookmarkEnd w:id="287"/>
      <w:r w:rsidRPr="00FA36B9">
        <w:rPr>
          <w:rFonts w:ascii="Times New Roman" w:hAnsi="Times New Roman" w:cs="Times New Roman"/>
          <w:sz w:val="24"/>
          <w:szCs w:val="24"/>
        </w:rPr>
        <w:t xml:space="preserve"> Міні</w:t>
      </w:r>
      <w:proofErr w:type="gramStart"/>
      <w:r w:rsidRPr="00FA36B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FA36B9">
        <w:rPr>
          <w:rFonts w:ascii="Times New Roman" w:hAnsi="Times New Roman" w:cs="Times New Roman"/>
          <w:sz w:val="24"/>
          <w:szCs w:val="24"/>
        </w:rPr>
        <w:t xml:space="preserve"> Кабінету Міністрів України                        А.ЛОБОВ </w:t>
      </w:r>
      <w:r w:rsidRPr="00FA36B9">
        <w:rPr>
          <w:rFonts w:ascii="Times New Roman" w:hAnsi="Times New Roman" w:cs="Times New Roman"/>
          <w:sz w:val="24"/>
          <w:szCs w:val="24"/>
        </w:rPr>
        <w:br/>
      </w:r>
    </w:p>
    <w:p w:rsidR="00197964" w:rsidRPr="00FA36B9" w:rsidRDefault="00197964" w:rsidP="00197964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8" w:name="o290"/>
      <w:bookmarkEnd w:id="288"/>
      <w:r w:rsidRPr="00FA36B9">
        <w:rPr>
          <w:rFonts w:ascii="Times New Roman" w:hAnsi="Times New Roman" w:cs="Times New Roman"/>
          <w:sz w:val="24"/>
          <w:szCs w:val="24"/>
        </w:rPr>
        <w:t xml:space="preserve"> м. Київ, 21 січня 1993 року </w:t>
      </w:r>
      <w:r w:rsidRPr="00FA36B9">
        <w:rPr>
          <w:rFonts w:ascii="Times New Roman" w:hAnsi="Times New Roman" w:cs="Times New Roman"/>
          <w:sz w:val="24"/>
          <w:szCs w:val="24"/>
        </w:rPr>
        <w:br/>
        <w:t xml:space="preserve">          N 7-93 </w:t>
      </w:r>
    </w:p>
    <w:p w:rsidR="00197964" w:rsidRPr="00FA36B9" w:rsidRDefault="00197964" w:rsidP="00197964">
      <w:pPr>
        <w:rPr>
          <w:rFonts w:ascii="Times New Roman" w:hAnsi="Times New Roman" w:cs="Times New Roman"/>
          <w:sz w:val="24"/>
          <w:szCs w:val="24"/>
        </w:rPr>
      </w:pPr>
    </w:p>
    <w:sectPr w:rsidR="00197964" w:rsidRPr="00FA36B9" w:rsidSect="00FA36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2149FF"/>
    <w:rsid w:val="000E0DB9"/>
    <w:rsid w:val="00197964"/>
    <w:rsid w:val="002149FF"/>
    <w:rsid w:val="00381D06"/>
    <w:rsid w:val="004058C8"/>
    <w:rsid w:val="009921B3"/>
    <w:rsid w:val="00FA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C8"/>
  </w:style>
  <w:style w:type="paragraph" w:styleId="3">
    <w:name w:val="heading 3"/>
    <w:basedOn w:val="a"/>
    <w:link w:val="30"/>
    <w:uiPriority w:val="9"/>
    <w:qFormat/>
    <w:rsid w:val="00381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1D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D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1D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8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81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1D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81D06"/>
    <w:rPr>
      <w:b/>
      <w:bCs/>
    </w:rPr>
  </w:style>
  <w:style w:type="character" w:styleId="a5">
    <w:name w:val="Hyperlink"/>
    <w:basedOn w:val="a0"/>
    <w:uiPriority w:val="99"/>
    <w:semiHidden/>
    <w:unhideWhenUsed/>
    <w:rsid w:val="00197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9796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9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on4.rada.gov.ua/laws/show/888-19" TargetMode="External"/><Relationship Id="rId21" Type="http://schemas.openxmlformats.org/officeDocument/2006/relationships/hyperlink" Target="http://zakon4.rada.gov.ua/laws/show/1019-14" TargetMode="External"/><Relationship Id="rId42" Type="http://schemas.openxmlformats.org/officeDocument/2006/relationships/hyperlink" Target="http://zakon4.rada.gov.ua/laws/show/2285-15" TargetMode="External"/><Relationship Id="rId63" Type="http://schemas.openxmlformats.org/officeDocument/2006/relationships/hyperlink" Target="http://zakon4.rada.gov.ua/laws/show/406-18" TargetMode="External"/><Relationship Id="rId84" Type="http://schemas.openxmlformats.org/officeDocument/2006/relationships/hyperlink" Target="http://zakon4.rada.gov.ua/laws/show/539-14" TargetMode="External"/><Relationship Id="rId138" Type="http://schemas.openxmlformats.org/officeDocument/2006/relationships/hyperlink" Target="http://zakon4.rada.gov.ua/laws/show/3674-17" TargetMode="External"/><Relationship Id="rId159" Type="http://schemas.openxmlformats.org/officeDocument/2006/relationships/hyperlink" Target="http://zakon4.rada.gov.ua/laws/show/4047-12" TargetMode="External"/><Relationship Id="rId170" Type="http://schemas.openxmlformats.org/officeDocument/2006/relationships/hyperlink" Target="http://zakon4.rada.gov.ua/laws/show/3674-17" TargetMode="External"/><Relationship Id="rId191" Type="http://schemas.openxmlformats.org/officeDocument/2006/relationships/hyperlink" Target="http://zakon4.rada.gov.ua/laws/show/3674-17" TargetMode="External"/><Relationship Id="rId205" Type="http://schemas.openxmlformats.org/officeDocument/2006/relationships/hyperlink" Target="http://zakon4.rada.gov.ua/laws/show/3674-17" TargetMode="External"/><Relationship Id="rId107" Type="http://schemas.openxmlformats.org/officeDocument/2006/relationships/hyperlink" Target="http://zakon4.rada.gov.ua/laws/show/4048-12" TargetMode="External"/><Relationship Id="rId11" Type="http://schemas.openxmlformats.org/officeDocument/2006/relationships/hyperlink" Target="http://zakon4.rada.gov.ua/laws/show/82/95-%D0%B2%D1%80" TargetMode="External"/><Relationship Id="rId32" Type="http://schemas.openxmlformats.org/officeDocument/2006/relationships/hyperlink" Target="http://zakon4.rada.gov.ua/laws/show/456-15" TargetMode="External"/><Relationship Id="rId37" Type="http://schemas.openxmlformats.org/officeDocument/2006/relationships/hyperlink" Target="http://zakon4.rada.gov.ua/laws/show/1122-15" TargetMode="External"/><Relationship Id="rId53" Type="http://schemas.openxmlformats.org/officeDocument/2006/relationships/hyperlink" Target="http://zakon4.rada.gov.ua/laws/show/1568-17" TargetMode="External"/><Relationship Id="rId58" Type="http://schemas.openxmlformats.org/officeDocument/2006/relationships/hyperlink" Target="http://zakon4.rada.gov.ua/laws/show/3674-17" TargetMode="External"/><Relationship Id="rId74" Type="http://schemas.openxmlformats.org/officeDocument/2006/relationships/hyperlink" Target="http://zakon4.rada.gov.ua/laws/show/1161-17" TargetMode="External"/><Relationship Id="rId79" Type="http://schemas.openxmlformats.org/officeDocument/2006/relationships/hyperlink" Target="http://zakon4.rada.gov.ua/laws/show/3181-17" TargetMode="External"/><Relationship Id="rId102" Type="http://schemas.openxmlformats.org/officeDocument/2006/relationships/hyperlink" Target="http://zakon4.rada.gov.ua/laws/show/2398-17" TargetMode="External"/><Relationship Id="rId123" Type="http://schemas.openxmlformats.org/officeDocument/2006/relationships/hyperlink" Target="http://zakon4.rada.gov.ua/laws/show/539-14" TargetMode="External"/><Relationship Id="rId128" Type="http://schemas.openxmlformats.org/officeDocument/2006/relationships/hyperlink" Target="http://zakon4.rada.gov.ua/laws/show/2986-14" TargetMode="External"/><Relationship Id="rId144" Type="http://schemas.openxmlformats.org/officeDocument/2006/relationships/hyperlink" Target="http://zakon4.rada.gov.ua/laws/show/3674-17" TargetMode="External"/><Relationship Id="rId149" Type="http://schemas.openxmlformats.org/officeDocument/2006/relationships/hyperlink" Target="http://zakon4.rada.gov.ua/laws/show/3674-17" TargetMode="External"/><Relationship Id="rId5" Type="http://schemas.openxmlformats.org/officeDocument/2006/relationships/hyperlink" Target="http://zakon4.rada.gov.ua/laws/show/43-93" TargetMode="External"/><Relationship Id="rId90" Type="http://schemas.openxmlformats.org/officeDocument/2006/relationships/hyperlink" Target="http://zakon4.rada.gov.ua/laws/show/5413-17" TargetMode="External"/><Relationship Id="rId95" Type="http://schemas.openxmlformats.org/officeDocument/2006/relationships/hyperlink" Target="http://zakon4.rada.gov.ua/laws/show/1657-14" TargetMode="External"/><Relationship Id="rId160" Type="http://schemas.openxmlformats.org/officeDocument/2006/relationships/hyperlink" Target="http://zakon4.rada.gov.ua/laws/show/456-15" TargetMode="External"/><Relationship Id="rId165" Type="http://schemas.openxmlformats.org/officeDocument/2006/relationships/hyperlink" Target="http://zakon4.rada.gov.ua/laws/show/3674-17" TargetMode="External"/><Relationship Id="rId181" Type="http://schemas.openxmlformats.org/officeDocument/2006/relationships/hyperlink" Target="http://zakon4.rada.gov.ua/laws/show/3674-17" TargetMode="External"/><Relationship Id="rId186" Type="http://schemas.openxmlformats.org/officeDocument/2006/relationships/hyperlink" Target="http://zakon4.rada.gov.ua/laws/show/5492-17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://zakon4.rada.gov.ua/laws/show/1244-14" TargetMode="External"/><Relationship Id="rId27" Type="http://schemas.openxmlformats.org/officeDocument/2006/relationships/hyperlink" Target="http://zakon4.rada.gov.ua/laws/show/2056-14" TargetMode="External"/><Relationship Id="rId43" Type="http://schemas.openxmlformats.org/officeDocument/2006/relationships/hyperlink" Target="http://zakon4.rada.gov.ua/laws/show/2505-15" TargetMode="External"/><Relationship Id="rId48" Type="http://schemas.openxmlformats.org/officeDocument/2006/relationships/hyperlink" Target="http://zakon4.rada.gov.ua/laws/show/811-16" TargetMode="External"/><Relationship Id="rId64" Type="http://schemas.openxmlformats.org/officeDocument/2006/relationships/hyperlink" Target="http://zakon4.rada.gov.ua/laws/show/1586-18" TargetMode="External"/><Relationship Id="rId69" Type="http://schemas.openxmlformats.org/officeDocument/2006/relationships/hyperlink" Target="http://zakon4.rada.gov.ua/laws/show/3674-17" TargetMode="External"/><Relationship Id="rId113" Type="http://schemas.openxmlformats.org/officeDocument/2006/relationships/hyperlink" Target="http://zakon4.rada.gov.ua/laws/show/5492-17" TargetMode="External"/><Relationship Id="rId118" Type="http://schemas.openxmlformats.org/officeDocument/2006/relationships/hyperlink" Target="http://zakon4.rada.gov.ua/laws/show/5492-17" TargetMode="External"/><Relationship Id="rId134" Type="http://schemas.openxmlformats.org/officeDocument/2006/relationships/hyperlink" Target="http://zakon4.rada.gov.ua/laws/show/4042-12" TargetMode="External"/><Relationship Id="rId139" Type="http://schemas.openxmlformats.org/officeDocument/2006/relationships/hyperlink" Target="http://zakon4.rada.gov.ua/laws/show/3674-17" TargetMode="External"/><Relationship Id="rId80" Type="http://schemas.openxmlformats.org/officeDocument/2006/relationships/hyperlink" Target="http://zakon4.rada.gov.ua/laws/show/834-19" TargetMode="External"/><Relationship Id="rId85" Type="http://schemas.openxmlformats.org/officeDocument/2006/relationships/hyperlink" Target="http://zakon4.rada.gov.ua/laws/show/1657-14" TargetMode="External"/><Relationship Id="rId150" Type="http://schemas.openxmlformats.org/officeDocument/2006/relationships/hyperlink" Target="http://zakon4.rada.gov.ua/laws/show/3674-17" TargetMode="External"/><Relationship Id="rId155" Type="http://schemas.openxmlformats.org/officeDocument/2006/relationships/hyperlink" Target="http://zakon4.rada.gov.ua/laws/show/303/96-%D0%B2%D1%80" TargetMode="External"/><Relationship Id="rId171" Type="http://schemas.openxmlformats.org/officeDocument/2006/relationships/hyperlink" Target="http://zakon4.rada.gov.ua/laws/show/3674-17" TargetMode="External"/><Relationship Id="rId176" Type="http://schemas.openxmlformats.org/officeDocument/2006/relationships/hyperlink" Target="http://zakon4.rada.gov.ua/laws/show/3674-17" TargetMode="External"/><Relationship Id="rId192" Type="http://schemas.openxmlformats.org/officeDocument/2006/relationships/hyperlink" Target="http://zakon4.rada.gov.ua/laws/show/5508-17" TargetMode="External"/><Relationship Id="rId197" Type="http://schemas.openxmlformats.org/officeDocument/2006/relationships/hyperlink" Target="http://zakon4.rada.gov.ua/laws/show/3096-14" TargetMode="External"/><Relationship Id="rId206" Type="http://schemas.openxmlformats.org/officeDocument/2006/relationships/hyperlink" Target="http://zakon4.rada.gov.ua/laws/show/3181-17" TargetMode="External"/><Relationship Id="rId201" Type="http://schemas.openxmlformats.org/officeDocument/2006/relationships/hyperlink" Target="http://zakon4.rada.gov.ua/laws/show/297/95-%D0%B2%D1%80" TargetMode="External"/><Relationship Id="rId12" Type="http://schemas.openxmlformats.org/officeDocument/2006/relationships/hyperlink" Target="http://zakon4.rada.gov.ua/laws/show/297/95-%D0%B2%D1%80" TargetMode="External"/><Relationship Id="rId17" Type="http://schemas.openxmlformats.org/officeDocument/2006/relationships/hyperlink" Target="http://zakon4.rada.gov.ua/laws/show/589/96-%D0%B2%D1%80" TargetMode="External"/><Relationship Id="rId33" Type="http://schemas.openxmlformats.org/officeDocument/2006/relationships/hyperlink" Target="http://zakon4.rada.gov.ua/laws/show/664-15" TargetMode="External"/><Relationship Id="rId38" Type="http://schemas.openxmlformats.org/officeDocument/2006/relationships/hyperlink" Target="http://zakon4.rada.gov.ua/laws/show/1255-15" TargetMode="External"/><Relationship Id="rId59" Type="http://schemas.openxmlformats.org/officeDocument/2006/relationships/hyperlink" Target="http://zakon4.rada.gov.ua/laws/show/5037-17" TargetMode="External"/><Relationship Id="rId103" Type="http://schemas.openxmlformats.org/officeDocument/2006/relationships/hyperlink" Target="http://zakon4.rada.gov.ua/laws/show/2398-17" TargetMode="External"/><Relationship Id="rId108" Type="http://schemas.openxmlformats.org/officeDocument/2006/relationships/hyperlink" Target="http://zakon4.rada.gov.ua/laws/show/490/96-%D0%B2%D1%80" TargetMode="External"/><Relationship Id="rId124" Type="http://schemas.openxmlformats.org/officeDocument/2006/relationships/hyperlink" Target="http://zakon4.rada.gov.ua/laws/show/539-14" TargetMode="External"/><Relationship Id="rId129" Type="http://schemas.openxmlformats.org/officeDocument/2006/relationships/hyperlink" Target="http://zakon4.rada.gov.ua/laws/show/2986-14" TargetMode="External"/><Relationship Id="rId54" Type="http://schemas.openxmlformats.org/officeDocument/2006/relationships/hyperlink" Target="http://zakon4.rada.gov.ua/laws/show/2398-17" TargetMode="External"/><Relationship Id="rId70" Type="http://schemas.openxmlformats.org/officeDocument/2006/relationships/hyperlink" Target="http://zakon4.rada.gov.ua/laws/show/456-15" TargetMode="External"/><Relationship Id="rId75" Type="http://schemas.openxmlformats.org/officeDocument/2006/relationships/hyperlink" Target="http://zakon4.rada.gov.ua/laws/show/1161-17" TargetMode="External"/><Relationship Id="rId91" Type="http://schemas.openxmlformats.org/officeDocument/2006/relationships/hyperlink" Target="http://zakon4.rada.gov.ua/laws/show/1657-14" TargetMode="External"/><Relationship Id="rId96" Type="http://schemas.openxmlformats.org/officeDocument/2006/relationships/hyperlink" Target="http://zakon4.rada.gov.ua/laws/show/2454-15" TargetMode="External"/><Relationship Id="rId140" Type="http://schemas.openxmlformats.org/officeDocument/2006/relationships/hyperlink" Target="http://zakon4.rada.gov.ua/laws/show/3674-17" TargetMode="External"/><Relationship Id="rId145" Type="http://schemas.openxmlformats.org/officeDocument/2006/relationships/hyperlink" Target="http://zakon4.rada.gov.ua/laws/show/3674-17" TargetMode="External"/><Relationship Id="rId161" Type="http://schemas.openxmlformats.org/officeDocument/2006/relationships/hyperlink" Target="http://zakon4.rada.gov.ua/laws/show/3674-17" TargetMode="External"/><Relationship Id="rId166" Type="http://schemas.openxmlformats.org/officeDocument/2006/relationships/hyperlink" Target="http://zakon4.rada.gov.ua/laws/show/2785-14" TargetMode="External"/><Relationship Id="rId182" Type="http://schemas.openxmlformats.org/officeDocument/2006/relationships/hyperlink" Target="http://zakon4.rada.gov.ua/laws/show/3674-17" TargetMode="External"/><Relationship Id="rId187" Type="http://schemas.openxmlformats.org/officeDocument/2006/relationships/hyperlink" Target="http://zakon4.rada.gov.ua/laws/show/1586-18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4042-12" TargetMode="External"/><Relationship Id="rId212" Type="http://schemas.openxmlformats.org/officeDocument/2006/relationships/theme" Target="theme/theme1.xml"/><Relationship Id="rId23" Type="http://schemas.openxmlformats.org/officeDocument/2006/relationships/hyperlink" Target="http://zakon4.rada.gov.ua/laws/show/1489-14" TargetMode="External"/><Relationship Id="rId28" Type="http://schemas.openxmlformats.org/officeDocument/2006/relationships/hyperlink" Target="http://zakon4.rada.gov.ua/laws/show/2181-14" TargetMode="External"/><Relationship Id="rId49" Type="http://schemas.openxmlformats.org/officeDocument/2006/relationships/hyperlink" Target="http://zakon4.rada.gov.ua/laws/show/1026-16" TargetMode="External"/><Relationship Id="rId114" Type="http://schemas.openxmlformats.org/officeDocument/2006/relationships/hyperlink" Target="http://zakon4.rada.gov.ua/laws/show/456-15" TargetMode="External"/><Relationship Id="rId119" Type="http://schemas.openxmlformats.org/officeDocument/2006/relationships/hyperlink" Target="http://zakon4.rada.gov.ua/laws/show/1161-17" TargetMode="External"/><Relationship Id="rId44" Type="http://schemas.openxmlformats.org/officeDocument/2006/relationships/hyperlink" Target="http://zakon4.rada.gov.ua/laws/show/2705-15" TargetMode="External"/><Relationship Id="rId60" Type="http://schemas.openxmlformats.org/officeDocument/2006/relationships/hyperlink" Target="http://zakon4.rada.gov.ua/laws/show/5411-17" TargetMode="External"/><Relationship Id="rId65" Type="http://schemas.openxmlformats.org/officeDocument/2006/relationships/hyperlink" Target="http://zakon4.rada.gov.ua/laws/show/629-19" TargetMode="External"/><Relationship Id="rId81" Type="http://schemas.openxmlformats.org/officeDocument/2006/relationships/hyperlink" Target="http://zakon4.rada.gov.ua/laws/show/404/97-%D0%B2%D1%80" TargetMode="External"/><Relationship Id="rId86" Type="http://schemas.openxmlformats.org/officeDocument/2006/relationships/hyperlink" Target="http://zakon4.rada.gov.ua/laws/show/539-14" TargetMode="External"/><Relationship Id="rId130" Type="http://schemas.openxmlformats.org/officeDocument/2006/relationships/hyperlink" Target="http://zakon4.rada.gov.ua/laws/show/2986-14" TargetMode="External"/><Relationship Id="rId135" Type="http://schemas.openxmlformats.org/officeDocument/2006/relationships/hyperlink" Target="http://zakon4.rada.gov.ua/laws/show/4047-12" TargetMode="External"/><Relationship Id="rId151" Type="http://schemas.openxmlformats.org/officeDocument/2006/relationships/hyperlink" Target="http://zakon4.rada.gov.ua/laws/show/3674-17" TargetMode="External"/><Relationship Id="rId156" Type="http://schemas.openxmlformats.org/officeDocument/2006/relationships/hyperlink" Target="http://zakon4.rada.gov.ua/laws/show/4047-12" TargetMode="External"/><Relationship Id="rId177" Type="http://schemas.openxmlformats.org/officeDocument/2006/relationships/hyperlink" Target="http://zakon4.rada.gov.ua/laws/show/3674-17" TargetMode="External"/><Relationship Id="rId198" Type="http://schemas.openxmlformats.org/officeDocument/2006/relationships/hyperlink" Target="http://zakon4.rada.gov.ua/laws/show/1448-15" TargetMode="External"/><Relationship Id="rId172" Type="http://schemas.openxmlformats.org/officeDocument/2006/relationships/hyperlink" Target="http://zakon4.rada.gov.ua/laws/show/3674-17" TargetMode="External"/><Relationship Id="rId193" Type="http://schemas.openxmlformats.org/officeDocument/2006/relationships/hyperlink" Target="http://zakon4.rada.gov.ua/laws/show/834-19" TargetMode="External"/><Relationship Id="rId202" Type="http://schemas.openxmlformats.org/officeDocument/2006/relationships/hyperlink" Target="http://zakon4.rada.gov.ua/laws/show/297/95-%D0%B2%D1%80" TargetMode="External"/><Relationship Id="rId207" Type="http://schemas.openxmlformats.org/officeDocument/2006/relationships/hyperlink" Target="http://zakon4.rada.gov.ua/laws/show/3181-17" TargetMode="External"/><Relationship Id="rId13" Type="http://schemas.openxmlformats.org/officeDocument/2006/relationships/hyperlink" Target="http://zakon4.rada.gov.ua/laws/show/53/96-%D0%B2%D1%80" TargetMode="External"/><Relationship Id="rId18" Type="http://schemas.openxmlformats.org/officeDocument/2006/relationships/hyperlink" Target="http://zakon4.rada.gov.ua/laws/show/621/96-%D0%B2%D1%80" TargetMode="External"/><Relationship Id="rId39" Type="http://schemas.openxmlformats.org/officeDocument/2006/relationships/hyperlink" Target="http://zakon4.rada.gov.ua/laws/show/1448-15" TargetMode="External"/><Relationship Id="rId109" Type="http://schemas.openxmlformats.org/officeDocument/2006/relationships/hyperlink" Target="http://zakon4.rada.gov.ua/laws/show/5492-17" TargetMode="External"/><Relationship Id="rId34" Type="http://schemas.openxmlformats.org/officeDocument/2006/relationships/hyperlink" Target="http://zakon4.rada.gov.ua/laws/show/676-15" TargetMode="External"/><Relationship Id="rId50" Type="http://schemas.openxmlformats.org/officeDocument/2006/relationships/hyperlink" Target="http://zakon4.rada.gov.ua/laws/show/v004p710-09" TargetMode="External"/><Relationship Id="rId55" Type="http://schemas.openxmlformats.org/officeDocument/2006/relationships/hyperlink" Target="http://zakon4.rada.gov.ua/laws/show/3038-17" TargetMode="External"/><Relationship Id="rId76" Type="http://schemas.openxmlformats.org/officeDocument/2006/relationships/hyperlink" Target="http://zakon4.rada.gov.ua/laws/show/539-14" TargetMode="External"/><Relationship Id="rId97" Type="http://schemas.openxmlformats.org/officeDocument/2006/relationships/hyperlink" Target="http://zakon4.rada.gov.ua/laws/show/1019-14" TargetMode="External"/><Relationship Id="rId104" Type="http://schemas.openxmlformats.org/officeDocument/2006/relationships/hyperlink" Target="http://zakon4.rada.gov.ua/laws/show/2398-17" TargetMode="External"/><Relationship Id="rId120" Type="http://schemas.openxmlformats.org/officeDocument/2006/relationships/hyperlink" Target="http://zakon4.rada.gov.ua/laws/show/3610-17" TargetMode="External"/><Relationship Id="rId125" Type="http://schemas.openxmlformats.org/officeDocument/2006/relationships/hyperlink" Target="http://zakon4.rada.gov.ua/laws/show/539-14" TargetMode="External"/><Relationship Id="rId141" Type="http://schemas.openxmlformats.org/officeDocument/2006/relationships/hyperlink" Target="http://zakon4.rada.gov.ua/laws/show/3674-17" TargetMode="External"/><Relationship Id="rId146" Type="http://schemas.openxmlformats.org/officeDocument/2006/relationships/hyperlink" Target="http://zakon4.rada.gov.ua/laws/show/3674-17" TargetMode="External"/><Relationship Id="rId167" Type="http://schemas.openxmlformats.org/officeDocument/2006/relationships/hyperlink" Target="http://zakon4.rada.gov.ua/laws/show/3674-17" TargetMode="External"/><Relationship Id="rId188" Type="http://schemas.openxmlformats.org/officeDocument/2006/relationships/hyperlink" Target="http://zakon4.rada.gov.ua/laws/show/629-19" TargetMode="External"/><Relationship Id="rId7" Type="http://schemas.openxmlformats.org/officeDocument/2006/relationships/hyperlink" Target="http://zakon4.rada.gov.ua/laws/show/4047-12" TargetMode="External"/><Relationship Id="rId71" Type="http://schemas.openxmlformats.org/officeDocument/2006/relationships/hyperlink" Target="http://zakon4.rada.gov.ua/laws/show/888-19" TargetMode="External"/><Relationship Id="rId92" Type="http://schemas.openxmlformats.org/officeDocument/2006/relationships/hyperlink" Target="http://zakon4.rada.gov.ua/laws/show/811-16" TargetMode="External"/><Relationship Id="rId162" Type="http://schemas.openxmlformats.org/officeDocument/2006/relationships/hyperlink" Target="http://zakon4.rada.gov.ua/laws/show/303/96-%D0%B2%D1%80" TargetMode="External"/><Relationship Id="rId183" Type="http://schemas.openxmlformats.org/officeDocument/2006/relationships/hyperlink" Target="http://zakon4.rada.gov.ua/laws/show/5411-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zakon4.rada.gov.ua/laws/show/2785-14" TargetMode="External"/><Relationship Id="rId24" Type="http://schemas.openxmlformats.org/officeDocument/2006/relationships/hyperlink" Target="http://zakon4.rada.gov.ua/laws/show/1657-14" TargetMode="External"/><Relationship Id="rId40" Type="http://schemas.openxmlformats.org/officeDocument/2006/relationships/hyperlink" Target="http://zakon4.rada.gov.ua/laws/show/1622-15" TargetMode="External"/><Relationship Id="rId45" Type="http://schemas.openxmlformats.org/officeDocument/2006/relationships/hyperlink" Target="http://zakon4.rada.gov.ua/laws/show/3273-15" TargetMode="External"/><Relationship Id="rId66" Type="http://schemas.openxmlformats.org/officeDocument/2006/relationships/hyperlink" Target="http://zakon4.rada.gov.ua/laws/show/834-19" TargetMode="External"/><Relationship Id="rId87" Type="http://schemas.openxmlformats.org/officeDocument/2006/relationships/hyperlink" Target="http://zakon4.rada.gov.ua/laws/show/1657-14" TargetMode="External"/><Relationship Id="rId110" Type="http://schemas.openxmlformats.org/officeDocument/2006/relationships/hyperlink" Target="http://zakon4.rada.gov.ua/laws/show/1344-15" TargetMode="External"/><Relationship Id="rId115" Type="http://schemas.openxmlformats.org/officeDocument/2006/relationships/hyperlink" Target="http://zakon4.rada.gov.ua/laws/show/5492-17" TargetMode="External"/><Relationship Id="rId131" Type="http://schemas.openxmlformats.org/officeDocument/2006/relationships/hyperlink" Target="http://zakon4.rada.gov.ua/laws/show/2785-14" TargetMode="External"/><Relationship Id="rId136" Type="http://schemas.openxmlformats.org/officeDocument/2006/relationships/hyperlink" Target="http://zakon4.rada.gov.ua/laws/show/75/95-%D0%B2%D1%80" TargetMode="External"/><Relationship Id="rId157" Type="http://schemas.openxmlformats.org/officeDocument/2006/relationships/hyperlink" Target="http://zakon4.rada.gov.ua/laws/show/4047-12" TargetMode="External"/><Relationship Id="rId178" Type="http://schemas.openxmlformats.org/officeDocument/2006/relationships/hyperlink" Target="http://zakon4.rada.gov.ua/laws/show/3674-17" TargetMode="External"/><Relationship Id="rId61" Type="http://schemas.openxmlformats.org/officeDocument/2006/relationships/hyperlink" Target="http://zakon4.rada.gov.ua/laws/show/5413-17" TargetMode="External"/><Relationship Id="rId82" Type="http://schemas.openxmlformats.org/officeDocument/2006/relationships/hyperlink" Target="http://zakon4.rada.gov.ua/laws/show/3674-17" TargetMode="External"/><Relationship Id="rId152" Type="http://schemas.openxmlformats.org/officeDocument/2006/relationships/hyperlink" Target="http://zakon4.rada.gov.ua/laws/show/2454-15" TargetMode="External"/><Relationship Id="rId173" Type="http://schemas.openxmlformats.org/officeDocument/2006/relationships/hyperlink" Target="http://zakon4.rada.gov.ua/laws/show/3674-17" TargetMode="External"/><Relationship Id="rId194" Type="http://schemas.openxmlformats.org/officeDocument/2006/relationships/hyperlink" Target="http://zakon4.rada.gov.ua/laws/show/3674-17" TargetMode="External"/><Relationship Id="rId199" Type="http://schemas.openxmlformats.org/officeDocument/2006/relationships/hyperlink" Target="http://zakon4.rada.gov.ua/laws/show/1622-15" TargetMode="External"/><Relationship Id="rId203" Type="http://schemas.openxmlformats.org/officeDocument/2006/relationships/hyperlink" Target="http://zakon4.rada.gov.ua/laws/show/3674-17" TargetMode="External"/><Relationship Id="rId208" Type="http://schemas.openxmlformats.org/officeDocument/2006/relationships/hyperlink" Target="http://zakon4.rada.gov.ua/laws/show/297/95-%D0%B2%D1%80" TargetMode="External"/><Relationship Id="rId19" Type="http://schemas.openxmlformats.org/officeDocument/2006/relationships/hyperlink" Target="http://zakon4.rada.gov.ua/laws/show/131/97-%D0%B2%D1%80" TargetMode="External"/><Relationship Id="rId14" Type="http://schemas.openxmlformats.org/officeDocument/2006/relationships/hyperlink" Target="http://zakon4.rada.gov.ua/laws/show/303/96-%D0%B2%D1%80" TargetMode="External"/><Relationship Id="rId30" Type="http://schemas.openxmlformats.org/officeDocument/2006/relationships/hyperlink" Target="http://zakon4.rada.gov.ua/laws/show/2986-14" TargetMode="External"/><Relationship Id="rId35" Type="http://schemas.openxmlformats.org/officeDocument/2006/relationships/hyperlink" Target="http://zakon4.rada.gov.ua/laws/show/980-15" TargetMode="External"/><Relationship Id="rId56" Type="http://schemas.openxmlformats.org/officeDocument/2006/relationships/hyperlink" Target="http://zakon4.rada.gov.ua/laws/show/3181-17" TargetMode="External"/><Relationship Id="rId77" Type="http://schemas.openxmlformats.org/officeDocument/2006/relationships/hyperlink" Target="http://zakon4.rada.gov.ua/laws/show/539-14" TargetMode="External"/><Relationship Id="rId100" Type="http://schemas.openxmlformats.org/officeDocument/2006/relationships/hyperlink" Target="http://zakon4.rada.gov.ua/laws/show/3273-15" TargetMode="External"/><Relationship Id="rId105" Type="http://schemas.openxmlformats.org/officeDocument/2006/relationships/hyperlink" Target="http://zakon4.rada.gov.ua/laws/show/2398-17" TargetMode="External"/><Relationship Id="rId126" Type="http://schemas.openxmlformats.org/officeDocument/2006/relationships/hyperlink" Target="http://zakon4.rada.gov.ua/laws/show/490/96-%D0%B2%D1%80" TargetMode="External"/><Relationship Id="rId147" Type="http://schemas.openxmlformats.org/officeDocument/2006/relationships/hyperlink" Target="http://zakon4.rada.gov.ua/laws/show/3674-17" TargetMode="External"/><Relationship Id="rId168" Type="http://schemas.openxmlformats.org/officeDocument/2006/relationships/hyperlink" Target="http://zakon4.rada.gov.ua/laws/show/43-93" TargetMode="External"/><Relationship Id="rId8" Type="http://schemas.openxmlformats.org/officeDocument/2006/relationships/hyperlink" Target="http://zakon4.rada.gov.ua/laws/show/68/94-%D0%B2%D1%80" TargetMode="External"/><Relationship Id="rId51" Type="http://schemas.openxmlformats.org/officeDocument/2006/relationships/hyperlink" Target="http://zakon4.rada.gov.ua/laws/show/1161-17" TargetMode="External"/><Relationship Id="rId72" Type="http://schemas.openxmlformats.org/officeDocument/2006/relationships/hyperlink" Target="http://zakon4.rada.gov.ua/laws/show/539-14" TargetMode="External"/><Relationship Id="rId93" Type="http://schemas.openxmlformats.org/officeDocument/2006/relationships/hyperlink" Target="http://zakon4.rada.gov.ua/laws/show/1804-14" TargetMode="External"/><Relationship Id="rId98" Type="http://schemas.openxmlformats.org/officeDocument/2006/relationships/hyperlink" Target="http://zakon4.rada.gov.ua/laws/show/3352-15" TargetMode="External"/><Relationship Id="rId121" Type="http://schemas.openxmlformats.org/officeDocument/2006/relationships/hyperlink" Target="http://zakon4.rada.gov.ua/laws/show/1161-17" TargetMode="External"/><Relationship Id="rId142" Type="http://schemas.openxmlformats.org/officeDocument/2006/relationships/hyperlink" Target="http://zakon4.rada.gov.ua/laws/show/3674-17" TargetMode="External"/><Relationship Id="rId163" Type="http://schemas.openxmlformats.org/officeDocument/2006/relationships/hyperlink" Target="http://zakon4.rada.gov.ua/laws/show/3674-17" TargetMode="External"/><Relationship Id="rId184" Type="http://schemas.openxmlformats.org/officeDocument/2006/relationships/hyperlink" Target="http://zakon4.rada.gov.ua/laws/show/834-19" TargetMode="External"/><Relationship Id="rId189" Type="http://schemas.openxmlformats.org/officeDocument/2006/relationships/hyperlink" Target="http://zakon4.rada.gov.ua/laws/show/1586-1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zakon4.rada.gov.ua/laws/show/1804-14" TargetMode="External"/><Relationship Id="rId46" Type="http://schemas.openxmlformats.org/officeDocument/2006/relationships/hyperlink" Target="http://zakon4.rada.gov.ua/laws/show/3352-15" TargetMode="External"/><Relationship Id="rId67" Type="http://schemas.openxmlformats.org/officeDocument/2006/relationships/hyperlink" Target="http://zakon4.rada.gov.ua/laws/show/3096-14" TargetMode="External"/><Relationship Id="rId116" Type="http://schemas.openxmlformats.org/officeDocument/2006/relationships/hyperlink" Target="http://zakon4.rada.gov.ua/laws/show/456-15" TargetMode="External"/><Relationship Id="rId137" Type="http://schemas.openxmlformats.org/officeDocument/2006/relationships/hyperlink" Target="http://zakon4.rada.gov.ua/laws/show/297/95-%D0%B2%D1%80" TargetMode="External"/><Relationship Id="rId158" Type="http://schemas.openxmlformats.org/officeDocument/2006/relationships/hyperlink" Target="http://zakon4.rada.gov.ua/laws/show/303/96-%D0%B2%D1%80" TargetMode="External"/><Relationship Id="rId20" Type="http://schemas.openxmlformats.org/officeDocument/2006/relationships/hyperlink" Target="http://zakon4.rada.gov.ua/laws/show/404/97-%D0%B2%D1%80" TargetMode="External"/><Relationship Id="rId41" Type="http://schemas.openxmlformats.org/officeDocument/2006/relationships/hyperlink" Target="http://zakon4.rada.gov.ua/laws/show/1713-15" TargetMode="External"/><Relationship Id="rId62" Type="http://schemas.openxmlformats.org/officeDocument/2006/relationships/hyperlink" Target="http://zakon4.rada.gov.ua/laws/show/5492-17" TargetMode="External"/><Relationship Id="rId83" Type="http://schemas.openxmlformats.org/officeDocument/2006/relationships/hyperlink" Target="http://zakon4.rada.gov.ua/laws/show/3674-17" TargetMode="External"/><Relationship Id="rId88" Type="http://schemas.openxmlformats.org/officeDocument/2006/relationships/hyperlink" Target="http://zakon4.rada.gov.ua/laws/show/1255-15" TargetMode="External"/><Relationship Id="rId111" Type="http://schemas.openxmlformats.org/officeDocument/2006/relationships/hyperlink" Target="http://zakon4.rada.gov.ua/laws/show/2285-15" TargetMode="External"/><Relationship Id="rId132" Type="http://schemas.openxmlformats.org/officeDocument/2006/relationships/hyperlink" Target="http://zakon4.rada.gov.ua/laws/show/3181-17" TargetMode="External"/><Relationship Id="rId153" Type="http://schemas.openxmlformats.org/officeDocument/2006/relationships/hyperlink" Target="http://zakon4.rada.gov.ua/laws/show/490/96-%D0%B2%D1%80" TargetMode="External"/><Relationship Id="rId174" Type="http://schemas.openxmlformats.org/officeDocument/2006/relationships/hyperlink" Target="http://zakon4.rada.gov.ua/laws/show/3674-17" TargetMode="External"/><Relationship Id="rId179" Type="http://schemas.openxmlformats.org/officeDocument/2006/relationships/hyperlink" Target="http://zakon4.rada.gov.ua/laws/show/899-15" TargetMode="External"/><Relationship Id="rId195" Type="http://schemas.openxmlformats.org/officeDocument/2006/relationships/hyperlink" Target="http://zakon4.rada.gov.ua/laws/show/75/95-%D0%B2%D1%80" TargetMode="External"/><Relationship Id="rId209" Type="http://schemas.openxmlformats.org/officeDocument/2006/relationships/hyperlink" Target="http://zakon4.rada.gov.ua/laws/show/1994-12" TargetMode="External"/><Relationship Id="rId190" Type="http://schemas.openxmlformats.org/officeDocument/2006/relationships/hyperlink" Target="http://zakon4.rada.gov.ua/laws/show/v004p710-09" TargetMode="External"/><Relationship Id="rId204" Type="http://schemas.openxmlformats.org/officeDocument/2006/relationships/hyperlink" Target="http://zakon4.rada.gov.ua/laws/show/3674-17" TargetMode="External"/><Relationship Id="rId15" Type="http://schemas.openxmlformats.org/officeDocument/2006/relationships/hyperlink" Target="http://zakon4.rada.gov.ua/laws/show/483/96-%D0%B2%D1%80" TargetMode="External"/><Relationship Id="rId36" Type="http://schemas.openxmlformats.org/officeDocument/2006/relationships/hyperlink" Target="http://zakon4.rada.gov.ua/laws/show/1121-15" TargetMode="External"/><Relationship Id="rId57" Type="http://schemas.openxmlformats.org/officeDocument/2006/relationships/hyperlink" Target="http://zakon4.rada.gov.ua/laws/show/3610-17" TargetMode="External"/><Relationship Id="rId106" Type="http://schemas.openxmlformats.org/officeDocument/2006/relationships/hyperlink" Target="http://zakon4.rada.gov.ua/laws/show/2398-17" TargetMode="External"/><Relationship Id="rId127" Type="http://schemas.openxmlformats.org/officeDocument/2006/relationships/hyperlink" Target="http://zakon4.rada.gov.ua/laws/show/1122-15" TargetMode="External"/><Relationship Id="rId10" Type="http://schemas.openxmlformats.org/officeDocument/2006/relationships/hyperlink" Target="http://zakon4.rada.gov.ua/laws/show/75/95-%D0%B2%D1%80" TargetMode="External"/><Relationship Id="rId31" Type="http://schemas.openxmlformats.org/officeDocument/2006/relationships/hyperlink" Target="http://zakon4.rada.gov.ua/laws/show/3096-14" TargetMode="External"/><Relationship Id="rId52" Type="http://schemas.openxmlformats.org/officeDocument/2006/relationships/hyperlink" Target="http://zakon4.rada.gov.ua/laws/show/1559-17" TargetMode="External"/><Relationship Id="rId73" Type="http://schemas.openxmlformats.org/officeDocument/2006/relationships/hyperlink" Target="http://zakon4.rada.gov.ua/laws/show/980-15" TargetMode="External"/><Relationship Id="rId78" Type="http://schemas.openxmlformats.org/officeDocument/2006/relationships/hyperlink" Target="http://zakon4.rada.gov.ua/laws/show/75/95-%D0%B2%D1%80" TargetMode="External"/><Relationship Id="rId94" Type="http://schemas.openxmlformats.org/officeDocument/2006/relationships/hyperlink" Target="http://zakon4.rada.gov.ua/laws/show/1110-17" TargetMode="External"/><Relationship Id="rId99" Type="http://schemas.openxmlformats.org/officeDocument/2006/relationships/hyperlink" Target="http://zakon4.rada.gov.ua/laws/show/980-15" TargetMode="External"/><Relationship Id="rId101" Type="http://schemas.openxmlformats.org/officeDocument/2006/relationships/hyperlink" Target="http://zakon4.rada.gov.ua/laws/show/3480-15" TargetMode="External"/><Relationship Id="rId122" Type="http://schemas.openxmlformats.org/officeDocument/2006/relationships/hyperlink" Target="http://zakon4.rada.gov.ua/laws/show/1622-15" TargetMode="External"/><Relationship Id="rId143" Type="http://schemas.openxmlformats.org/officeDocument/2006/relationships/hyperlink" Target="http://zakon4.rada.gov.ua/laws/show/3674-17" TargetMode="External"/><Relationship Id="rId148" Type="http://schemas.openxmlformats.org/officeDocument/2006/relationships/hyperlink" Target="http://zakon4.rada.gov.ua/laws/show/3674-17" TargetMode="External"/><Relationship Id="rId164" Type="http://schemas.openxmlformats.org/officeDocument/2006/relationships/hyperlink" Target="http://zakon4.rada.gov.ua/laws/show/3674-17" TargetMode="External"/><Relationship Id="rId169" Type="http://schemas.openxmlformats.org/officeDocument/2006/relationships/hyperlink" Target="http://zakon4.rada.gov.ua/laws/show/3674-17" TargetMode="External"/><Relationship Id="rId185" Type="http://schemas.openxmlformats.org/officeDocument/2006/relationships/hyperlink" Target="http://zakon4.rada.gov.ua/laws/show/834-19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107/94-%D0%B2%D1%80" TargetMode="External"/><Relationship Id="rId180" Type="http://schemas.openxmlformats.org/officeDocument/2006/relationships/hyperlink" Target="http://zakon4.rada.gov.ua/laws/show/3674-17" TargetMode="External"/><Relationship Id="rId210" Type="http://schemas.openxmlformats.org/officeDocument/2006/relationships/hyperlink" Target="http://zakon4.rada.gov.ua/laws/show/297/95-%D0%B2%D1%80" TargetMode="External"/><Relationship Id="rId26" Type="http://schemas.openxmlformats.org/officeDocument/2006/relationships/hyperlink" Target="http://zakon4.rada.gov.ua/laws/show/1988-14" TargetMode="External"/><Relationship Id="rId47" Type="http://schemas.openxmlformats.org/officeDocument/2006/relationships/hyperlink" Target="http://zakon4.rada.gov.ua/laws/show/328-16" TargetMode="External"/><Relationship Id="rId68" Type="http://schemas.openxmlformats.org/officeDocument/2006/relationships/hyperlink" Target="http://zakon4.rada.gov.ua/laws/show/3674-17" TargetMode="External"/><Relationship Id="rId89" Type="http://schemas.openxmlformats.org/officeDocument/2006/relationships/hyperlink" Target="http://zakon4.rada.gov.ua/laws/show/3352-15" TargetMode="External"/><Relationship Id="rId112" Type="http://schemas.openxmlformats.org/officeDocument/2006/relationships/hyperlink" Target="http://zakon4.rada.gov.ua/laws/show/5492-17" TargetMode="External"/><Relationship Id="rId133" Type="http://schemas.openxmlformats.org/officeDocument/2006/relationships/hyperlink" Target="http://zakon4.rada.gov.ua/laws/show/834-19" TargetMode="External"/><Relationship Id="rId154" Type="http://schemas.openxmlformats.org/officeDocument/2006/relationships/hyperlink" Target="http://zakon4.rada.gov.ua/laws/show/303/96-%D0%B2%D1%80" TargetMode="External"/><Relationship Id="rId175" Type="http://schemas.openxmlformats.org/officeDocument/2006/relationships/hyperlink" Target="http://zakon4.rada.gov.ua/laws/show/3674-17" TargetMode="External"/><Relationship Id="rId196" Type="http://schemas.openxmlformats.org/officeDocument/2006/relationships/hyperlink" Target="http://zakon4.rada.gov.ua/laws/show/483/96-%D0%B2%D1%80" TargetMode="External"/><Relationship Id="rId200" Type="http://schemas.openxmlformats.org/officeDocument/2006/relationships/hyperlink" Target="http://zakon4.rada.gov.ua/laws/show/1344-15" TargetMode="External"/><Relationship Id="rId16" Type="http://schemas.openxmlformats.org/officeDocument/2006/relationships/hyperlink" Target="http://zakon4.rada.gov.ua/laws/show/490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10813</Words>
  <Characters>61635</Characters>
  <Application>Microsoft Office Word</Application>
  <DocSecurity>0</DocSecurity>
  <Lines>513</Lines>
  <Paragraphs>144</Paragraphs>
  <ScaleCrop>false</ScaleCrop>
  <Company>1</Company>
  <LinksUpToDate>false</LinksUpToDate>
  <CharactersWithSpaces>72304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2016-07-14T09:32:00Z</dcterms:created>
  <dcterms:modified xsi:type="dcterms:W3CDTF">2016-07-14T10:57:00Z</dcterms:modified>
</cp:coreProperties>
</file>