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3C5" w:rsidRPr="001C44B2" w:rsidRDefault="00E033C5" w:rsidP="00E033C5">
      <w:pPr>
        <w:pStyle w:val="heading11"/>
        <w:keepNext w:val="0"/>
        <w:ind w:right="141" w:firstLine="0"/>
        <w:jc w:val="center"/>
        <w:outlineLvl w:val="0"/>
        <w:rPr>
          <w:b/>
          <w:lang w:val="uk-UA"/>
        </w:rPr>
      </w:pPr>
      <w:bookmarkStart w:id="0" w:name="_Toc461104023"/>
      <w:bookmarkStart w:id="1" w:name="_Toc524255984"/>
      <w:r w:rsidRPr="001C44B2">
        <w:rPr>
          <w:b/>
          <w:bCs/>
          <w:lang w:val="uk-UA"/>
        </w:rPr>
        <w:t>ПЕРЕЛІК</w:t>
      </w:r>
      <w:r w:rsidRPr="001C44B2">
        <w:rPr>
          <w:b/>
          <w:lang w:val="uk-UA"/>
        </w:rPr>
        <w:t xml:space="preserve"> УМОВНИХ СКОРОЧЕНЬ</w:t>
      </w:r>
      <w:bookmarkEnd w:id="0"/>
    </w:p>
    <w:tbl>
      <w:tblPr>
        <w:tblW w:w="0" w:type="auto"/>
        <w:tblLayout w:type="fixed"/>
        <w:tblCellMar>
          <w:left w:w="0" w:type="dxa"/>
          <w:right w:w="0" w:type="dxa"/>
        </w:tblCellMar>
        <w:tblLook w:val="0000" w:firstRow="0" w:lastRow="0" w:firstColumn="0" w:lastColumn="0" w:noHBand="0" w:noVBand="0"/>
      </w:tblPr>
      <w:tblGrid>
        <w:gridCol w:w="2268"/>
        <w:gridCol w:w="7371"/>
      </w:tblGrid>
      <w:tr w:rsidR="00E033C5" w:rsidRPr="001C44B2" w:rsidTr="005F7AB1">
        <w:tc>
          <w:tcPr>
            <w:tcW w:w="2268"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АІС</w:t>
            </w:r>
          </w:p>
        </w:tc>
        <w:tc>
          <w:tcPr>
            <w:tcW w:w="7371"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 автоматизовані інформаційні системи</w:t>
            </w:r>
          </w:p>
        </w:tc>
      </w:tr>
      <w:tr w:rsidR="00E033C5" w:rsidRPr="001C44B2" w:rsidTr="005F7AB1">
        <w:tc>
          <w:tcPr>
            <w:tcW w:w="2268"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АРМ</w:t>
            </w:r>
          </w:p>
        </w:tc>
        <w:tc>
          <w:tcPr>
            <w:tcW w:w="7371"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 автоматизоване робоче місце</w:t>
            </w:r>
          </w:p>
        </w:tc>
      </w:tr>
      <w:tr w:rsidR="00E033C5" w:rsidRPr="001C44B2" w:rsidTr="005F7AB1">
        <w:tc>
          <w:tcPr>
            <w:tcW w:w="2268"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АС</w:t>
            </w:r>
          </w:p>
        </w:tc>
        <w:tc>
          <w:tcPr>
            <w:tcW w:w="7371"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 автоматизована система</w:t>
            </w:r>
          </w:p>
        </w:tc>
      </w:tr>
      <w:tr w:rsidR="00E033C5" w:rsidRPr="001C44B2" w:rsidTr="005F7AB1">
        <w:tc>
          <w:tcPr>
            <w:tcW w:w="2268"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АСППР</w:t>
            </w:r>
          </w:p>
        </w:tc>
        <w:tc>
          <w:tcPr>
            <w:tcW w:w="7371"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 автоматизована система підтримки прийняття рішень</w:t>
            </w:r>
          </w:p>
        </w:tc>
      </w:tr>
      <w:tr w:rsidR="00E033C5" w:rsidRPr="001C44B2" w:rsidTr="005F7AB1">
        <w:tc>
          <w:tcPr>
            <w:tcW w:w="2268" w:type="dxa"/>
            <w:tcBorders>
              <w:top w:val="nil"/>
              <w:left w:val="nil"/>
              <w:right w:val="nil"/>
            </w:tcBorders>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АСУ</w:t>
            </w:r>
          </w:p>
        </w:tc>
        <w:tc>
          <w:tcPr>
            <w:tcW w:w="7371" w:type="dxa"/>
            <w:tcBorders>
              <w:top w:val="nil"/>
              <w:left w:val="nil"/>
              <w:right w:val="nil"/>
            </w:tcBorders>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 автоматизована система управління</w:t>
            </w:r>
          </w:p>
        </w:tc>
      </w:tr>
      <w:tr w:rsidR="00E033C5" w:rsidRPr="001C44B2" w:rsidTr="005F7AB1">
        <w:tc>
          <w:tcPr>
            <w:tcW w:w="2268"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ВМ</w:t>
            </w:r>
          </w:p>
        </w:tc>
        <w:tc>
          <w:tcPr>
            <w:tcW w:w="7371"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 військове майно</w:t>
            </w:r>
          </w:p>
        </w:tc>
      </w:tr>
      <w:tr w:rsidR="00E033C5" w:rsidRPr="001C44B2" w:rsidTr="005F7AB1">
        <w:tc>
          <w:tcPr>
            <w:tcW w:w="2268" w:type="dxa"/>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 xml:space="preserve">ГШ </w:t>
            </w:r>
          </w:p>
        </w:tc>
        <w:tc>
          <w:tcPr>
            <w:tcW w:w="7371" w:type="dxa"/>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 xml:space="preserve">- Генеральний штаб </w:t>
            </w:r>
          </w:p>
        </w:tc>
      </w:tr>
      <w:tr w:rsidR="00E033C5" w:rsidRPr="001C44B2" w:rsidTr="005F7AB1">
        <w:tc>
          <w:tcPr>
            <w:tcW w:w="2268" w:type="dxa"/>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ДКР</w:t>
            </w:r>
          </w:p>
        </w:tc>
        <w:tc>
          <w:tcPr>
            <w:tcW w:w="7371" w:type="dxa"/>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 дослідно-конструкторська робота</w:t>
            </w:r>
          </w:p>
        </w:tc>
      </w:tr>
      <w:tr w:rsidR="00E033C5" w:rsidRPr="001C44B2" w:rsidTr="005F7AB1">
        <w:tc>
          <w:tcPr>
            <w:tcW w:w="2268"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ДОЗ</w:t>
            </w:r>
          </w:p>
        </w:tc>
        <w:tc>
          <w:tcPr>
            <w:tcW w:w="7371"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 Державне оборонне замовлення</w:t>
            </w:r>
          </w:p>
        </w:tc>
      </w:tr>
      <w:tr w:rsidR="00E033C5" w:rsidRPr="001C44B2" w:rsidTr="005F7AB1">
        <w:tc>
          <w:tcPr>
            <w:tcW w:w="2268" w:type="dxa"/>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ДСТУ</w:t>
            </w:r>
          </w:p>
        </w:tc>
        <w:tc>
          <w:tcPr>
            <w:tcW w:w="7371" w:type="dxa"/>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 Державний стандарт України</w:t>
            </w:r>
          </w:p>
        </w:tc>
      </w:tr>
      <w:tr w:rsidR="00E033C5" w:rsidRPr="001C44B2" w:rsidTr="005F7AB1">
        <w:tc>
          <w:tcPr>
            <w:tcW w:w="2268" w:type="dxa"/>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 xml:space="preserve">ЄАСУ </w:t>
            </w:r>
          </w:p>
        </w:tc>
        <w:tc>
          <w:tcPr>
            <w:tcW w:w="7371" w:type="dxa"/>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 xml:space="preserve">- Єдина автоматизована система управління </w:t>
            </w:r>
          </w:p>
        </w:tc>
      </w:tr>
      <w:tr w:rsidR="00E033C5" w:rsidRPr="001C44B2" w:rsidTr="005F7AB1">
        <w:tc>
          <w:tcPr>
            <w:tcW w:w="2268" w:type="dxa"/>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ЗСУ</w:t>
            </w:r>
          </w:p>
        </w:tc>
        <w:tc>
          <w:tcPr>
            <w:tcW w:w="7371" w:type="dxa"/>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 Збройні Сили України</w:t>
            </w:r>
          </w:p>
        </w:tc>
      </w:tr>
      <w:tr w:rsidR="00E033C5" w:rsidRPr="001C44B2" w:rsidTr="005F7AB1">
        <w:tc>
          <w:tcPr>
            <w:tcW w:w="2268" w:type="dxa"/>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ІАС</w:t>
            </w:r>
          </w:p>
        </w:tc>
        <w:tc>
          <w:tcPr>
            <w:tcW w:w="7371" w:type="dxa"/>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 інформаційно-аналітична система</w:t>
            </w:r>
          </w:p>
        </w:tc>
      </w:tr>
      <w:tr w:rsidR="00E033C5" w:rsidRPr="001C44B2" w:rsidTr="005F7AB1">
        <w:tc>
          <w:tcPr>
            <w:tcW w:w="2268" w:type="dxa"/>
            <w:shd w:val="clear" w:color="auto" w:fill="FFFFFF"/>
            <w:vAlign w:val="center"/>
          </w:tcPr>
          <w:p w:rsidR="00E033C5" w:rsidRPr="001C44B2" w:rsidRDefault="00E033C5" w:rsidP="005F7AB1">
            <w:pPr>
              <w:pStyle w:val="a7"/>
              <w:widowControl w:val="0"/>
              <w:spacing w:after="0"/>
              <w:ind w:firstLine="0"/>
              <w:rPr>
                <w:szCs w:val="28"/>
              </w:rPr>
            </w:pPr>
            <w:proofErr w:type="spellStart"/>
            <w:r w:rsidRPr="001C44B2">
              <w:rPr>
                <w:szCs w:val="28"/>
                <w:lang w:eastAsia="uk-UA"/>
              </w:rPr>
              <w:t>ІзОД</w:t>
            </w:r>
            <w:proofErr w:type="spellEnd"/>
          </w:p>
        </w:tc>
        <w:tc>
          <w:tcPr>
            <w:tcW w:w="7371" w:type="dxa"/>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 інформація з обмеженим доступом</w:t>
            </w:r>
          </w:p>
        </w:tc>
      </w:tr>
      <w:tr w:rsidR="00E033C5" w:rsidRPr="001C44B2" w:rsidTr="005F7AB1">
        <w:tc>
          <w:tcPr>
            <w:tcW w:w="2268" w:type="dxa"/>
            <w:shd w:val="clear" w:color="auto" w:fill="FFFFFF"/>
            <w:vAlign w:val="center"/>
          </w:tcPr>
          <w:p w:rsidR="00E033C5" w:rsidRPr="001C44B2" w:rsidRDefault="00E033C5" w:rsidP="005F7AB1">
            <w:pPr>
              <w:pStyle w:val="a7"/>
              <w:widowControl w:val="0"/>
              <w:spacing w:after="0"/>
              <w:ind w:firstLine="0"/>
              <w:rPr>
                <w:szCs w:val="28"/>
              </w:rPr>
            </w:pPr>
            <w:r w:rsidRPr="001C44B2">
              <w:rPr>
                <w:szCs w:val="28"/>
              </w:rPr>
              <w:t>ІТВ</w:t>
            </w:r>
          </w:p>
        </w:tc>
        <w:tc>
          <w:tcPr>
            <w:tcW w:w="7371" w:type="dxa"/>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 інформаційно-телекомунікаційний вузол</w:t>
            </w:r>
          </w:p>
        </w:tc>
      </w:tr>
      <w:tr w:rsidR="00E033C5" w:rsidRPr="001C44B2" w:rsidTr="005F7AB1">
        <w:tc>
          <w:tcPr>
            <w:tcW w:w="2268" w:type="dxa"/>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ІТМ</w:t>
            </w:r>
          </w:p>
        </w:tc>
        <w:tc>
          <w:tcPr>
            <w:tcW w:w="7371" w:type="dxa"/>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 інформаційно-телекомунікаційна мережа</w:t>
            </w:r>
          </w:p>
        </w:tc>
      </w:tr>
      <w:tr w:rsidR="00E033C5" w:rsidRPr="001C44B2" w:rsidTr="005F7AB1">
        <w:tc>
          <w:tcPr>
            <w:tcW w:w="2268" w:type="dxa"/>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КЗА</w:t>
            </w:r>
          </w:p>
        </w:tc>
        <w:tc>
          <w:tcPr>
            <w:tcW w:w="7371" w:type="dxa"/>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 комплекс засобів автоматизації</w:t>
            </w:r>
          </w:p>
        </w:tc>
      </w:tr>
      <w:tr w:rsidR="00E033C5" w:rsidRPr="001C44B2" w:rsidTr="005F7AB1">
        <w:tc>
          <w:tcPr>
            <w:tcW w:w="2268" w:type="dxa"/>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КЗЗ</w:t>
            </w:r>
          </w:p>
        </w:tc>
        <w:tc>
          <w:tcPr>
            <w:tcW w:w="7371" w:type="dxa"/>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 комплекс засобів захисту</w:t>
            </w:r>
          </w:p>
        </w:tc>
      </w:tr>
      <w:tr w:rsidR="00E033C5" w:rsidRPr="001C44B2" w:rsidTr="005F7AB1">
        <w:tc>
          <w:tcPr>
            <w:tcW w:w="2268" w:type="dxa"/>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КСЗІ</w:t>
            </w:r>
          </w:p>
        </w:tc>
        <w:tc>
          <w:tcPr>
            <w:tcW w:w="7371" w:type="dxa"/>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 комплексна система захисту інформації</w:t>
            </w:r>
          </w:p>
        </w:tc>
      </w:tr>
      <w:tr w:rsidR="00E033C5" w:rsidRPr="001C44B2" w:rsidTr="005F7AB1">
        <w:tc>
          <w:tcPr>
            <w:tcW w:w="2268"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ЛЗ</w:t>
            </w:r>
          </w:p>
        </w:tc>
        <w:tc>
          <w:tcPr>
            <w:tcW w:w="7371"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 логістичне забезпечення</w:t>
            </w:r>
          </w:p>
        </w:tc>
      </w:tr>
      <w:tr w:rsidR="00E033C5" w:rsidRPr="001C44B2" w:rsidTr="005F7AB1">
        <w:tc>
          <w:tcPr>
            <w:tcW w:w="2268"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МЗ</w:t>
            </w:r>
          </w:p>
        </w:tc>
        <w:tc>
          <w:tcPr>
            <w:tcW w:w="7371"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 матеріальні засоби</w:t>
            </w:r>
          </w:p>
        </w:tc>
      </w:tr>
      <w:tr w:rsidR="00E033C5" w:rsidRPr="001C44B2" w:rsidTr="005F7AB1">
        <w:tc>
          <w:tcPr>
            <w:tcW w:w="2268" w:type="dxa"/>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МОУ</w:t>
            </w:r>
          </w:p>
        </w:tc>
        <w:tc>
          <w:tcPr>
            <w:tcW w:w="7371" w:type="dxa"/>
            <w:shd w:val="clear" w:color="auto" w:fill="FFFFFF"/>
            <w:vAlign w:val="center"/>
          </w:tcPr>
          <w:p w:rsidR="00E033C5" w:rsidRPr="001C44B2" w:rsidRDefault="00E033C5" w:rsidP="005F7AB1">
            <w:pPr>
              <w:pStyle w:val="a7"/>
              <w:widowControl w:val="0"/>
              <w:spacing w:after="0"/>
              <w:ind w:firstLine="0"/>
              <w:rPr>
                <w:szCs w:val="28"/>
              </w:rPr>
            </w:pPr>
            <w:r w:rsidRPr="001C44B2">
              <w:rPr>
                <w:szCs w:val="28"/>
                <w:lang w:eastAsia="uk-UA"/>
              </w:rPr>
              <w:t>- Міністерство оборони України</w:t>
            </w:r>
          </w:p>
        </w:tc>
      </w:tr>
      <w:tr w:rsidR="00E033C5" w:rsidRPr="001C44B2" w:rsidTr="005F7AB1">
        <w:tc>
          <w:tcPr>
            <w:tcW w:w="2268"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МТЗ</w:t>
            </w:r>
          </w:p>
        </w:tc>
        <w:tc>
          <w:tcPr>
            <w:tcW w:w="7371"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 матеріально-технічне забезпечення</w:t>
            </w:r>
          </w:p>
        </w:tc>
      </w:tr>
      <w:tr w:rsidR="00E033C5" w:rsidRPr="001C44B2" w:rsidTr="005F7AB1">
        <w:tc>
          <w:tcPr>
            <w:tcW w:w="2268"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НАТО</w:t>
            </w:r>
          </w:p>
        </w:tc>
        <w:tc>
          <w:tcPr>
            <w:tcW w:w="7371"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 північно-атлантичний договір НАТО</w:t>
            </w:r>
          </w:p>
        </w:tc>
      </w:tr>
      <w:tr w:rsidR="00E033C5" w:rsidRPr="001C44B2" w:rsidTr="005F7AB1">
        <w:tc>
          <w:tcPr>
            <w:tcW w:w="2268" w:type="dxa"/>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НДТЗІ</w:t>
            </w:r>
          </w:p>
        </w:tc>
        <w:tc>
          <w:tcPr>
            <w:tcW w:w="7371" w:type="dxa"/>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 нормативні документи щодо технічного захисту інформації</w:t>
            </w:r>
          </w:p>
        </w:tc>
      </w:tr>
      <w:tr w:rsidR="00E033C5" w:rsidRPr="001C44B2" w:rsidTr="005F7AB1">
        <w:tc>
          <w:tcPr>
            <w:tcW w:w="2268"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ОВТ</w:t>
            </w:r>
          </w:p>
        </w:tc>
        <w:tc>
          <w:tcPr>
            <w:tcW w:w="7371"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 озброєння військова техніка</w:t>
            </w:r>
          </w:p>
        </w:tc>
      </w:tr>
      <w:tr w:rsidR="00E033C5" w:rsidRPr="001C44B2" w:rsidTr="005F7AB1">
        <w:tc>
          <w:tcPr>
            <w:tcW w:w="2268"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ОВУ</w:t>
            </w:r>
          </w:p>
        </w:tc>
        <w:tc>
          <w:tcPr>
            <w:tcW w:w="7371"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 орган військового управління</w:t>
            </w:r>
          </w:p>
        </w:tc>
      </w:tr>
      <w:tr w:rsidR="00E033C5" w:rsidRPr="001C44B2" w:rsidTr="005F7AB1">
        <w:tc>
          <w:tcPr>
            <w:tcW w:w="2268"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ОР</w:t>
            </w:r>
          </w:p>
        </w:tc>
        <w:tc>
          <w:tcPr>
            <w:tcW w:w="7371"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 оборонні ресурси</w:t>
            </w:r>
          </w:p>
        </w:tc>
      </w:tr>
      <w:tr w:rsidR="00E033C5" w:rsidRPr="001C44B2" w:rsidTr="005F7AB1">
        <w:tc>
          <w:tcPr>
            <w:tcW w:w="2268" w:type="dxa"/>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rStyle w:val="12"/>
                <w:szCs w:val="28"/>
                <w:lang w:eastAsia="uk-UA"/>
              </w:rPr>
              <w:t>ОТВ</w:t>
            </w:r>
          </w:p>
        </w:tc>
        <w:tc>
          <w:tcPr>
            <w:tcW w:w="7371" w:type="dxa"/>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rStyle w:val="12"/>
                <w:szCs w:val="28"/>
                <w:lang w:eastAsia="uk-UA"/>
              </w:rPr>
              <w:t xml:space="preserve">- </w:t>
            </w:r>
            <w:proofErr w:type="spellStart"/>
            <w:r w:rsidRPr="001C44B2">
              <w:rPr>
                <w:rStyle w:val="12"/>
                <w:szCs w:val="28"/>
                <w:lang w:eastAsia="uk-UA"/>
              </w:rPr>
              <w:t>оперативно</w:t>
            </w:r>
            <w:proofErr w:type="spellEnd"/>
            <w:r w:rsidRPr="001C44B2">
              <w:rPr>
                <w:rStyle w:val="12"/>
                <w:szCs w:val="28"/>
                <w:lang w:eastAsia="uk-UA"/>
              </w:rPr>
              <w:t>-тактичні вимоги</w:t>
            </w:r>
          </w:p>
        </w:tc>
      </w:tr>
      <w:tr w:rsidR="00E033C5" w:rsidRPr="001C44B2" w:rsidTr="005F7AB1">
        <w:tc>
          <w:tcPr>
            <w:tcW w:w="2268"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 xml:space="preserve">ОУ </w:t>
            </w:r>
          </w:p>
        </w:tc>
        <w:tc>
          <w:tcPr>
            <w:tcW w:w="7371"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 орган управління</w:t>
            </w:r>
          </w:p>
        </w:tc>
      </w:tr>
      <w:tr w:rsidR="00E033C5" w:rsidRPr="001C44B2" w:rsidTr="005F7AB1">
        <w:tc>
          <w:tcPr>
            <w:tcW w:w="2268" w:type="dxa"/>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rStyle w:val="12"/>
                <w:szCs w:val="28"/>
                <w:lang w:eastAsia="uk-UA"/>
              </w:rPr>
              <w:t>ПД</w:t>
            </w:r>
          </w:p>
        </w:tc>
        <w:tc>
          <w:tcPr>
            <w:tcW w:w="7371" w:type="dxa"/>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rStyle w:val="12"/>
                <w:szCs w:val="28"/>
                <w:lang w:eastAsia="uk-UA"/>
              </w:rPr>
              <w:t>- повсякденна діяльність</w:t>
            </w:r>
          </w:p>
        </w:tc>
      </w:tr>
      <w:tr w:rsidR="00E033C5" w:rsidRPr="001C44B2" w:rsidTr="005F7AB1">
        <w:tc>
          <w:tcPr>
            <w:tcW w:w="2268" w:type="dxa"/>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rStyle w:val="12"/>
                <w:szCs w:val="28"/>
                <w:lang w:eastAsia="uk-UA"/>
              </w:rPr>
              <w:t>ПДТР</w:t>
            </w:r>
          </w:p>
        </w:tc>
        <w:tc>
          <w:tcPr>
            <w:tcW w:w="7371" w:type="dxa"/>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rStyle w:val="12"/>
                <w:szCs w:val="28"/>
                <w:lang w:eastAsia="uk-UA"/>
              </w:rPr>
              <w:t>- протидія технічним розвідкам</w:t>
            </w:r>
          </w:p>
        </w:tc>
      </w:tr>
      <w:tr w:rsidR="00E033C5" w:rsidRPr="001C44B2" w:rsidTr="005F7AB1">
        <w:tc>
          <w:tcPr>
            <w:tcW w:w="2268" w:type="dxa"/>
            <w:shd w:val="clear" w:color="auto" w:fill="FFFFFF"/>
            <w:vAlign w:val="center"/>
          </w:tcPr>
          <w:p w:rsidR="00E033C5" w:rsidRPr="001C44B2" w:rsidRDefault="00E033C5" w:rsidP="005F7AB1">
            <w:pPr>
              <w:pStyle w:val="a7"/>
              <w:widowControl w:val="0"/>
              <w:spacing w:after="0"/>
              <w:ind w:firstLine="0"/>
              <w:rPr>
                <w:rStyle w:val="12"/>
                <w:szCs w:val="28"/>
                <w:lang w:eastAsia="uk-UA"/>
              </w:rPr>
            </w:pPr>
            <w:r w:rsidRPr="001C44B2">
              <w:rPr>
                <w:rStyle w:val="12"/>
                <w:szCs w:val="28"/>
                <w:lang w:eastAsia="uk-UA"/>
              </w:rPr>
              <w:t>ПЕОМ</w:t>
            </w:r>
          </w:p>
        </w:tc>
        <w:tc>
          <w:tcPr>
            <w:tcW w:w="7371" w:type="dxa"/>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rStyle w:val="12"/>
                <w:szCs w:val="28"/>
                <w:lang w:eastAsia="uk-UA"/>
              </w:rPr>
              <w:t>- персональна електронно-обчислювальна машина</w:t>
            </w:r>
          </w:p>
        </w:tc>
      </w:tr>
      <w:tr w:rsidR="00E033C5" w:rsidRPr="001C44B2" w:rsidTr="005F7AB1">
        <w:tc>
          <w:tcPr>
            <w:tcW w:w="2268" w:type="dxa"/>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rStyle w:val="12"/>
                <w:szCs w:val="28"/>
                <w:lang w:eastAsia="uk-UA"/>
              </w:rPr>
              <w:t>ПЗ</w:t>
            </w:r>
          </w:p>
        </w:tc>
        <w:tc>
          <w:tcPr>
            <w:tcW w:w="7371" w:type="dxa"/>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rStyle w:val="12"/>
                <w:szCs w:val="28"/>
                <w:lang w:eastAsia="uk-UA"/>
              </w:rPr>
              <w:t>- програмне забезпечення</w:t>
            </w:r>
          </w:p>
        </w:tc>
      </w:tr>
      <w:tr w:rsidR="00E033C5" w:rsidRPr="001C44B2" w:rsidTr="005F7AB1">
        <w:tc>
          <w:tcPr>
            <w:tcW w:w="2268"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ПКС</w:t>
            </w:r>
          </w:p>
        </w:tc>
        <w:tc>
          <w:tcPr>
            <w:tcW w:w="7371"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 провідні країни світу</w:t>
            </w:r>
          </w:p>
        </w:tc>
      </w:tr>
      <w:tr w:rsidR="00E033C5" w:rsidRPr="001C44B2" w:rsidTr="005F7AB1">
        <w:tc>
          <w:tcPr>
            <w:tcW w:w="2268"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ПП</w:t>
            </w:r>
          </w:p>
        </w:tc>
        <w:tc>
          <w:tcPr>
            <w:tcW w:w="7371"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 xml:space="preserve">– предмет постачання </w:t>
            </w:r>
          </w:p>
        </w:tc>
      </w:tr>
      <w:tr w:rsidR="00E033C5" w:rsidRPr="001C44B2" w:rsidTr="005F7AB1">
        <w:tc>
          <w:tcPr>
            <w:tcW w:w="2268" w:type="dxa"/>
            <w:shd w:val="clear" w:color="auto" w:fill="FFFFFF"/>
            <w:vAlign w:val="center"/>
          </w:tcPr>
          <w:p w:rsidR="00E033C5" w:rsidRPr="001C44B2" w:rsidRDefault="00E033C5" w:rsidP="005F7AB1">
            <w:pPr>
              <w:pStyle w:val="a7"/>
              <w:widowControl w:val="0"/>
              <w:spacing w:after="0"/>
              <w:ind w:firstLine="0"/>
              <w:rPr>
                <w:rStyle w:val="12"/>
                <w:szCs w:val="28"/>
                <w:lang w:eastAsia="uk-UA"/>
              </w:rPr>
            </w:pPr>
            <w:r w:rsidRPr="001C44B2">
              <w:rPr>
                <w:rStyle w:val="12"/>
                <w:szCs w:val="28"/>
                <w:lang w:eastAsia="uk-UA"/>
              </w:rPr>
              <w:t>ПТК</w:t>
            </w:r>
          </w:p>
        </w:tc>
        <w:tc>
          <w:tcPr>
            <w:tcW w:w="7371" w:type="dxa"/>
            <w:shd w:val="clear" w:color="auto" w:fill="FFFFFF"/>
            <w:vAlign w:val="center"/>
          </w:tcPr>
          <w:p w:rsidR="00E033C5" w:rsidRPr="001C44B2" w:rsidRDefault="00E033C5" w:rsidP="005F7AB1">
            <w:pPr>
              <w:pStyle w:val="a7"/>
              <w:widowControl w:val="0"/>
              <w:spacing w:after="0"/>
              <w:ind w:firstLine="0"/>
              <w:rPr>
                <w:rStyle w:val="12"/>
                <w:szCs w:val="28"/>
                <w:lang w:eastAsia="uk-UA"/>
              </w:rPr>
            </w:pPr>
            <w:r w:rsidRPr="001C44B2">
              <w:rPr>
                <w:szCs w:val="28"/>
                <w:lang w:eastAsia="uk-UA"/>
              </w:rPr>
              <w:t>- програмно-технічний комплекс</w:t>
            </w:r>
          </w:p>
        </w:tc>
      </w:tr>
      <w:tr w:rsidR="00E033C5" w:rsidRPr="001C44B2" w:rsidTr="005F7AB1">
        <w:tc>
          <w:tcPr>
            <w:tcW w:w="2268"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СЗП</w:t>
            </w:r>
          </w:p>
        </w:tc>
        <w:tc>
          <w:tcPr>
            <w:tcW w:w="7371"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 xml:space="preserve">– система збалансованих показників </w:t>
            </w:r>
          </w:p>
        </w:tc>
      </w:tr>
      <w:tr w:rsidR="00E033C5" w:rsidRPr="001C44B2" w:rsidTr="005F7AB1">
        <w:tc>
          <w:tcPr>
            <w:tcW w:w="2268" w:type="dxa"/>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СПЗ</w:t>
            </w:r>
          </w:p>
        </w:tc>
        <w:tc>
          <w:tcPr>
            <w:tcW w:w="7371" w:type="dxa"/>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 спеціальне  програмне забезпечення</w:t>
            </w:r>
          </w:p>
        </w:tc>
      </w:tr>
      <w:tr w:rsidR="00E033C5" w:rsidRPr="001C44B2" w:rsidTr="005F7AB1">
        <w:tc>
          <w:tcPr>
            <w:tcW w:w="2268"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СУ</w:t>
            </w:r>
          </w:p>
        </w:tc>
        <w:tc>
          <w:tcPr>
            <w:tcW w:w="7371"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 система управління</w:t>
            </w:r>
          </w:p>
        </w:tc>
      </w:tr>
      <w:tr w:rsidR="00E033C5" w:rsidRPr="001C44B2" w:rsidTr="005F7AB1">
        <w:tc>
          <w:tcPr>
            <w:tcW w:w="2268" w:type="dxa"/>
            <w:shd w:val="clear" w:color="auto" w:fill="FFFFFF"/>
            <w:vAlign w:val="center"/>
          </w:tcPr>
          <w:p w:rsidR="00E033C5" w:rsidRPr="001C44B2" w:rsidRDefault="00E033C5" w:rsidP="005F7AB1">
            <w:pPr>
              <w:pStyle w:val="a7"/>
              <w:widowControl w:val="0"/>
              <w:spacing w:after="0"/>
              <w:ind w:firstLine="0"/>
              <w:rPr>
                <w:rStyle w:val="12"/>
                <w:szCs w:val="28"/>
                <w:lang w:eastAsia="uk-UA"/>
              </w:rPr>
            </w:pPr>
            <w:r w:rsidRPr="001C44B2">
              <w:rPr>
                <w:rStyle w:val="12"/>
                <w:szCs w:val="28"/>
              </w:rPr>
              <w:t>СУБД</w:t>
            </w:r>
          </w:p>
        </w:tc>
        <w:tc>
          <w:tcPr>
            <w:tcW w:w="7371" w:type="dxa"/>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rStyle w:val="12"/>
                <w:szCs w:val="28"/>
                <w:lang w:eastAsia="uk-UA"/>
              </w:rPr>
              <w:t>- система управління базами даних</w:t>
            </w:r>
          </w:p>
        </w:tc>
      </w:tr>
      <w:tr w:rsidR="00E033C5" w:rsidRPr="001C44B2" w:rsidTr="005F7AB1">
        <w:tc>
          <w:tcPr>
            <w:tcW w:w="2268"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ТОРО</w:t>
            </w:r>
          </w:p>
        </w:tc>
        <w:tc>
          <w:tcPr>
            <w:tcW w:w="7371"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 технічне обслуговування і ремонт обладнання</w:t>
            </w:r>
          </w:p>
        </w:tc>
      </w:tr>
      <w:tr w:rsidR="00E033C5" w:rsidRPr="001C44B2" w:rsidTr="005F7AB1">
        <w:tc>
          <w:tcPr>
            <w:tcW w:w="2268"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ЦКП</w:t>
            </w:r>
          </w:p>
        </w:tc>
        <w:tc>
          <w:tcPr>
            <w:tcW w:w="7371"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 цільова комплексна програма</w:t>
            </w:r>
          </w:p>
        </w:tc>
      </w:tr>
      <w:tr w:rsidR="00E033C5" w:rsidRPr="001C44B2" w:rsidTr="005F7AB1">
        <w:tc>
          <w:tcPr>
            <w:tcW w:w="2268"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ЦЗС</w:t>
            </w:r>
          </w:p>
        </w:tc>
        <w:tc>
          <w:tcPr>
            <w:tcW w:w="7371" w:type="dxa"/>
            <w:tcBorders>
              <w:top w:val="nil"/>
              <w:left w:val="nil"/>
              <w:bottom w:val="nil"/>
              <w:right w:val="nil"/>
            </w:tcBorders>
            <w:shd w:val="clear" w:color="auto" w:fill="FFFFFF"/>
            <w:vAlign w:val="center"/>
          </w:tcPr>
          <w:p w:rsidR="00E033C5" w:rsidRPr="001C44B2" w:rsidRDefault="00E033C5" w:rsidP="005F7AB1">
            <w:pPr>
              <w:pStyle w:val="a7"/>
              <w:widowControl w:val="0"/>
              <w:spacing w:after="0"/>
              <w:ind w:firstLine="0"/>
              <w:rPr>
                <w:szCs w:val="28"/>
                <w:lang w:eastAsia="uk-UA"/>
              </w:rPr>
            </w:pPr>
            <w:r w:rsidRPr="001C44B2">
              <w:rPr>
                <w:szCs w:val="28"/>
                <w:lang w:eastAsia="uk-UA"/>
              </w:rPr>
              <w:t xml:space="preserve">– центральна служба забезпечення </w:t>
            </w:r>
          </w:p>
        </w:tc>
      </w:tr>
    </w:tbl>
    <w:p w:rsidR="00E033C5" w:rsidRPr="001C44B2" w:rsidRDefault="00E033C5" w:rsidP="00E033C5">
      <w:pPr>
        <w:pStyle w:val="a7"/>
        <w:widowControl w:val="0"/>
        <w:spacing w:after="0"/>
        <w:ind w:firstLine="0"/>
        <w:jc w:val="center"/>
        <w:rPr>
          <w:b/>
          <w:szCs w:val="24"/>
        </w:rPr>
      </w:pPr>
      <w:r w:rsidRPr="001C44B2">
        <w:rPr>
          <w:szCs w:val="28"/>
          <w:lang w:eastAsia="uk-UA"/>
        </w:rPr>
        <w:br w:type="page"/>
      </w:r>
      <w:r w:rsidRPr="001C44B2">
        <w:rPr>
          <w:b/>
          <w:szCs w:val="24"/>
        </w:rPr>
        <w:lastRenderedPageBreak/>
        <w:t>ЗМІСТ</w:t>
      </w:r>
      <w:bookmarkEnd w:id="1"/>
    </w:p>
    <w:p w:rsidR="00E033C5" w:rsidRPr="001C44B2" w:rsidRDefault="00E033C5" w:rsidP="00E033C5">
      <w:pPr>
        <w:pStyle w:val="a7"/>
        <w:widowControl w:val="0"/>
        <w:spacing w:after="0"/>
        <w:ind w:firstLine="0"/>
        <w:jc w:val="center"/>
        <w:rPr>
          <w:szCs w:val="24"/>
        </w:rPr>
      </w:pPr>
    </w:p>
    <w:p w:rsidR="00E033C5" w:rsidRPr="00167B2E" w:rsidRDefault="00E033C5" w:rsidP="00E033C5">
      <w:pPr>
        <w:pStyle w:val="13"/>
        <w:rPr>
          <w:rFonts w:ascii="Calibri" w:hAnsi="Calibri"/>
          <w:noProof/>
          <w:sz w:val="22"/>
          <w:szCs w:val="22"/>
          <w:lang w:eastAsia="uk-UA"/>
        </w:rPr>
      </w:pPr>
      <w:r w:rsidRPr="002931BE">
        <w:fldChar w:fldCharType="begin"/>
      </w:r>
      <w:r w:rsidRPr="002931BE">
        <w:instrText xml:space="preserve"> TOC \o "1-3" \h \z \u </w:instrText>
      </w:r>
      <w:r w:rsidRPr="002931BE">
        <w:fldChar w:fldCharType="separate"/>
      </w:r>
      <w:hyperlink w:anchor="_Toc461104023" w:history="1">
        <w:r w:rsidRPr="002931BE">
          <w:rPr>
            <w:rStyle w:val="af5"/>
            <w:noProof/>
            <w:color w:val="auto"/>
          </w:rPr>
          <w:t>ПЕРЕЛІК УМОВНИХ СКОРОЧЕНЬ</w:t>
        </w:r>
        <w:r w:rsidRPr="002931BE">
          <w:rPr>
            <w:noProof/>
            <w:webHidden/>
          </w:rPr>
          <w:tab/>
        </w:r>
        <w:r w:rsidRPr="002931BE">
          <w:rPr>
            <w:noProof/>
            <w:webHidden/>
          </w:rPr>
          <w:fldChar w:fldCharType="begin"/>
        </w:r>
        <w:r w:rsidRPr="002931BE">
          <w:rPr>
            <w:noProof/>
            <w:webHidden/>
          </w:rPr>
          <w:instrText xml:space="preserve"> PAGEREF _Toc461104023 \h </w:instrText>
        </w:r>
        <w:r w:rsidRPr="002931BE">
          <w:rPr>
            <w:noProof/>
            <w:webHidden/>
          </w:rPr>
        </w:r>
        <w:r w:rsidRPr="002931BE">
          <w:rPr>
            <w:noProof/>
            <w:webHidden/>
          </w:rPr>
          <w:fldChar w:fldCharType="separate"/>
        </w:r>
        <w:r w:rsidRPr="002931BE">
          <w:rPr>
            <w:noProof/>
            <w:webHidden/>
          </w:rPr>
          <w:t>2</w:t>
        </w:r>
        <w:r w:rsidRPr="002931BE">
          <w:rPr>
            <w:noProof/>
            <w:webHidden/>
          </w:rPr>
          <w:fldChar w:fldCharType="end"/>
        </w:r>
      </w:hyperlink>
    </w:p>
    <w:p w:rsidR="00E033C5" w:rsidRPr="00167B2E" w:rsidRDefault="005F7AB1" w:rsidP="00E033C5">
      <w:pPr>
        <w:pStyle w:val="13"/>
        <w:rPr>
          <w:rFonts w:ascii="Calibri" w:hAnsi="Calibri"/>
          <w:noProof/>
          <w:sz w:val="22"/>
          <w:szCs w:val="22"/>
          <w:lang w:eastAsia="uk-UA"/>
        </w:rPr>
      </w:pPr>
      <w:hyperlink w:anchor="_Toc461104024" w:history="1">
        <w:r w:rsidR="00E033C5" w:rsidRPr="002931BE">
          <w:rPr>
            <w:rStyle w:val="af5"/>
            <w:noProof/>
            <w:color w:val="auto"/>
          </w:rPr>
          <w:t>1.</w:t>
        </w:r>
        <w:r w:rsidR="00E033C5" w:rsidRPr="00167B2E">
          <w:rPr>
            <w:rFonts w:ascii="Calibri" w:hAnsi="Calibri"/>
            <w:noProof/>
            <w:sz w:val="22"/>
            <w:szCs w:val="22"/>
            <w:lang w:eastAsia="uk-UA"/>
          </w:rPr>
          <w:tab/>
        </w:r>
        <w:r w:rsidR="00E033C5" w:rsidRPr="002931BE">
          <w:rPr>
            <w:rStyle w:val="af5"/>
            <w:noProof/>
            <w:color w:val="auto"/>
          </w:rPr>
          <w:t>ЗАГАЛЬНІ ПОЛОЖЕННЯ</w:t>
        </w:r>
        <w:r w:rsidR="00E033C5" w:rsidRPr="002931BE">
          <w:rPr>
            <w:noProof/>
            <w:webHidden/>
          </w:rPr>
          <w:tab/>
        </w:r>
        <w:r w:rsidR="00E033C5" w:rsidRPr="002931BE">
          <w:rPr>
            <w:noProof/>
            <w:webHidden/>
          </w:rPr>
          <w:fldChar w:fldCharType="begin"/>
        </w:r>
        <w:r w:rsidR="00E033C5" w:rsidRPr="002931BE">
          <w:rPr>
            <w:noProof/>
            <w:webHidden/>
          </w:rPr>
          <w:instrText xml:space="preserve"> PAGEREF _Toc461104024 \h </w:instrText>
        </w:r>
        <w:r w:rsidR="00E033C5" w:rsidRPr="002931BE">
          <w:rPr>
            <w:noProof/>
            <w:webHidden/>
          </w:rPr>
        </w:r>
        <w:r w:rsidR="00E033C5" w:rsidRPr="002931BE">
          <w:rPr>
            <w:noProof/>
            <w:webHidden/>
          </w:rPr>
          <w:fldChar w:fldCharType="separate"/>
        </w:r>
        <w:r w:rsidR="00E033C5" w:rsidRPr="002931BE">
          <w:rPr>
            <w:noProof/>
            <w:webHidden/>
          </w:rPr>
          <w:t>5</w:t>
        </w:r>
        <w:r w:rsidR="00E033C5" w:rsidRPr="002931BE">
          <w:rPr>
            <w:noProof/>
            <w:webHidden/>
          </w:rPr>
          <w:fldChar w:fldCharType="end"/>
        </w:r>
      </w:hyperlink>
    </w:p>
    <w:p w:rsidR="00E033C5" w:rsidRPr="00167B2E" w:rsidRDefault="005F7AB1" w:rsidP="00E033C5">
      <w:pPr>
        <w:pStyle w:val="13"/>
        <w:rPr>
          <w:rFonts w:ascii="Calibri" w:hAnsi="Calibri"/>
          <w:noProof/>
          <w:sz w:val="22"/>
          <w:szCs w:val="22"/>
          <w:lang w:eastAsia="uk-UA"/>
        </w:rPr>
      </w:pPr>
      <w:hyperlink w:anchor="_Toc461104025" w:history="1">
        <w:r w:rsidR="00E033C5" w:rsidRPr="002931BE">
          <w:rPr>
            <w:rStyle w:val="af5"/>
            <w:noProof/>
            <w:color w:val="auto"/>
          </w:rPr>
          <w:t>2.</w:t>
        </w:r>
        <w:r w:rsidR="00E033C5" w:rsidRPr="00167B2E">
          <w:rPr>
            <w:rFonts w:ascii="Calibri" w:hAnsi="Calibri"/>
            <w:noProof/>
            <w:sz w:val="22"/>
            <w:szCs w:val="22"/>
            <w:lang w:eastAsia="uk-UA"/>
          </w:rPr>
          <w:tab/>
        </w:r>
        <w:r w:rsidR="00E033C5" w:rsidRPr="002931BE">
          <w:rPr>
            <w:rStyle w:val="af5"/>
            <w:noProof/>
            <w:color w:val="auto"/>
          </w:rPr>
          <w:t>ВЛАСТИВОСТІ, ПРИЗНАЧЕННЯ ТА МЕТА СИСТЕМИ</w:t>
        </w:r>
        <w:r w:rsidR="00E033C5" w:rsidRPr="002931BE">
          <w:rPr>
            <w:noProof/>
            <w:webHidden/>
          </w:rPr>
          <w:tab/>
        </w:r>
        <w:r w:rsidR="00E033C5" w:rsidRPr="002931BE">
          <w:rPr>
            <w:noProof/>
            <w:webHidden/>
          </w:rPr>
          <w:fldChar w:fldCharType="begin"/>
        </w:r>
        <w:r w:rsidR="00E033C5" w:rsidRPr="002931BE">
          <w:rPr>
            <w:noProof/>
            <w:webHidden/>
          </w:rPr>
          <w:instrText xml:space="preserve"> PAGEREF _Toc461104025 \h </w:instrText>
        </w:r>
        <w:r w:rsidR="00E033C5" w:rsidRPr="002931BE">
          <w:rPr>
            <w:noProof/>
            <w:webHidden/>
          </w:rPr>
        </w:r>
        <w:r w:rsidR="00E033C5" w:rsidRPr="002931BE">
          <w:rPr>
            <w:noProof/>
            <w:webHidden/>
          </w:rPr>
          <w:fldChar w:fldCharType="separate"/>
        </w:r>
        <w:r w:rsidR="00E033C5" w:rsidRPr="002931BE">
          <w:rPr>
            <w:noProof/>
            <w:webHidden/>
          </w:rPr>
          <w:t>7</w:t>
        </w:r>
        <w:r w:rsidR="00E033C5" w:rsidRPr="002931BE">
          <w:rPr>
            <w:noProof/>
            <w:webHidden/>
          </w:rPr>
          <w:fldChar w:fldCharType="end"/>
        </w:r>
      </w:hyperlink>
    </w:p>
    <w:p w:rsidR="00E033C5" w:rsidRPr="00167B2E" w:rsidRDefault="005F7AB1" w:rsidP="00E033C5">
      <w:pPr>
        <w:pStyle w:val="27"/>
        <w:rPr>
          <w:rFonts w:ascii="Calibri" w:hAnsi="Calibri"/>
          <w:smallCaps w:val="0"/>
          <w:color w:val="auto"/>
          <w:sz w:val="22"/>
          <w:szCs w:val="22"/>
          <w:lang w:eastAsia="uk-UA"/>
        </w:rPr>
      </w:pPr>
      <w:hyperlink w:anchor="_Toc461104026" w:history="1">
        <w:r w:rsidR="00E033C5" w:rsidRPr="002931BE">
          <w:rPr>
            <w:rStyle w:val="af5"/>
            <w:color w:val="auto"/>
          </w:rPr>
          <w:t>2.1 Властивості та призначення системи</w:t>
        </w:r>
        <w:r w:rsidR="00E033C5" w:rsidRPr="002931BE">
          <w:rPr>
            <w:webHidden/>
            <w:color w:val="auto"/>
          </w:rPr>
          <w:tab/>
        </w:r>
        <w:r w:rsidR="00E033C5" w:rsidRPr="002931BE">
          <w:rPr>
            <w:webHidden/>
            <w:color w:val="auto"/>
          </w:rPr>
          <w:fldChar w:fldCharType="begin"/>
        </w:r>
        <w:r w:rsidR="00E033C5" w:rsidRPr="002931BE">
          <w:rPr>
            <w:webHidden/>
            <w:color w:val="auto"/>
          </w:rPr>
          <w:instrText xml:space="preserve"> PAGEREF _Toc461104026 \h </w:instrText>
        </w:r>
        <w:r w:rsidR="00E033C5" w:rsidRPr="002931BE">
          <w:rPr>
            <w:webHidden/>
            <w:color w:val="auto"/>
          </w:rPr>
        </w:r>
        <w:r w:rsidR="00E033C5" w:rsidRPr="002931BE">
          <w:rPr>
            <w:webHidden/>
            <w:color w:val="auto"/>
          </w:rPr>
          <w:fldChar w:fldCharType="separate"/>
        </w:r>
        <w:r w:rsidR="00E033C5" w:rsidRPr="002931BE">
          <w:rPr>
            <w:webHidden/>
            <w:color w:val="auto"/>
          </w:rPr>
          <w:t>7</w:t>
        </w:r>
        <w:r w:rsidR="00E033C5" w:rsidRPr="002931BE">
          <w:rPr>
            <w:webHidden/>
            <w:color w:val="auto"/>
          </w:rPr>
          <w:fldChar w:fldCharType="end"/>
        </w:r>
      </w:hyperlink>
    </w:p>
    <w:p w:rsidR="00E033C5" w:rsidRPr="00167B2E" w:rsidRDefault="005F7AB1" w:rsidP="00E033C5">
      <w:pPr>
        <w:pStyle w:val="27"/>
        <w:rPr>
          <w:rFonts w:ascii="Calibri" w:hAnsi="Calibri"/>
          <w:smallCaps w:val="0"/>
          <w:color w:val="auto"/>
          <w:sz w:val="22"/>
          <w:szCs w:val="22"/>
          <w:lang w:eastAsia="uk-UA"/>
        </w:rPr>
      </w:pPr>
      <w:hyperlink w:anchor="_Toc461104027" w:history="1">
        <w:r w:rsidR="00E033C5" w:rsidRPr="002931BE">
          <w:rPr>
            <w:rStyle w:val="af5"/>
            <w:color w:val="auto"/>
          </w:rPr>
          <w:t>2.2 Мета створення автоматизованої системи</w:t>
        </w:r>
        <w:r w:rsidR="00E033C5" w:rsidRPr="002931BE">
          <w:rPr>
            <w:webHidden/>
            <w:color w:val="auto"/>
          </w:rPr>
          <w:tab/>
        </w:r>
        <w:r w:rsidR="00E033C5" w:rsidRPr="002931BE">
          <w:rPr>
            <w:webHidden/>
            <w:color w:val="auto"/>
          </w:rPr>
          <w:fldChar w:fldCharType="begin"/>
        </w:r>
        <w:r w:rsidR="00E033C5" w:rsidRPr="002931BE">
          <w:rPr>
            <w:webHidden/>
            <w:color w:val="auto"/>
          </w:rPr>
          <w:instrText xml:space="preserve"> PAGEREF _Toc461104027 \h </w:instrText>
        </w:r>
        <w:r w:rsidR="00E033C5" w:rsidRPr="002931BE">
          <w:rPr>
            <w:webHidden/>
            <w:color w:val="auto"/>
          </w:rPr>
        </w:r>
        <w:r w:rsidR="00E033C5" w:rsidRPr="002931BE">
          <w:rPr>
            <w:webHidden/>
            <w:color w:val="auto"/>
          </w:rPr>
          <w:fldChar w:fldCharType="separate"/>
        </w:r>
        <w:r w:rsidR="00E033C5" w:rsidRPr="002931BE">
          <w:rPr>
            <w:webHidden/>
            <w:color w:val="auto"/>
          </w:rPr>
          <w:t>10</w:t>
        </w:r>
        <w:r w:rsidR="00E033C5" w:rsidRPr="002931BE">
          <w:rPr>
            <w:webHidden/>
            <w:color w:val="auto"/>
          </w:rPr>
          <w:fldChar w:fldCharType="end"/>
        </w:r>
      </w:hyperlink>
    </w:p>
    <w:p w:rsidR="00E033C5" w:rsidRPr="00167B2E" w:rsidRDefault="005F7AB1" w:rsidP="00E033C5">
      <w:pPr>
        <w:pStyle w:val="13"/>
        <w:rPr>
          <w:rFonts w:ascii="Calibri" w:hAnsi="Calibri"/>
          <w:noProof/>
          <w:sz w:val="22"/>
          <w:szCs w:val="22"/>
          <w:lang w:eastAsia="uk-UA"/>
        </w:rPr>
      </w:pPr>
      <w:hyperlink w:anchor="_Toc461104028" w:history="1">
        <w:r w:rsidR="00E033C5" w:rsidRPr="002931BE">
          <w:rPr>
            <w:rStyle w:val="af5"/>
            <w:noProof/>
            <w:color w:val="auto"/>
          </w:rPr>
          <w:t>3.</w:t>
        </w:r>
        <w:r w:rsidR="00E033C5" w:rsidRPr="00167B2E">
          <w:rPr>
            <w:rFonts w:ascii="Calibri" w:hAnsi="Calibri"/>
            <w:noProof/>
            <w:sz w:val="22"/>
            <w:szCs w:val="22"/>
            <w:lang w:eastAsia="uk-UA"/>
          </w:rPr>
          <w:tab/>
        </w:r>
        <w:r w:rsidR="00E033C5" w:rsidRPr="002931BE">
          <w:rPr>
            <w:rStyle w:val="af5"/>
            <w:noProof/>
            <w:color w:val="auto"/>
          </w:rPr>
          <w:t>ХАРАКТЕРИСТИКА ОБ'ЄКТУ АВТОМАТИЗАЦІЇ</w:t>
        </w:r>
        <w:r w:rsidR="00E033C5" w:rsidRPr="002931BE">
          <w:rPr>
            <w:noProof/>
            <w:webHidden/>
          </w:rPr>
          <w:tab/>
        </w:r>
        <w:r w:rsidR="00E033C5" w:rsidRPr="002931BE">
          <w:rPr>
            <w:noProof/>
            <w:webHidden/>
          </w:rPr>
          <w:fldChar w:fldCharType="begin"/>
        </w:r>
        <w:r w:rsidR="00E033C5" w:rsidRPr="002931BE">
          <w:rPr>
            <w:noProof/>
            <w:webHidden/>
          </w:rPr>
          <w:instrText xml:space="preserve"> PAGEREF _Toc461104028 \h </w:instrText>
        </w:r>
        <w:r w:rsidR="00E033C5" w:rsidRPr="002931BE">
          <w:rPr>
            <w:noProof/>
            <w:webHidden/>
          </w:rPr>
        </w:r>
        <w:r w:rsidR="00E033C5" w:rsidRPr="002931BE">
          <w:rPr>
            <w:noProof/>
            <w:webHidden/>
          </w:rPr>
          <w:fldChar w:fldCharType="separate"/>
        </w:r>
        <w:r w:rsidR="00E033C5" w:rsidRPr="002931BE">
          <w:rPr>
            <w:noProof/>
            <w:webHidden/>
          </w:rPr>
          <w:t>13</w:t>
        </w:r>
        <w:r w:rsidR="00E033C5" w:rsidRPr="002931BE">
          <w:rPr>
            <w:noProof/>
            <w:webHidden/>
          </w:rPr>
          <w:fldChar w:fldCharType="end"/>
        </w:r>
      </w:hyperlink>
    </w:p>
    <w:p w:rsidR="00E033C5" w:rsidRPr="00167B2E" w:rsidRDefault="005F7AB1" w:rsidP="00E033C5">
      <w:pPr>
        <w:pStyle w:val="27"/>
        <w:rPr>
          <w:rFonts w:ascii="Calibri" w:hAnsi="Calibri"/>
          <w:smallCaps w:val="0"/>
          <w:color w:val="auto"/>
          <w:sz w:val="22"/>
          <w:szCs w:val="22"/>
          <w:lang w:eastAsia="uk-UA"/>
        </w:rPr>
      </w:pPr>
      <w:hyperlink w:anchor="_Toc461104029" w:history="1">
        <w:r w:rsidR="00E033C5" w:rsidRPr="002931BE">
          <w:rPr>
            <w:rStyle w:val="af5"/>
            <w:color w:val="auto"/>
          </w:rPr>
          <w:t>3.1 Об'єкти автоматизації АСУ “ЛЗ”</w:t>
        </w:r>
        <w:r w:rsidR="00E033C5" w:rsidRPr="002931BE">
          <w:rPr>
            <w:webHidden/>
            <w:color w:val="auto"/>
          </w:rPr>
          <w:tab/>
        </w:r>
        <w:r w:rsidR="00E033C5" w:rsidRPr="002931BE">
          <w:rPr>
            <w:webHidden/>
            <w:color w:val="auto"/>
          </w:rPr>
          <w:fldChar w:fldCharType="begin"/>
        </w:r>
        <w:r w:rsidR="00E033C5" w:rsidRPr="002931BE">
          <w:rPr>
            <w:webHidden/>
            <w:color w:val="auto"/>
          </w:rPr>
          <w:instrText xml:space="preserve"> PAGEREF _Toc461104029 \h </w:instrText>
        </w:r>
        <w:r w:rsidR="00E033C5" w:rsidRPr="002931BE">
          <w:rPr>
            <w:webHidden/>
            <w:color w:val="auto"/>
          </w:rPr>
        </w:r>
        <w:r w:rsidR="00E033C5" w:rsidRPr="002931BE">
          <w:rPr>
            <w:webHidden/>
            <w:color w:val="auto"/>
          </w:rPr>
          <w:fldChar w:fldCharType="separate"/>
        </w:r>
        <w:r w:rsidR="00E033C5" w:rsidRPr="002931BE">
          <w:rPr>
            <w:webHidden/>
            <w:color w:val="auto"/>
          </w:rPr>
          <w:t>13</w:t>
        </w:r>
        <w:r w:rsidR="00E033C5" w:rsidRPr="002931BE">
          <w:rPr>
            <w:webHidden/>
            <w:color w:val="auto"/>
          </w:rPr>
          <w:fldChar w:fldCharType="end"/>
        </w:r>
      </w:hyperlink>
    </w:p>
    <w:p w:rsidR="00E033C5" w:rsidRPr="00167B2E" w:rsidRDefault="005F7AB1" w:rsidP="00E033C5">
      <w:pPr>
        <w:pStyle w:val="27"/>
        <w:rPr>
          <w:rFonts w:ascii="Calibri" w:hAnsi="Calibri"/>
          <w:smallCaps w:val="0"/>
          <w:color w:val="auto"/>
          <w:sz w:val="22"/>
          <w:szCs w:val="22"/>
          <w:lang w:eastAsia="uk-UA"/>
        </w:rPr>
      </w:pPr>
      <w:hyperlink w:anchor="_Toc461104030" w:history="1">
        <w:r w:rsidR="00E033C5" w:rsidRPr="002931BE">
          <w:rPr>
            <w:rStyle w:val="af5"/>
            <w:color w:val="auto"/>
          </w:rPr>
          <w:t>3.2 Склад дослідного зразока АСУ “ЛЗ”</w:t>
        </w:r>
        <w:r w:rsidR="00E033C5" w:rsidRPr="002931BE">
          <w:rPr>
            <w:webHidden/>
            <w:color w:val="auto"/>
          </w:rPr>
          <w:tab/>
        </w:r>
        <w:r w:rsidR="00E033C5" w:rsidRPr="002931BE">
          <w:rPr>
            <w:webHidden/>
            <w:color w:val="auto"/>
          </w:rPr>
          <w:fldChar w:fldCharType="begin"/>
        </w:r>
        <w:r w:rsidR="00E033C5" w:rsidRPr="002931BE">
          <w:rPr>
            <w:webHidden/>
            <w:color w:val="auto"/>
          </w:rPr>
          <w:instrText xml:space="preserve"> PAGEREF _Toc461104030 \h </w:instrText>
        </w:r>
        <w:r w:rsidR="00E033C5" w:rsidRPr="002931BE">
          <w:rPr>
            <w:webHidden/>
            <w:color w:val="auto"/>
          </w:rPr>
        </w:r>
        <w:r w:rsidR="00E033C5" w:rsidRPr="002931BE">
          <w:rPr>
            <w:webHidden/>
            <w:color w:val="auto"/>
          </w:rPr>
          <w:fldChar w:fldCharType="separate"/>
        </w:r>
        <w:r w:rsidR="00E033C5" w:rsidRPr="002931BE">
          <w:rPr>
            <w:webHidden/>
            <w:color w:val="auto"/>
          </w:rPr>
          <w:t>15</w:t>
        </w:r>
        <w:r w:rsidR="00E033C5" w:rsidRPr="002931BE">
          <w:rPr>
            <w:webHidden/>
            <w:color w:val="auto"/>
          </w:rPr>
          <w:fldChar w:fldCharType="end"/>
        </w:r>
      </w:hyperlink>
    </w:p>
    <w:p w:rsidR="00E033C5" w:rsidRPr="00167B2E" w:rsidRDefault="005F7AB1" w:rsidP="00E033C5">
      <w:pPr>
        <w:pStyle w:val="27"/>
        <w:rPr>
          <w:rFonts w:ascii="Calibri" w:hAnsi="Calibri"/>
          <w:smallCaps w:val="0"/>
          <w:color w:val="auto"/>
          <w:sz w:val="22"/>
          <w:szCs w:val="22"/>
          <w:lang w:eastAsia="uk-UA"/>
        </w:rPr>
      </w:pPr>
      <w:hyperlink w:anchor="_Toc461104031" w:history="1">
        <w:r w:rsidR="00E033C5" w:rsidRPr="002931BE">
          <w:rPr>
            <w:rStyle w:val="af5"/>
            <w:color w:val="auto"/>
          </w:rPr>
          <w:t>3.3 Перелік завдань та склад об'єктів автоматизації  АСУ “ЛЗ”</w:t>
        </w:r>
        <w:r w:rsidR="00E033C5" w:rsidRPr="002931BE">
          <w:rPr>
            <w:webHidden/>
            <w:color w:val="auto"/>
          </w:rPr>
          <w:tab/>
        </w:r>
        <w:r w:rsidR="00E033C5" w:rsidRPr="002931BE">
          <w:rPr>
            <w:webHidden/>
            <w:color w:val="auto"/>
          </w:rPr>
          <w:fldChar w:fldCharType="begin"/>
        </w:r>
        <w:r w:rsidR="00E033C5" w:rsidRPr="002931BE">
          <w:rPr>
            <w:webHidden/>
            <w:color w:val="auto"/>
          </w:rPr>
          <w:instrText xml:space="preserve"> PAGEREF _Toc461104031 \h </w:instrText>
        </w:r>
        <w:r w:rsidR="00E033C5" w:rsidRPr="002931BE">
          <w:rPr>
            <w:webHidden/>
            <w:color w:val="auto"/>
          </w:rPr>
        </w:r>
        <w:r w:rsidR="00E033C5" w:rsidRPr="002931BE">
          <w:rPr>
            <w:webHidden/>
            <w:color w:val="auto"/>
          </w:rPr>
          <w:fldChar w:fldCharType="separate"/>
        </w:r>
        <w:r w:rsidR="00E033C5" w:rsidRPr="002931BE">
          <w:rPr>
            <w:webHidden/>
            <w:color w:val="auto"/>
          </w:rPr>
          <w:t>16</w:t>
        </w:r>
        <w:r w:rsidR="00E033C5" w:rsidRPr="002931BE">
          <w:rPr>
            <w:webHidden/>
            <w:color w:val="auto"/>
          </w:rPr>
          <w:fldChar w:fldCharType="end"/>
        </w:r>
      </w:hyperlink>
    </w:p>
    <w:p w:rsidR="00E033C5" w:rsidRPr="00167B2E" w:rsidRDefault="005F7AB1" w:rsidP="00E033C5">
      <w:pPr>
        <w:pStyle w:val="13"/>
        <w:rPr>
          <w:rFonts w:ascii="Calibri" w:hAnsi="Calibri"/>
          <w:noProof/>
          <w:sz w:val="22"/>
          <w:szCs w:val="22"/>
          <w:lang w:eastAsia="uk-UA"/>
        </w:rPr>
      </w:pPr>
      <w:hyperlink w:anchor="_Toc461104032" w:history="1">
        <w:r w:rsidR="00E033C5" w:rsidRPr="002931BE">
          <w:rPr>
            <w:rStyle w:val="af5"/>
            <w:noProof/>
            <w:color w:val="auto"/>
          </w:rPr>
          <w:t>4.</w:t>
        </w:r>
        <w:r w:rsidR="00E033C5" w:rsidRPr="00167B2E">
          <w:rPr>
            <w:rFonts w:ascii="Calibri" w:hAnsi="Calibri"/>
            <w:noProof/>
            <w:sz w:val="22"/>
            <w:szCs w:val="22"/>
            <w:lang w:eastAsia="uk-UA"/>
          </w:rPr>
          <w:tab/>
        </w:r>
        <w:r w:rsidR="00E033C5" w:rsidRPr="002931BE">
          <w:rPr>
            <w:rStyle w:val="af5"/>
            <w:noProof/>
            <w:color w:val="auto"/>
          </w:rPr>
          <w:t>ВИМОГИ ДО СИСТЕМИ</w:t>
        </w:r>
        <w:r w:rsidR="00E033C5" w:rsidRPr="002931BE">
          <w:rPr>
            <w:noProof/>
            <w:webHidden/>
          </w:rPr>
          <w:tab/>
        </w:r>
        <w:r w:rsidR="00E033C5" w:rsidRPr="002931BE">
          <w:rPr>
            <w:noProof/>
            <w:webHidden/>
          </w:rPr>
          <w:fldChar w:fldCharType="begin"/>
        </w:r>
        <w:r w:rsidR="00E033C5" w:rsidRPr="002931BE">
          <w:rPr>
            <w:noProof/>
            <w:webHidden/>
          </w:rPr>
          <w:instrText xml:space="preserve"> PAGEREF _Toc461104032 \h </w:instrText>
        </w:r>
        <w:r w:rsidR="00E033C5" w:rsidRPr="002931BE">
          <w:rPr>
            <w:noProof/>
            <w:webHidden/>
          </w:rPr>
        </w:r>
        <w:r w:rsidR="00E033C5" w:rsidRPr="002931BE">
          <w:rPr>
            <w:noProof/>
            <w:webHidden/>
          </w:rPr>
          <w:fldChar w:fldCharType="separate"/>
        </w:r>
        <w:r w:rsidR="00E033C5" w:rsidRPr="002931BE">
          <w:rPr>
            <w:noProof/>
            <w:webHidden/>
          </w:rPr>
          <w:t>30</w:t>
        </w:r>
        <w:r w:rsidR="00E033C5" w:rsidRPr="002931BE">
          <w:rPr>
            <w:noProof/>
            <w:webHidden/>
          </w:rPr>
          <w:fldChar w:fldCharType="end"/>
        </w:r>
      </w:hyperlink>
    </w:p>
    <w:p w:rsidR="00E033C5" w:rsidRPr="00167B2E" w:rsidRDefault="005F7AB1" w:rsidP="00E033C5">
      <w:pPr>
        <w:pStyle w:val="27"/>
        <w:rPr>
          <w:rFonts w:ascii="Calibri" w:hAnsi="Calibri"/>
          <w:smallCaps w:val="0"/>
          <w:color w:val="auto"/>
          <w:sz w:val="22"/>
          <w:szCs w:val="22"/>
          <w:lang w:eastAsia="uk-UA"/>
        </w:rPr>
      </w:pPr>
      <w:hyperlink w:anchor="_Toc461104033" w:history="1">
        <w:r w:rsidR="00E033C5" w:rsidRPr="002931BE">
          <w:rPr>
            <w:rStyle w:val="af5"/>
            <w:color w:val="auto"/>
          </w:rPr>
          <w:t>4.1 Вимоги до системи у цілому</w:t>
        </w:r>
        <w:r w:rsidR="00E033C5" w:rsidRPr="002931BE">
          <w:rPr>
            <w:webHidden/>
            <w:color w:val="auto"/>
          </w:rPr>
          <w:tab/>
        </w:r>
        <w:r w:rsidR="00E033C5" w:rsidRPr="002931BE">
          <w:rPr>
            <w:webHidden/>
            <w:color w:val="auto"/>
          </w:rPr>
          <w:fldChar w:fldCharType="begin"/>
        </w:r>
        <w:r w:rsidR="00E033C5" w:rsidRPr="002931BE">
          <w:rPr>
            <w:webHidden/>
            <w:color w:val="auto"/>
          </w:rPr>
          <w:instrText xml:space="preserve"> PAGEREF _Toc461104033 \h </w:instrText>
        </w:r>
        <w:r w:rsidR="00E033C5" w:rsidRPr="002931BE">
          <w:rPr>
            <w:webHidden/>
            <w:color w:val="auto"/>
          </w:rPr>
        </w:r>
        <w:r w:rsidR="00E033C5" w:rsidRPr="002931BE">
          <w:rPr>
            <w:webHidden/>
            <w:color w:val="auto"/>
          </w:rPr>
          <w:fldChar w:fldCharType="separate"/>
        </w:r>
        <w:r w:rsidR="00E033C5" w:rsidRPr="002931BE">
          <w:rPr>
            <w:webHidden/>
            <w:color w:val="auto"/>
          </w:rPr>
          <w:t>30</w:t>
        </w:r>
        <w:r w:rsidR="00E033C5" w:rsidRPr="002931BE">
          <w:rPr>
            <w:webHidden/>
            <w:color w:val="auto"/>
          </w:rPr>
          <w:fldChar w:fldCharType="end"/>
        </w:r>
      </w:hyperlink>
    </w:p>
    <w:p w:rsidR="00E033C5" w:rsidRPr="00167B2E" w:rsidRDefault="005F7AB1" w:rsidP="00E033C5">
      <w:pPr>
        <w:pStyle w:val="32"/>
        <w:tabs>
          <w:tab w:val="left" w:pos="2050"/>
        </w:tabs>
        <w:rPr>
          <w:rFonts w:ascii="Calibri" w:hAnsi="Calibri"/>
          <w:i w:val="0"/>
          <w:iCs w:val="0"/>
          <w:sz w:val="22"/>
          <w:szCs w:val="22"/>
          <w:lang w:eastAsia="uk-UA"/>
        </w:rPr>
      </w:pPr>
      <w:hyperlink w:anchor="_Toc461104034" w:history="1">
        <w:r w:rsidR="00E033C5" w:rsidRPr="002931BE">
          <w:rPr>
            <w:rStyle w:val="af5"/>
            <w:color w:val="auto"/>
          </w:rPr>
          <w:t>4.1.1.</w:t>
        </w:r>
        <w:r w:rsidR="00E033C5" w:rsidRPr="00167B2E">
          <w:rPr>
            <w:rFonts w:ascii="Calibri" w:hAnsi="Calibri"/>
            <w:i w:val="0"/>
            <w:iCs w:val="0"/>
            <w:sz w:val="22"/>
            <w:szCs w:val="22"/>
            <w:lang w:eastAsia="uk-UA"/>
          </w:rPr>
          <w:tab/>
        </w:r>
        <w:r w:rsidR="00E033C5" w:rsidRPr="002931BE">
          <w:rPr>
            <w:rStyle w:val="af5"/>
            <w:color w:val="auto"/>
          </w:rPr>
          <w:t>Вимоги до місця, ролі та властивостей АСУ “ЛЗ”</w:t>
        </w:r>
        <w:r w:rsidR="00E033C5" w:rsidRPr="002931BE">
          <w:rPr>
            <w:webHidden/>
          </w:rPr>
          <w:tab/>
        </w:r>
        <w:r w:rsidR="00E033C5" w:rsidRPr="002931BE">
          <w:rPr>
            <w:webHidden/>
          </w:rPr>
          <w:fldChar w:fldCharType="begin"/>
        </w:r>
        <w:r w:rsidR="00E033C5" w:rsidRPr="002931BE">
          <w:rPr>
            <w:webHidden/>
          </w:rPr>
          <w:instrText xml:space="preserve"> PAGEREF _Toc461104034 \h </w:instrText>
        </w:r>
        <w:r w:rsidR="00E033C5" w:rsidRPr="002931BE">
          <w:rPr>
            <w:webHidden/>
          </w:rPr>
        </w:r>
        <w:r w:rsidR="00E033C5" w:rsidRPr="002931BE">
          <w:rPr>
            <w:webHidden/>
          </w:rPr>
          <w:fldChar w:fldCharType="separate"/>
        </w:r>
        <w:r w:rsidR="00E033C5" w:rsidRPr="002931BE">
          <w:rPr>
            <w:webHidden/>
          </w:rPr>
          <w:t>30</w:t>
        </w:r>
        <w:r w:rsidR="00E033C5" w:rsidRPr="002931BE">
          <w:rPr>
            <w:webHidden/>
          </w:rPr>
          <w:fldChar w:fldCharType="end"/>
        </w:r>
      </w:hyperlink>
    </w:p>
    <w:p w:rsidR="00E033C5" w:rsidRPr="00167B2E" w:rsidRDefault="005F7AB1" w:rsidP="00E033C5">
      <w:pPr>
        <w:pStyle w:val="32"/>
        <w:tabs>
          <w:tab w:val="left" w:pos="2050"/>
        </w:tabs>
        <w:rPr>
          <w:rFonts w:ascii="Calibri" w:hAnsi="Calibri"/>
          <w:i w:val="0"/>
          <w:iCs w:val="0"/>
          <w:sz w:val="22"/>
          <w:szCs w:val="22"/>
          <w:lang w:eastAsia="uk-UA"/>
        </w:rPr>
      </w:pPr>
      <w:hyperlink w:anchor="_Toc461104035" w:history="1">
        <w:r w:rsidR="00E033C5" w:rsidRPr="002931BE">
          <w:rPr>
            <w:rStyle w:val="af5"/>
            <w:color w:val="auto"/>
          </w:rPr>
          <w:t>4.1.2.</w:t>
        </w:r>
        <w:r w:rsidR="00E033C5" w:rsidRPr="00167B2E">
          <w:rPr>
            <w:rFonts w:ascii="Calibri" w:hAnsi="Calibri"/>
            <w:i w:val="0"/>
            <w:iCs w:val="0"/>
            <w:sz w:val="22"/>
            <w:szCs w:val="22"/>
            <w:lang w:eastAsia="uk-UA"/>
          </w:rPr>
          <w:tab/>
        </w:r>
        <w:r w:rsidR="00E033C5" w:rsidRPr="002931BE">
          <w:rPr>
            <w:rStyle w:val="af5"/>
            <w:color w:val="auto"/>
          </w:rPr>
          <w:t>Вимоги до загальносистемних рішень</w:t>
        </w:r>
        <w:r w:rsidR="00E033C5" w:rsidRPr="002931BE">
          <w:rPr>
            <w:webHidden/>
          </w:rPr>
          <w:tab/>
        </w:r>
        <w:r w:rsidR="00E033C5" w:rsidRPr="002931BE">
          <w:rPr>
            <w:webHidden/>
          </w:rPr>
          <w:fldChar w:fldCharType="begin"/>
        </w:r>
        <w:r w:rsidR="00E033C5" w:rsidRPr="002931BE">
          <w:rPr>
            <w:webHidden/>
          </w:rPr>
          <w:instrText xml:space="preserve"> PAGEREF _Toc461104035 \h </w:instrText>
        </w:r>
        <w:r w:rsidR="00E033C5" w:rsidRPr="002931BE">
          <w:rPr>
            <w:webHidden/>
          </w:rPr>
        </w:r>
        <w:r w:rsidR="00E033C5" w:rsidRPr="002931BE">
          <w:rPr>
            <w:webHidden/>
          </w:rPr>
          <w:fldChar w:fldCharType="separate"/>
        </w:r>
        <w:r w:rsidR="00E033C5" w:rsidRPr="002931BE">
          <w:rPr>
            <w:webHidden/>
          </w:rPr>
          <w:t>33</w:t>
        </w:r>
        <w:r w:rsidR="00E033C5" w:rsidRPr="002931BE">
          <w:rPr>
            <w:webHidden/>
          </w:rPr>
          <w:fldChar w:fldCharType="end"/>
        </w:r>
      </w:hyperlink>
    </w:p>
    <w:p w:rsidR="00E033C5" w:rsidRPr="00167B2E" w:rsidRDefault="005F7AB1" w:rsidP="00E033C5">
      <w:pPr>
        <w:pStyle w:val="32"/>
        <w:tabs>
          <w:tab w:val="left" w:pos="2050"/>
        </w:tabs>
        <w:rPr>
          <w:rFonts w:ascii="Calibri" w:hAnsi="Calibri"/>
          <w:i w:val="0"/>
          <w:iCs w:val="0"/>
          <w:sz w:val="22"/>
          <w:szCs w:val="22"/>
          <w:lang w:eastAsia="uk-UA"/>
        </w:rPr>
      </w:pPr>
      <w:hyperlink w:anchor="_Toc461104036" w:history="1">
        <w:r w:rsidR="00E033C5" w:rsidRPr="002931BE">
          <w:rPr>
            <w:rStyle w:val="af5"/>
            <w:color w:val="auto"/>
          </w:rPr>
          <w:t>4.1.3.</w:t>
        </w:r>
        <w:r w:rsidR="00E033C5" w:rsidRPr="00167B2E">
          <w:rPr>
            <w:rFonts w:ascii="Calibri" w:hAnsi="Calibri"/>
            <w:i w:val="0"/>
            <w:iCs w:val="0"/>
            <w:sz w:val="22"/>
            <w:szCs w:val="22"/>
            <w:lang w:eastAsia="uk-UA"/>
          </w:rPr>
          <w:tab/>
        </w:r>
        <w:r w:rsidR="00E033C5" w:rsidRPr="002931BE">
          <w:rPr>
            <w:rStyle w:val="af5"/>
            <w:color w:val="auto"/>
          </w:rPr>
          <w:t>Вимоги до архітектури  АСУ “ЛЗ”</w:t>
        </w:r>
        <w:r w:rsidR="00E033C5" w:rsidRPr="002931BE">
          <w:rPr>
            <w:webHidden/>
          </w:rPr>
          <w:tab/>
        </w:r>
        <w:r w:rsidR="00E033C5" w:rsidRPr="002931BE">
          <w:rPr>
            <w:webHidden/>
          </w:rPr>
          <w:fldChar w:fldCharType="begin"/>
        </w:r>
        <w:r w:rsidR="00E033C5" w:rsidRPr="002931BE">
          <w:rPr>
            <w:webHidden/>
          </w:rPr>
          <w:instrText xml:space="preserve"> PAGEREF _Toc461104036 \h </w:instrText>
        </w:r>
        <w:r w:rsidR="00E033C5" w:rsidRPr="002931BE">
          <w:rPr>
            <w:webHidden/>
          </w:rPr>
        </w:r>
        <w:r w:rsidR="00E033C5" w:rsidRPr="002931BE">
          <w:rPr>
            <w:webHidden/>
          </w:rPr>
          <w:fldChar w:fldCharType="separate"/>
        </w:r>
        <w:r w:rsidR="00E033C5" w:rsidRPr="002931BE">
          <w:rPr>
            <w:webHidden/>
          </w:rPr>
          <w:t>36</w:t>
        </w:r>
        <w:r w:rsidR="00E033C5" w:rsidRPr="002931BE">
          <w:rPr>
            <w:webHidden/>
          </w:rPr>
          <w:fldChar w:fldCharType="end"/>
        </w:r>
      </w:hyperlink>
    </w:p>
    <w:p w:rsidR="00E033C5" w:rsidRPr="00167B2E" w:rsidRDefault="005F7AB1" w:rsidP="00E033C5">
      <w:pPr>
        <w:pStyle w:val="32"/>
        <w:tabs>
          <w:tab w:val="left" w:pos="2050"/>
        </w:tabs>
        <w:rPr>
          <w:rFonts w:ascii="Calibri" w:hAnsi="Calibri"/>
          <w:i w:val="0"/>
          <w:iCs w:val="0"/>
          <w:sz w:val="22"/>
          <w:szCs w:val="22"/>
          <w:lang w:eastAsia="uk-UA"/>
        </w:rPr>
      </w:pPr>
      <w:hyperlink w:anchor="_Toc461104037" w:history="1">
        <w:r w:rsidR="00E033C5" w:rsidRPr="002931BE">
          <w:rPr>
            <w:rStyle w:val="af5"/>
            <w:color w:val="auto"/>
          </w:rPr>
          <w:t>4.1.4.</w:t>
        </w:r>
        <w:r w:rsidR="00E033C5" w:rsidRPr="00167B2E">
          <w:rPr>
            <w:rFonts w:ascii="Calibri" w:hAnsi="Calibri"/>
            <w:i w:val="0"/>
            <w:iCs w:val="0"/>
            <w:sz w:val="22"/>
            <w:szCs w:val="22"/>
            <w:lang w:eastAsia="uk-UA"/>
          </w:rPr>
          <w:tab/>
        </w:r>
        <w:r w:rsidR="00E033C5" w:rsidRPr="002931BE">
          <w:rPr>
            <w:rStyle w:val="af5"/>
            <w:color w:val="auto"/>
          </w:rPr>
          <w:t>Інформаційна платформа АСУ “ЛЗ”</w:t>
        </w:r>
        <w:r w:rsidR="00E033C5" w:rsidRPr="002931BE">
          <w:rPr>
            <w:webHidden/>
          </w:rPr>
          <w:tab/>
        </w:r>
        <w:r w:rsidR="00E033C5" w:rsidRPr="002931BE">
          <w:rPr>
            <w:webHidden/>
          </w:rPr>
          <w:fldChar w:fldCharType="begin"/>
        </w:r>
        <w:r w:rsidR="00E033C5" w:rsidRPr="002931BE">
          <w:rPr>
            <w:webHidden/>
          </w:rPr>
          <w:instrText xml:space="preserve"> PAGEREF _Toc461104037 \h </w:instrText>
        </w:r>
        <w:r w:rsidR="00E033C5" w:rsidRPr="002931BE">
          <w:rPr>
            <w:webHidden/>
          </w:rPr>
        </w:r>
        <w:r w:rsidR="00E033C5" w:rsidRPr="002931BE">
          <w:rPr>
            <w:webHidden/>
          </w:rPr>
          <w:fldChar w:fldCharType="separate"/>
        </w:r>
        <w:r w:rsidR="00E033C5" w:rsidRPr="002931BE">
          <w:rPr>
            <w:webHidden/>
          </w:rPr>
          <w:t>37</w:t>
        </w:r>
        <w:r w:rsidR="00E033C5" w:rsidRPr="002931BE">
          <w:rPr>
            <w:webHidden/>
          </w:rPr>
          <w:fldChar w:fldCharType="end"/>
        </w:r>
      </w:hyperlink>
    </w:p>
    <w:p w:rsidR="00E033C5" w:rsidRPr="00167B2E" w:rsidRDefault="005F7AB1" w:rsidP="00E033C5">
      <w:pPr>
        <w:pStyle w:val="32"/>
        <w:tabs>
          <w:tab w:val="left" w:pos="2050"/>
        </w:tabs>
        <w:rPr>
          <w:rFonts w:ascii="Calibri" w:hAnsi="Calibri"/>
          <w:i w:val="0"/>
          <w:iCs w:val="0"/>
          <w:sz w:val="22"/>
          <w:szCs w:val="22"/>
          <w:lang w:eastAsia="uk-UA"/>
        </w:rPr>
      </w:pPr>
      <w:hyperlink w:anchor="_Toc461104038" w:history="1">
        <w:r w:rsidR="00E033C5" w:rsidRPr="002931BE">
          <w:rPr>
            <w:rStyle w:val="af5"/>
            <w:color w:val="auto"/>
          </w:rPr>
          <w:t>4.1.5.</w:t>
        </w:r>
        <w:r w:rsidR="00E033C5" w:rsidRPr="00167B2E">
          <w:rPr>
            <w:rFonts w:ascii="Calibri" w:hAnsi="Calibri"/>
            <w:i w:val="0"/>
            <w:iCs w:val="0"/>
            <w:sz w:val="22"/>
            <w:szCs w:val="22"/>
            <w:lang w:eastAsia="uk-UA"/>
          </w:rPr>
          <w:tab/>
        </w:r>
        <w:r w:rsidR="00E033C5" w:rsidRPr="002931BE">
          <w:rPr>
            <w:rStyle w:val="af5"/>
            <w:color w:val="auto"/>
          </w:rPr>
          <w:t>Технологічна платформа АСУ “ЛЗ”</w:t>
        </w:r>
        <w:r w:rsidR="00E033C5" w:rsidRPr="002931BE">
          <w:rPr>
            <w:webHidden/>
          </w:rPr>
          <w:tab/>
        </w:r>
        <w:r w:rsidR="00E033C5" w:rsidRPr="002931BE">
          <w:rPr>
            <w:webHidden/>
          </w:rPr>
          <w:fldChar w:fldCharType="begin"/>
        </w:r>
        <w:r w:rsidR="00E033C5" w:rsidRPr="002931BE">
          <w:rPr>
            <w:webHidden/>
          </w:rPr>
          <w:instrText xml:space="preserve"> PAGEREF _Toc461104038 \h </w:instrText>
        </w:r>
        <w:r w:rsidR="00E033C5" w:rsidRPr="002931BE">
          <w:rPr>
            <w:webHidden/>
          </w:rPr>
        </w:r>
        <w:r w:rsidR="00E033C5" w:rsidRPr="002931BE">
          <w:rPr>
            <w:webHidden/>
          </w:rPr>
          <w:fldChar w:fldCharType="separate"/>
        </w:r>
        <w:r w:rsidR="00E033C5" w:rsidRPr="002931BE">
          <w:rPr>
            <w:webHidden/>
          </w:rPr>
          <w:t>39</w:t>
        </w:r>
        <w:r w:rsidR="00E033C5" w:rsidRPr="002931BE">
          <w:rPr>
            <w:webHidden/>
          </w:rPr>
          <w:fldChar w:fldCharType="end"/>
        </w:r>
      </w:hyperlink>
    </w:p>
    <w:p w:rsidR="00E033C5" w:rsidRPr="00167B2E" w:rsidRDefault="005F7AB1" w:rsidP="00E033C5">
      <w:pPr>
        <w:pStyle w:val="32"/>
        <w:tabs>
          <w:tab w:val="left" w:pos="2050"/>
        </w:tabs>
        <w:rPr>
          <w:rFonts w:ascii="Calibri" w:hAnsi="Calibri"/>
          <w:i w:val="0"/>
          <w:iCs w:val="0"/>
          <w:sz w:val="22"/>
          <w:szCs w:val="22"/>
          <w:lang w:eastAsia="uk-UA"/>
        </w:rPr>
      </w:pPr>
      <w:hyperlink w:anchor="_Toc461104039" w:history="1">
        <w:r w:rsidR="00E033C5" w:rsidRPr="002931BE">
          <w:rPr>
            <w:rStyle w:val="af5"/>
            <w:color w:val="auto"/>
          </w:rPr>
          <w:t>4.1.6.</w:t>
        </w:r>
        <w:r w:rsidR="00E033C5" w:rsidRPr="00167B2E">
          <w:rPr>
            <w:rFonts w:ascii="Calibri" w:hAnsi="Calibri"/>
            <w:i w:val="0"/>
            <w:iCs w:val="0"/>
            <w:sz w:val="22"/>
            <w:szCs w:val="22"/>
            <w:lang w:eastAsia="uk-UA"/>
          </w:rPr>
          <w:tab/>
        </w:r>
        <w:r w:rsidR="00E033C5" w:rsidRPr="002931BE">
          <w:rPr>
            <w:rStyle w:val="af5"/>
            <w:color w:val="auto"/>
          </w:rPr>
          <w:t>Інтеграційна платформа АСУ “ЛЗ”</w:t>
        </w:r>
        <w:r w:rsidR="00E033C5" w:rsidRPr="002931BE">
          <w:rPr>
            <w:webHidden/>
          </w:rPr>
          <w:tab/>
        </w:r>
        <w:r w:rsidR="00E033C5" w:rsidRPr="002931BE">
          <w:rPr>
            <w:webHidden/>
          </w:rPr>
          <w:fldChar w:fldCharType="begin"/>
        </w:r>
        <w:r w:rsidR="00E033C5" w:rsidRPr="002931BE">
          <w:rPr>
            <w:webHidden/>
          </w:rPr>
          <w:instrText xml:space="preserve"> PAGEREF _Toc461104039 \h </w:instrText>
        </w:r>
        <w:r w:rsidR="00E033C5" w:rsidRPr="002931BE">
          <w:rPr>
            <w:webHidden/>
          </w:rPr>
        </w:r>
        <w:r w:rsidR="00E033C5" w:rsidRPr="002931BE">
          <w:rPr>
            <w:webHidden/>
          </w:rPr>
          <w:fldChar w:fldCharType="separate"/>
        </w:r>
        <w:r w:rsidR="00E033C5" w:rsidRPr="002931BE">
          <w:rPr>
            <w:webHidden/>
          </w:rPr>
          <w:t>41</w:t>
        </w:r>
        <w:r w:rsidR="00E033C5" w:rsidRPr="002931BE">
          <w:rPr>
            <w:webHidden/>
          </w:rPr>
          <w:fldChar w:fldCharType="end"/>
        </w:r>
      </w:hyperlink>
    </w:p>
    <w:p w:rsidR="00E033C5" w:rsidRPr="00167B2E" w:rsidRDefault="005F7AB1" w:rsidP="00E033C5">
      <w:pPr>
        <w:pStyle w:val="32"/>
        <w:tabs>
          <w:tab w:val="left" w:pos="2050"/>
        </w:tabs>
        <w:rPr>
          <w:rFonts w:ascii="Calibri" w:hAnsi="Calibri"/>
          <w:i w:val="0"/>
          <w:iCs w:val="0"/>
          <w:sz w:val="22"/>
          <w:szCs w:val="22"/>
          <w:lang w:eastAsia="uk-UA"/>
        </w:rPr>
      </w:pPr>
      <w:hyperlink w:anchor="_Toc461104040" w:history="1">
        <w:r w:rsidR="00E033C5" w:rsidRPr="002931BE">
          <w:rPr>
            <w:rStyle w:val="af5"/>
            <w:color w:val="auto"/>
          </w:rPr>
          <w:t>4.1.7.</w:t>
        </w:r>
        <w:r w:rsidR="00E033C5" w:rsidRPr="00167B2E">
          <w:rPr>
            <w:rFonts w:ascii="Calibri" w:hAnsi="Calibri"/>
            <w:i w:val="0"/>
            <w:iCs w:val="0"/>
            <w:sz w:val="22"/>
            <w:szCs w:val="22"/>
            <w:lang w:eastAsia="uk-UA"/>
          </w:rPr>
          <w:tab/>
        </w:r>
        <w:r w:rsidR="00E033C5" w:rsidRPr="002931BE">
          <w:rPr>
            <w:rStyle w:val="af5"/>
            <w:color w:val="auto"/>
          </w:rPr>
          <w:t>Мобільні додатки АСУ “ЛЗ”</w:t>
        </w:r>
        <w:r w:rsidR="00E033C5" w:rsidRPr="002931BE">
          <w:rPr>
            <w:webHidden/>
          </w:rPr>
          <w:tab/>
        </w:r>
        <w:r w:rsidR="00E033C5" w:rsidRPr="002931BE">
          <w:rPr>
            <w:webHidden/>
          </w:rPr>
          <w:fldChar w:fldCharType="begin"/>
        </w:r>
        <w:r w:rsidR="00E033C5" w:rsidRPr="002931BE">
          <w:rPr>
            <w:webHidden/>
          </w:rPr>
          <w:instrText xml:space="preserve"> PAGEREF _Toc461104040 \h </w:instrText>
        </w:r>
        <w:r w:rsidR="00E033C5" w:rsidRPr="002931BE">
          <w:rPr>
            <w:webHidden/>
          </w:rPr>
        </w:r>
        <w:r w:rsidR="00E033C5" w:rsidRPr="002931BE">
          <w:rPr>
            <w:webHidden/>
          </w:rPr>
          <w:fldChar w:fldCharType="separate"/>
        </w:r>
        <w:r w:rsidR="00E033C5" w:rsidRPr="002931BE">
          <w:rPr>
            <w:webHidden/>
          </w:rPr>
          <w:t>42</w:t>
        </w:r>
        <w:r w:rsidR="00E033C5" w:rsidRPr="002931BE">
          <w:rPr>
            <w:webHidden/>
          </w:rPr>
          <w:fldChar w:fldCharType="end"/>
        </w:r>
      </w:hyperlink>
    </w:p>
    <w:p w:rsidR="00E033C5" w:rsidRPr="00167B2E" w:rsidRDefault="005F7AB1" w:rsidP="00E033C5">
      <w:pPr>
        <w:pStyle w:val="32"/>
        <w:tabs>
          <w:tab w:val="left" w:pos="2050"/>
        </w:tabs>
        <w:rPr>
          <w:rFonts w:ascii="Calibri" w:hAnsi="Calibri"/>
          <w:i w:val="0"/>
          <w:iCs w:val="0"/>
          <w:sz w:val="22"/>
          <w:szCs w:val="22"/>
          <w:lang w:eastAsia="uk-UA"/>
        </w:rPr>
      </w:pPr>
      <w:hyperlink w:anchor="_Toc461104041" w:history="1">
        <w:r w:rsidR="00E033C5" w:rsidRPr="002931BE">
          <w:rPr>
            <w:rStyle w:val="af5"/>
            <w:color w:val="auto"/>
          </w:rPr>
          <w:t>4.1.8.</w:t>
        </w:r>
        <w:r w:rsidR="00E033C5" w:rsidRPr="00167B2E">
          <w:rPr>
            <w:rFonts w:ascii="Calibri" w:hAnsi="Calibri"/>
            <w:i w:val="0"/>
            <w:iCs w:val="0"/>
            <w:sz w:val="22"/>
            <w:szCs w:val="22"/>
            <w:lang w:eastAsia="uk-UA"/>
          </w:rPr>
          <w:tab/>
        </w:r>
        <w:r w:rsidR="00E033C5" w:rsidRPr="002931BE">
          <w:rPr>
            <w:rStyle w:val="af5"/>
            <w:color w:val="auto"/>
          </w:rPr>
          <w:t>Аналітичні застосування АСУ “ЛЗ”</w:t>
        </w:r>
        <w:r w:rsidR="00E033C5" w:rsidRPr="002931BE">
          <w:rPr>
            <w:webHidden/>
          </w:rPr>
          <w:tab/>
        </w:r>
        <w:r w:rsidR="00E033C5" w:rsidRPr="002931BE">
          <w:rPr>
            <w:webHidden/>
          </w:rPr>
          <w:fldChar w:fldCharType="begin"/>
        </w:r>
        <w:r w:rsidR="00E033C5" w:rsidRPr="002931BE">
          <w:rPr>
            <w:webHidden/>
          </w:rPr>
          <w:instrText xml:space="preserve"> PAGEREF _Toc461104041 \h </w:instrText>
        </w:r>
        <w:r w:rsidR="00E033C5" w:rsidRPr="002931BE">
          <w:rPr>
            <w:webHidden/>
          </w:rPr>
        </w:r>
        <w:r w:rsidR="00E033C5" w:rsidRPr="002931BE">
          <w:rPr>
            <w:webHidden/>
          </w:rPr>
          <w:fldChar w:fldCharType="separate"/>
        </w:r>
        <w:r w:rsidR="00E033C5" w:rsidRPr="002931BE">
          <w:rPr>
            <w:webHidden/>
          </w:rPr>
          <w:t>43</w:t>
        </w:r>
        <w:r w:rsidR="00E033C5" w:rsidRPr="002931BE">
          <w:rPr>
            <w:webHidden/>
          </w:rPr>
          <w:fldChar w:fldCharType="end"/>
        </w:r>
      </w:hyperlink>
    </w:p>
    <w:p w:rsidR="00E033C5" w:rsidRPr="00167B2E" w:rsidRDefault="005F7AB1" w:rsidP="00E033C5">
      <w:pPr>
        <w:pStyle w:val="32"/>
        <w:tabs>
          <w:tab w:val="left" w:pos="2050"/>
        </w:tabs>
        <w:rPr>
          <w:rFonts w:ascii="Calibri" w:hAnsi="Calibri"/>
          <w:i w:val="0"/>
          <w:iCs w:val="0"/>
          <w:sz w:val="22"/>
          <w:szCs w:val="22"/>
          <w:lang w:eastAsia="uk-UA"/>
        </w:rPr>
      </w:pPr>
      <w:hyperlink w:anchor="_Toc461104042" w:history="1">
        <w:r w:rsidR="00E033C5" w:rsidRPr="002931BE">
          <w:rPr>
            <w:rStyle w:val="af5"/>
            <w:color w:val="auto"/>
          </w:rPr>
          <w:t>4.1.9.</w:t>
        </w:r>
        <w:r w:rsidR="00E033C5" w:rsidRPr="00167B2E">
          <w:rPr>
            <w:rFonts w:ascii="Calibri" w:hAnsi="Calibri"/>
            <w:i w:val="0"/>
            <w:iCs w:val="0"/>
            <w:sz w:val="22"/>
            <w:szCs w:val="22"/>
            <w:lang w:eastAsia="uk-UA"/>
          </w:rPr>
          <w:tab/>
        </w:r>
        <w:r w:rsidR="00E033C5" w:rsidRPr="002931BE">
          <w:rPr>
            <w:rStyle w:val="af5"/>
            <w:color w:val="auto"/>
          </w:rPr>
          <w:t>Управління нормативно-довідковою інформацією</w:t>
        </w:r>
        <w:r w:rsidR="00E033C5" w:rsidRPr="002931BE">
          <w:rPr>
            <w:webHidden/>
          </w:rPr>
          <w:tab/>
        </w:r>
        <w:r w:rsidR="00E033C5" w:rsidRPr="002931BE">
          <w:rPr>
            <w:webHidden/>
          </w:rPr>
          <w:fldChar w:fldCharType="begin"/>
        </w:r>
        <w:r w:rsidR="00E033C5" w:rsidRPr="002931BE">
          <w:rPr>
            <w:webHidden/>
          </w:rPr>
          <w:instrText xml:space="preserve"> PAGEREF _Toc461104042 \h </w:instrText>
        </w:r>
        <w:r w:rsidR="00E033C5" w:rsidRPr="002931BE">
          <w:rPr>
            <w:webHidden/>
          </w:rPr>
        </w:r>
        <w:r w:rsidR="00E033C5" w:rsidRPr="002931BE">
          <w:rPr>
            <w:webHidden/>
          </w:rPr>
          <w:fldChar w:fldCharType="separate"/>
        </w:r>
        <w:r w:rsidR="00E033C5" w:rsidRPr="002931BE">
          <w:rPr>
            <w:webHidden/>
          </w:rPr>
          <w:t>43</w:t>
        </w:r>
        <w:r w:rsidR="00E033C5" w:rsidRPr="002931BE">
          <w:rPr>
            <w:webHidden/>
          </w:rPr>
          <w:fldChar w:fldCharType="end"/>
        </w:r>
      </w:hyperlink>
    </w:p>
    <w:p w:rsidR="00E033C5" w:rsidRPr="00167B2E" w:rsidRDefault="005F7AB1" w:rsidP="00E033C5">
      <w:pPr>
        <w:pStyle w:val="32"/>
        <w:tabs>
          <w:tab w:val="left" w:pos="2190"/>
        </w:tabs>
        <w:rPr>
          <w:rFonts w:ascii="Calibri" w:hAnsi="Calibri"/>
          <w:i w:val="0"/>
          <w:iCs w:val="0"/>
          <w:sz w:val="22"/>
          <w:szCs w:val="22"/>
          <w:lang w:eastAsia="uk-UA"/>
        </w:rPr>
      </w:pPr>
      <w:hyperlink w:anchor="_Toc461104043" w:history="1">
        <w:r w:rsidR="00E033C5" w:rsidRPr="002931BE">
          <w:rPr>
            <w:rStyle w:val="af5"/>
            <w:color w:val="auto"/>
          </w:rPr>
          <w:t>4.1.10.</w:t>
        </w:r>
        <w:r w:rsidR="00E033C5" w:rsidRPr="00167B2E">
          <w:rPr>
            <w:rFonts w:ascii="Calibri" w:hAnsi="Calibri"/>
            <w:i w:val="0"/>
            <w:iCs w:val="0"/>
            <w:sz w:val="22"/>
            <w:szCs w:val="22"/>
            <w:lang w:eastAsia="uk-UA"/>
          </w:rPr>
          <w:tab/>
        </w:r>
        <w:r w:rsidR="00E033C5" w:rsidRPr="002931BE">
          <w:rPr>
            <w:rStyle w:val="af5"/>
            <w:color w:val="auto"/>
          </w:rPr>
          <w:t>Логічні рівні системного ландшафту АСУ “ЛЗ”</w:t>
        </w:r>
        <w:r w:rsidR="00E033C5" w:rsidRPr="002931BE">
          <w:rPr>
            <w:webHidden/>
          </w:rPr>
          <w:tab/>
        </w:r>
        <w:r w:rsidR="00E033C5" w:rsidRPr="002931BE">
          <w:rPr>
            <w:webHidden/>
          </w:rPr>
          <w:fldChar w:fldCharType="begin"/>
        </w:r>
        <w:r w:rsidR="00E033C5" w:rsidRPr="002931BE">
          <w:rPr>
            <w:webHidden/>
          </w:rPr>
          <w:instrText xml:space="preserve"> PAGEREF _Toc461104043 \h </w:instrText>
        </w:r>
        <w:r w:rsidR="00E033C5" w:rsidRPr="002931BE">
          <w:rPr>
            <w:webHidden/>
          </w:rPr>
        </w:r>
        <w:r w:rsidR="00E033C5" w:rsidRPr="002931BE">
          <w:rPr>
            <w:webHidden/>
          </w:rPr>
          <w:fldChar w:fldCharType="separate"/>
        </w:r>
        <w:r w:rsidR="00E033C5" w:rsidRPr="002931BE">
          <w:rPr>
            <w:webHidden/>
          </w:rPr>
          <w:t>43</w:t>
        </w:r>
        <w:r w:rsidR="00E033C5" w:rsidRPr="002931BE">
          <w:rPr>
            <w:webHidden/>
          </w:rPr>
          <w:fldChar w:fldCharType="end"/>
        </w:r>
      </w:hyperlink>
    </w:p>
    <w:p w:rsidR="00E033C5" w:rsidRPr="00167B2E" w:rsidRDefault="005F7AB1" w:rsidP="00E033C5">
      <w:pPr>
        <w:pStyle w:val="27"/>
        <w:rPr>
          <w:rFonts w:ascii="Calibri" w:hAnsi="Calibri"/>
          <w:smallCaps w:val="0"/>
          <w:color w:val="auto"/>
          <w:sz w:val="22"/>
          <w:szCs w:val="22"/>
          <w:lang w:eastAsia="uk-UA"/>
        </w:rPr>
      </w:pPr>
      <w:hyperlink w:anchor="_Toc461104044" w:history="1">
        <w:r w:rsidR="00E033C5" w:rsidRPr="002931BE">
          <w:rPr>
            <w:rStyle w:val="af5"/>
            <w:color w:val="auto"/>
          </w:rPr>
          <w:t>4.2 Вимоги до функціональності (автоматизованої підтримки процесів управління логістичним забезпеченням) системи</w:t>
        </w:r>
        <w:r w:rsidR="00E033C5" w:rsidRPr="002931BE">
          <w:rPr>
            <w:webHidden/>
            <w:color w:val="auto"/>
          </w:rPr>
          <w:tab/>
        </w:r>
        <w:r w:rsidR="00E033C5" w:rsidRPr="002931BE">
          <w:rPr>
            <w:webHidden/>
            <w:color w:val="auto"/>
          </w:rPr>
          <w:fldChar w:fldCharType="begin"/>
        </w:r>
        <w:r w:rsidR="00E033C5" w:rsidRPr="002931BE">
          <w:rPr>
            <w:webHidden/>
            <w:color w:val="auto"/>
          </w:rPr>
          <w:instrText xml:space="preserve"> PAGEREF _Toc461104044 \h </w:instrText>
        </w:r>
        <w:r w:rsidR="00E033C5" w:rsidRPr="002931BE">
          <w:rPr>
            <w:webHidden/>
            <w:color w:val="auto"/>
          </w:rPr>
        </w:r>
        <w:r w:rsidR="00E033C5" w:rsidRPr="002931BE">
          <w:rPr>
            <w:webHidden/>
            <w:color w:val="auto"/>
          </w:rPr>
          <w:fldChar w:fldCharType="separate"/>
        </w:r>
        <w:r w:rsidR="00E033C5" w:rsidRPr="002931BE">
          <w:rPr>
            <w:webHidden/>
            <w:color w:val="auto"/>
          </w:rPr>
          <w:t>51</w:t>
        </w:r>
        <w:r w:rsidR="00E033C5" w:rsidRPr="002931BE">
          <w:rPr>
            <w:webHidden/>
            <w:color w:val="auto"/>
          </w:rPr>
          <w:fldChar w:fldCharType="end"/>
        </w:r>
      </w:hyperlink>
    </w:p>
    <w:p w:rsidR="00E033C5" w:rsidRPr="00167B2E" w:rsidRDefault="005F7AB1" w:rsidP="00E033C5">
      <w:pPr>
        <w:pStyle w:val="32"/>
        <w:rPr>
          <w:rFonts w:ascii="Calibri" w:hAnsi="Calibri"/>
          <w:i w:val="0"/>
          <w:iCs w:val="0"/>
          <w:sz w:val="22"/>
          <w:szCs w:val="22"/>
          <w:lang w:eastAsia="uk-UA"/>
        </w:rPr>
      </w:pPr>
      <w:hyperlink w:anchor="_Toc461104045" w:history="1">
        <w:r w:rsidR="00E033C5" w:rsidRPr="002931BE">
          <w:rPr>
            <w:rStyle w:val="af5"/>
            <w:color w:val="auto"/>
          </w:rPr>
          <w:t>4.2.1 Деталізований опис основних процесів управління логістичним забезпеченням Збройних Сил України, що підлягають автоматизації.</w:t>
        </w:r>
        <w:r w:rsidR="00E033C5" w:rsidRPr="002931BE">
          <w:rPr>
            <w:webHidden/>
          </w:rPr>
          <w:tab/>
        </w:r>
        <w:r w:rsidR="00E033C5" w:rsidRPr="002931BE">
          <w:rPr>
            <w:webHidden/>
          </w:rPr>
          <w:fldChar w:fldCharType="begin"/>
        </w:r>
        <w:r w:rsidR="00E033C5" w:rsidRPr="002931BE">
          <w:rPr>
            <w:webHidden/>
          </w:rPr>
          <w:instrText xml:space="preserve"> PAGEREF _Toc461104045 \h </w:instrText>
        </w:r>
        <w:r w:rsidR="00E033C5" w:rsidRPr="002931BE">
          <w:rPr>
            <w:webHidden/>
          </w:rPr>
        </w:r>
        <w:r w:rsidR="00E033C5" w:rsidRPr="002931BE">
          <w:rPr>
            <w:webHidden/>
          </w:rPr>
          <w:fldChar w:fldCharType="separate"/>
        </w:r>
        <w:r w:rsidR="00E033C5" w:rsidRPr="002931BE">
          <w:rPr>
            <w:webHidden/>
          </w:rPr>
          <w:t>51</w:t>
        </w:r>
        <w:r w:rsidR="00E033C5" w:rsidRPr="002931BE">
          <w:rPr>
            <w:webHidden/>
          </w:rPr>
          <w:fldChar w:fldCharType="end"/>
        </w:r>
      </w:hyperlink>
    </w:p>
    <w:p w:rsidR="00E033C5" w:rsidRPr="00167B2E" w:rsidRDefault="005F7AB1" w:rsidP="00E033C5">
      <w:pPr>
        <w:pStyle w:val="32"/>
        <w:rPr>
          <w:rFonts w:ascii="Calibri" w:hAnsi="Calibri"/>
          <w:i w:val="0"/>
          <w:iCs w:val="0"/>
          <w:sz w:val="22"/>
          <w:szCs w:val="22"/>
          <w:lang w:eastAsia="uk-UA"/>
        </w:rPr>
      </w:pPr>
      <w:hyperlink w:anchor="_Toc461104046" w:history="1">
        <w:r w:rsidR="00E033C5" w:rsidRPr="002931BE">
          <w:rPr>
            <w:rStyle w:val="af5"/>
            <w:color w:val="auto"/>
          </w:rPr>
          <w:t>4.2.2 Перелік допоміжних процесів АСУ “ЛЗ”, що підлягають автоматизації.</w:t>
        </w:r>
        <w:r w:rsidR="00E033C5" w:rsidRPr="002931BE">
          <w:rPr>
            <w:webHidden/>
          </w:rPr>
          <w:tab/>
        </w:r>
        <w:r w:rsidR="00E033C5" w:rsidRPr="002931BE">
          <w:rPr>
            <w:webHidden/>
          </w:rPr>
          <w:fldChar w:fldCharType="begin"/>
        </w:r>
        <w:r w:rsidR="00E033C5" w:rsidRPr="002931BE">
          <w:rPr>
            <w:webHidden/>
          </w:rPr>
          <w:instrText xml:space="preserve"> PAGEREF _Toc461104046 \h </w:instrText>
        </w:r>
        <w:r w:rsidR="00E033C5" w:rsidRPr="002931BE">
          <w:rPr>
            <w:webHidden/>
          </w:rPr>
        </w:r>
        <w:r w:rsidR="00E033C5" w:rsidRPr="002931BE">
          <w:rPr>
            <w:webHidden/>
          </w:rPr>
          <w:fldChar w:fldCharType="separate"/>
        </w:r>
        <w:r w:rsidR="00E033C5" w:rsidRPr="002931BE">
          <w:rPr>
            <w:webHidden/>
          </w:rPr>
          <w:t>116</w:t>
        </w:r>
        <w:r w:rsidR="00E033C5" w:rsidRPr="002931BE">
          <w:rPr>
            <w:webHidden/>
          </w:rPr>
          <w:fldChar w:fldCharType="end"/>
        </w:r>
      </w:hyperlink>
    </w:p>
    <w:p w:rsidR="00E033C5" w:rsidRPr="00167B2E" w:rsidRDefault="005F7AB1" w:rsidP="00E033C5">
      <w:pPr>
        <w:pStyle w:val="32"/>
        <w:tabs>
          <w:tab w:val="left" w:pos="1980"/>
        </w:tabs>
        <w:rPr>
          <w:rFonts w:ascii="Calibri" w:hAnsi="Calibri"/>
          <w:i w:val="0"/>
          <w:iCs w:val="0"/>
          <w:sz w:val="22"/>
          <w:szCs w:val="22"/>
          <w:lang w:eastAsia="uk-UA"/>
        </w:rPr>
      </w:pPr>
      <w:hyperlink w:anchor="_Toc461104047" w:history="1">
        <w:r w:rsidR="00E033C5" w:rsidRPr="002931BE">
          <w:rPr>
            <w:rStyle w:val="af5"/>
            <w:color w:val="auto"/>
          </w:rPr>
          <w:t>4.2.3</w:t>
        </w:r>
        <w:r w:rsidR="00E033C5" w:rsidRPr="00167B2E">
          <w:rPr>
            <w:rFonts w:ascii="Calibri" w:hAnsi="Calibri"/>
            <w:i w:val="0"/>
            <w:iCs w:val="0"/>
            <w:sz w:val="22"/>
            <w:szCs w:val="22"/>
            <w:lang w:eastAsia="uk-UA"/>
          </w:rPr>
          <w:tab/>
        </w:r>
        <w:r w:rsidR="00E033C5" w:rsidRPr="002931BE">
          <w:rPr>
            <w:rStyle w:val="af5"/>
            <w:color w:val="auto"/>
          </w:rPr>
          <w:t>Вимоги до інтероперабельності АСУ “ЛЗ” із відповідними за функціональністю автоматизованими системами країн-членів НАТО</w:t>
        </w:r>
        <w:r w:rsidR="00E033C5" w:rsidRPr="002931BE">
          <w:rPr>
            <w:webHidden/>
          </w:rPr>
          <w:tab/>
        </w:r>
        <w:r w:rsidR="00E033C5" w:rsidRPr="002931BE">
          <w:rPr>
            <w:webHidden/>
          </w:rPr>
          <w:fldChar w:fldCharType="begin"/>
        </w:r>
        <w:r w:rsidR="00E033C5" w:rsidRPr="002931BE">
          <w:rPr>
            <w:webHidden/>
          </w:rPr>
          <w:instrText xml:space="preserve"> PAGEREF _Toc461104047 \h </w:instrText>
        </w:r>
        <w:r w:rsidR="00E033C5" w:rsidRPr="002931BE">
          <w:rPr>
            <w:webHidden/>
          </w:rPr>
        </w:r>
        <w:r w:rsidR="00E033C5" w:rsidRPr="002931BE">
          <w:rPr>
            <w:webHidden/>
          </w:rPr>
          <w:fldChar w:fldCharType="separate"/>
        </w:r>
        <w:r w:rsidR="00E033C5" w:rsidRPr="002931BE">
          <w:rPr>
            <w:webHidden/>
          </w:rPr>
          <w:t>117</w:t>
        </w:r>
        <w:r w:rsidR="00E033C5" w:rsidRPr="002931BE">
          <w:rPr>
            <w:webHidden/>
          </w:rPr>
          <w:fldChar w:fldCharType="end"/>
        </w:r>
      </w:hyperlink>
    </w:p>
    <w:p w:rsidR="00E033C5" w:rsidRPr="00167B2E" w:rsidRDefault="005F7AB1" w:rsidP="00E033C5">
      <w:pPr>
        <w:pStyle w:val="27"/>
        <w:rPr>
          <w:rFonts w:ascii="Calibri" w:hAnsi="Calibri"/>
          <w:smallCaps w:val="0"/>
          <w:color w:val="auto"/>
          <w:sz w:val="22"/>
          <w:szCs w:val="22"/>
          <w:lang w:eastAsia="uk-UA"/>
        </w:rPr>
      </w:pPr>
      <w:hyperlink w:anchor="_Toc461104048" w:history="1">
        <w:r w:rsidR="00E033C5" w:rsidRPr="002931BE">
          <w:rPr>
            <w:rStyle w:val="af5"/>
            <w:color w:val="auto"/>
          </w:rPr>
          <w:t>4.3 Вимоги до структури системи</w:t>
        </w:r>
        <w:r w:rsidR="00E033C5" w:rsidRPr="002931BE">
          <w:rPr>
            <w:webHidden/>
            <w:color w:val="auto"/>
          </w:rPr>
          <w:tab/>
        </w:r>
        <w:r w:rsidR="00E033C5" w:rsidRPr="002931BE">
          <w:rPr>
            <w:webHidden/>
            <w:color w:val="auto"/>
          </w:rPr>
          <w:fldChar w:fldCharType="begin"/>
        </w:r>
        <w:r w:rsidR="00E033C5" w:rsidRPr="002931BE">
          <w:rPr>
            <w:webHidden/>
            <w:color w:val="auto"/>
          </w:rPr>
          <w:instrText xml:space="preserve"> PAGEREF _Toc461104048 \h </w:instrText>
        </w:r>
        <w:r w:rsidR="00E033C5" w:rsidRPr="002931BE">
          <w:rPr>
            <w:webHidden/>
            <w:color w:val="auto"/>
          </w:rPr>
        </w:r>
        <w:r w:rsidR="00E033C5" w:rsidRPr="002931BE">
          <w:rPr>
            <w:webHidden/>
            <w:color w:val="auto"/>
          </w:rPr>
          <w:fldChar w:fldCharType="separate"/>
        </w:r>
        <w:r w:rsidR="00E033C5" w:rsidRPr="002931BE">
          <w:rPr>
            <w:webHidden/>
            <w:color w:val="auto"/>
          </w:rPr>
          <w:t>122</w:t>
        </w:r>
        <w:r w:rsidR="00E033C5" w:rsidRPr="002931BE">
          <w:rPr>
            <w:webHidden/>
            <w:color w:val="auto"/>
          </w:rPr>
          <w:fldChar w:fldCharType="end"/>
        </w:r>
      </w:hyperlink>
    </w:p>
    <w:p w:rsidR="00E033C5" w:rsidRPr="00167B2E" w:rsidRDefault="005F7AB1" w:rsidP="00E033C5">
      <w:pPr>
        <w:pStyle w:val="27"/>
        <w:rPr>
          <w:rFonts w:ascii="Calibri" w:hAnsi="Calibri"/>
          <w:smallCaps w:val="0"/>
          <w:color w:val="auto"/>
          <w:sz w:val="22"/>
          <w:szCs w:val="22"/>
          <w:lang w:eastAsia="uk-UA"/>
        </w:rPr>
      </w:pPr>
      <w:hyperlink w:anchor="_Toc461104049" w:history="1">
        <w:r w:rsidR="00E033C5" w:rsidRPr="002931BE">
          <w:rPr>
            <w:rStyle w:val="af5"/>
            <w:color w:val="auto"/>
            <w:lang w:eastAsia="uk-UA"/>
          </w:rPr>
          <w:t>4.4 Типові програмні автоматизовані робочі  місця в АСУ “ЛЗ”</w:t>
        </w:r>
        <w:r w:rsidR="00E033C5" w:rsidRPr="002931BE">
          <w:rPr>
            <w:webHidden/>
            <w:color w:val="auto"/>
          </w:rPr>
          <w:tab/>
        </w:r>
        <w:r w:rsidR="00E033C5" w:rsidRPr="002931BE">
          <w:rPr>
            <w:webHidden/>
            <w:color w:val="auto"/>
          </w:rPr>
          <w:fldChar w:fldCharType="begin"/>
        </w:r>
        <w:r w:rsidR="00E033C5" w:rsidRPr="002931BE">
          <w:rPr>
            <w:webHidden/>
            <w:color w:val="auto"/>
          </w:rPr>
          <w:instrText xml:space="preserve"> PAGEREF _Toc461104049 \h </w:instrText>
        </w:r>
        <w:r w:rsidR="00E033C5" w:rsidRPr="002931BE">
          <w:rPr>
            <w:webHidden/>
            <w:color w:val="auto"/>
          </w:rPr>
        </w:r>
        <w:r w:rsidR="00E033C5" w:rsidRPr="002931BE">
          <w:rPr>
            <w:webHidden/>
            <w:color w:val="auto"/>
          </w:rPr>
          <w:fldChar w:fldCharType="separate"/>
        </w:r>
        <w:r w:rsidR="00E033C5" w:rsidRPr="002931BE">
          <w:rPr>
            <w:webHidden/>
            <w:color w:val="auto"/>
          </w:rPr>
          <w:t>126</w:t>
        </w:r>
        <w:r w:rsidR="00E033C5" w:rsidRPr="002931BE">
          <w:rPr>
            <w:webHidden/>
            <w:color w:val="auto"/>
          </w:rPr>
          <w:fldChar w:fldCharType="end"/>
        </w:r>
      </w:hyperlink>
    </w:p>
    <w:p w:rsidR="00E033C5" w:rsidRPr="00167B2E" w:rsidRDefault="005F7AB1" w:rsidP="00E033C5">
      <w:pPr>
        <w:pStyle w:val="27"/>
        <w:rPr>
          <w:rFonts w:ascii="Calibri" w:hAnsi="Calibri"/>
          <w:smallCaps w:val="0"/>
          <w:color w:val="auto"/>
          <w:sz w:val="22"/>
          <w:szCs w:val="22"/>
          <w:lang w:eastAsia="uk-UA"/>
        </w:rPr>
      </w:pPr>
      <w:hyperlink w:anchor="_Toc461104050" w:history="1">
        <w:r w:rsidR="00E033C5" w:rsidRPr="002931BE">
          <w:rPr>
            <w:rStyle w:val="af5"/>
            <w:color w:val="auto"/>
            <w:lang w:eastAsia="uk-UA"/>
          </w:rPr>
          <w:t>4.5</w:t>
        </w:r>
        <w:r w:rsidR="00E033C5" w:rsidRPr="002931BE">
          <w:rPr>
            <w:rStyle w:val="af5"/>
            <w:color w:val="auto"/>
          </w:rPr>
          <w:t xml:space="preserve"> Внутрішня  система документообігу.</w:t>
        </w:r>
        <w:r w:rsidR="00E033C5" w:rsidRPr="002931BE">
          <w:rPr>
            <w:webHidden/>
            <w:color w:val="auto"/>
          </w:rPr>
          <w:tab/>
        </w:r>
        <w:r w:rsidR="00E033C5" w:rsidRPr="002931BE">
          <w:rPr>
            <w:webHidden/>
            <w:color w:val="auto"/>
          </w:rPr>
          <w:fldChar w:fldCharType="begin"/>
        </w:r>
        <w:r w:rsidR="00E033C5" w:rsidRPr="002931BE">
          <w:rPr>
            <w:webHidden/>
            <w:color w:val="auto"/>
          </w:rPr>
          <w:instrText xml:space="preserve"> PAGEREF _Toc461104050 \h </w:instrText>
        </w:r>
        <w:r w:rsidR="00E033C5" w:rsidRPr="002931BE">
          <w:rPr>
            <w:webHidden/>
            <w:color w:val="auto"/>
          </w:rPr>
        </w:r>
        <w:r w:rsidR="00E033C5" w:rsidRPr="002931BE">
          <w:rPr>
            <w:webHidden/>
            <w:color w:val="auto"/>
          </w:rPr>
          <w:fldChar w:fldCharType="separate"/>
        </w:r>
        <w:r w:rsidR="00E033C5" w:rsidRPr="002931BE">
          <w:rPr>
            <w:webHidden/>
            <w:color w:val="auto"/>
          </w:rPr>
          <w:t>130</w:t>
        </w:r>
        <w:r w:rsidR="00E033C5" w:rsidRPr="002931BE">
          <w:rPr>
            <w:webHidden/>
            <w:color w:val="auto"/>
          </w:rPr>
          <w:fldChar w:fldCharType="end"/>
        </w:r>
      </w:hyperlink>
    </w:p>
    <w:p w:rsidR="00E033C5" w:rsidRPr="00167B2E" w:rsidRDefault="005F7AB1" w:rsidP="00E033C5">
      <w:pPr>
        <w:pStyle w:val="27"/>
        <w:rPr>
          <w:rFonts w:ascii="Calibri" w:hAnsi="Calibri"/>
          <w:smallCaps w:val="0"/>
          <w:color w:val="auto"/>
          <w:sz w:val="22"/>
          <w:szCs w:val="22"/>
          <w:lang w:eastAsia="uk-UA"/>
        </w:rPr>
      </w:pPr>
      <w:hyperlink w:anchor="_Toc461104051" w:history="1">
        <w:r w:rsidR="00E033C5" w:rsidRPr="002931BE">
          <w:rPr>
            <w:rStyle w:val="af5"/>
            <w:color w:val="auto"/>
          </w:rPr>
          <w:t>4.6 Технологічні вимоги до АСУ “ЛЗ”.</w:t>
        </w:r>
        <w:r w:rsidR="00E033C5" w:rsidRPr="002931BE">
          <w:rPr>
            <w:webHidden/>
            <w:color w:val="auto"/>
          </w:rPr>
          <w:tab/>
        </w:r>
        <w:r w:rsidR="00E033C5" w:rsidRPr="002931BE">
          <w:rPr>
            <w:webHidden/>
            <w:color w:val="auto"/>
          </w:rPr>
          <w:fldChar w:fldCharType="begin"/>
        </w:r>
        <w:r w:rsidR="00E033C5" w:rsidRPr="002931BE">
          <w:rPr>
            <w:webHidden/>
            <w:color w:val="auto"/>
          </w:rPr>
          <w:instrText xml:space="preserve"> PAGEREF _Toc461104051 \h </w:instrText>
        </w:r>
        <w:r w:rsidR="00E033C5" w:rsidRPr="002931BE">
          <w:rPr>
            <w:webHidden/>
            <w:color w:val="auto"/>
          </w:rPr>
        </w:r>
        <w:r w:rsidR="00E033C5" w:rsidRPr="002931BE">
          <w:rPr>
            <w:webHidden/>
            <w:color w:val="auto"/>
          </w:rPr>
          <w:fldChar w:fldCharType="separate"/>
        </w:r>
        <w:r w:rsidR="00E033C5" w:rsidRPr="002931BE">
          <w:rPr>
            <w:webHidden/>
            <w:color w:val="auto"/>
          </w:rPr>
          <w:t>131</w:t>
        </w:r>
        <w:r w:rsidR="00E033C5" w:rsidRPr="002931BE">
          <w:rPr>
            <w:webHidden/>
            <w:color w:val="auto"/>
          </w:rPr>
          <w:fldChar w:fldCharType="end"/>
        </w:r>
      </w:hyperlink>
    </w:p>
    <w:p w:rsidR="00E033C5" w:rsidRPr="00167B2E" w:rsidRDefault="005F7AB1" w:rsidP="00E033C5">
      <w:pPr>
        <w:pStyle w:val="27"/>
        <w:rPr>
          <w:rFonts w:ascii="Calibri" w:hAnsi="Calibri"/>
          <w:smallCaps w:val="0"/>
          <w:color w:val="auto"/>
          <w:sz w:val="22"/>
          <w:szCs w:val="22"/>
          <w:lang w:eastAsia="uk-UA"/>
        </w:rPr>
      </w:pPr>
      <w:hyperlink w:anchor="_Toc461104052" w:history="1">
        <w:r w:rsidR="00E033C5" w:rsidRPr="002931BE">
          <w:rPr>
            <w:rStyle w:val="af5"/>
            <w:color w:val="auto"/>
          </w:rPr>
          <w:t>4.7 Вимоги до чисельності та кваліфікації персоналу, надійності</w:t>
        </w:r>
        <w:r w:rsidR="00E033C5" w:rsidRPr="002931BE">
          <w:rPr>
            <w:webHidden/>
            <w:color w:val="auto"/>
          </w:rPr>
          <w:tab/>
        </w:r>
        <w:r w:rsidR="00E033C5" w:rsidRPr="002931BE">
          <w:rPr>
            <w:webHidden/>
            <w:color w:val="auto"/>
          </w:rPr>
          <w:fldChar w:fldCharType="begin"/>
        </w:r>
        <w:r w:rsidR="00E033C5" w:rsidRPr="002931BE">
          <w:rPr>
            <w:webHidden/>
            <w:color w:val="auto"/>
          </w:rPr>
          <w:instrText xml:space="preserve"> PAGEREF _Toc461104052 \h </w:instrText>
        </w:r>
        <w:r w:rsidR="00E033C5" w:rsidRPr="002931BE">
          <w:rPr>
            <w:webHidden/>
            <w:color w:val="auto"/>
          </w:rPr>
        </w:r>
        <w:r w:rsidR="00E033C5" w:rsidRPr="002931BE">
          <w:rPr>
            <w:webHidden/>
            <w:color w:val="auto"/>
          </w:rPr>
          <w:fldChar w:fldCharType="separate"/>
        </w:r>
        <w:r w:rsidR="00E033C5" w:rsidRPr="002931BE">
          <w:rPr>
            <w:webHidden/>
            <w:color w:val="auto"/>
          </w:rPr>
          <w:t>132</w:t>
        </w:r>
        <w:r w:rsidR="00E033C5" w:rsidRPr="002931BE">
          <w:rPr>
            <w:webHidden/>
            <w:color w:val="auto"/>
          </w:rPr>
          <w:fldChar w:fldCharType="end"/>
        </w:r>
      </w:hyperlink>
    </w:p>
    <w:p w:rsidR="00E033C5" w:rsidRPr="00167B2E" w:rsidRDefault="005F7AB1" w:rsidP="00E033C5">
      <w:pPr>
        <w:pStyle w:val="27"/>
        <w:rPr>
          <w:rFonts w:ascii="Calibri" w:hAnsi="Calibri"/>
          <w:smallCaps w:val="0"/>
          <w:color w:val="auto"/>
          <w:sz w:val="22"/>
          <w:szCs w:val="22"/>
          <w:lang w:eastAsia="uk-UA"/>
        </w:rPr>
      </w:pPr>
      <w:hyperlink w:anchor="_Toc461104053" w:history="1">
        <w:r w:rsidR="00E033C5" w:rsidRPr="002931BE">
          <w:rPr>
            <w:rStyle w:val="af5"/>
            <w:color w:val="auto"/>
          </w:rPr>
          <w:t>4.8 Показники призначення</w:t>
        </w:r>
        <w:r w:rsidR="00E033C5" w:rsidRPr="002931BE">
          <w:rPr>
            <w:webHidden/>
            <w:color w:val="auto"/>
          </w:rPr>
          <w:tab/>
        </w:r>
        <w:r w:rsidR="00E033C5" w:rsidRPr="002931BE">
          <w:rPr>
            <w:webHidden/>
            <w:color w:val="auto"/>
          </w:rPr>
          <w:fldChar w:fldCharType="begin"/>
        </w:r>
        <w:r w:rsidR="00E033C5" w:rsidRPr="002931BE">
          <w:rPr>
            <w:webHidden/>
            <w:color w:val="auto"/>
          </w:rPr>
          <w:instrText xml:space="preserve"> PAGEREF _Toc461104053 \h </w:instrText>
        </w:r>
        <w:r w:rsidR="00E033C5" w:rsidRPr="002931BE">
          <w:rPr>
            <w:webHidden/>
            <w:color w:val="auto"/>
          </w:rPr>
        </w:r>
        <w:r w:rsidR="00E033C5" w:rsidRPr="002931BE">
          <w:rPr>
            <w:webHidden/>
            <w:color w:val="auto"/>
          </w:rPr>
          <w:fldChar w:fldCharType="separate"/>
        </w:r>
        <w:r w:rsidR="00E033C5" w:rsidRPr="002931BE">
          <w:rPr>
            <w:webHidden/>
            <w:color w:val="auto"/>
          </w:rPr>
          <w:t>133</w:t>
        </w:r>
        <w:r w:rsidR="00E033C5" w:rsidRPr="002931BE">
          <w:rPr>
            <w:webHidden/>
            <w:color w:val="auto"/>
          </w:rPr>
          <w:fldChar w:fldCharType="end"/>
        </w:r>
      </w:hyperlink>
    </w:p>
    <w:p w:rsidR="00E033C5" w:rsidRPr="00167B2E" w:rsidRDefault="005F7AB1" w:rsidP="00E033C5">
      <w:pPr>
        <w:pStyle w:val="32"/>
        <w:tabs>
          <w:tab w:val="left" w:pos="1980"/>
        </w:tabs>
        <w:rPr>
          <w:rFonts w:ascii="Calibri" w:hAnsi="Calibri"/>
          <w:i w:val="0"/>
          <w:iCs w:val="0"/>
          <w:sz w:val="22"/>
          <w:szCs w:val="22"/>
          <w:lang w:eastAsia="uk-UA"/>
        </w:rPr>
      </w:pPr>
      <w:hyperlink w:anchor="_Toc461104054" w:history="1">
        <w:r w:rsidR="00E033C5" w:rsidRPr="002931BE">
          <w:rPr>
            <w:rStyle w:val="af5"/>
            <w:color w:val="auto"/>
          </w:rPr>
          <w:t>4.8.1</w:t>
        </w:r>
        <w:r w:rsidR="00E033C5" w:rsidRPr="00167B2E">
          <w:rPr>
            <w:rFonts w:ascii="Calibri" w:hAnsi="Calibri"/>
            <w:i w:val="0"/>
            <w:iCs w:val="0"/>
            <w:sz w:val="22"/>
            <w:szCs w:val="22"/>
            <w:lang w:eastAsia="uk-UA"/>
          </w:rPr>
          <w:tab/>
        </w:r>
        <w:r w:rsidR="00E033C5" w:rsidRPr="002931BE">
          <w:rPr>
            <w:rStyle w:val="af5"/>
            <w:color w:val="auto"/>
          </w:rPr>
          <w:t>Вимоги до надійності</w:t>
        </w:r>
        <w:r w:rsidR="00E033C5" w:rsidRPr="002931BE">
          <w:rPr>
            <w:webHidden/>
          </w:rPr>
          <w:tab/>
        </w:r>
        <w:r w:rsidR="00E033C5" w:rsidRPr="002931BE">
          <w:rPr>
            <w:webHidden/>
          </w:rPr>
          <w:fldChar w:fldCharType="begin"/>
        </w:r>
        <w:r w:rsidR="00E033C5" w:rsidRPr="002931BE">
          <w:rPr>
            <w:webHidden/>
          </w:rPr>
          <w:instrText xml:space="preserve"> PAGEREF _Toc461104054 \h </w:instrText>
        </w:r>
        <w:r w:rsidR="00E033C5" w:rsidRPr="002931BE">
          <w:rPr>
            <w:webHidden/>
          </w:rPr>
        </w:r>
        <w:r w:rsidR="00E033C5" w:rsidRPr="002931BE">
          <w:rPr>
            <w:webHidden/>
          </w:rPr>
          <w:fldChar w:fldCharType="separate"/>
        </w:r>
        <w:r w:rsidR="00E033C5" w:rsidRPr="002931BE">
          <w:rPr>
            <w:webHidden/>
          </w:rPr>
          <w:t>133</w:t>
        </w:r>
        <w:r w:rsidR="00E033C5" w:rsidRPr="002931BE">
          <w:rPr>
            <w:webHidden/>
          </w:rPr>
          <w:fldChar w:fldCharType="end"/>
        </w:r>
      </w:hyperlink>
    </w:p>
    <w:p w:rsidR="00E033C5" w:rsidRPr="00167B2E" w:rsidRDefault="005F7AB1" w:rsidP="00E033C5">
      <w:pPr>
        <w:pStyle w:val="32"/>
        <w:tabs>
          <w:tab w:val="left" w:pos="1980"/>
        </w:tabs>
        <w:rPr>
          <w:rFonts w:ascii="Calibri" w:hAnsi="Calibri"/>
          <w:i w:val="0"/>
          <w:iCs w:val="0"/>
          <w:sz w:val="22"/>
          <w:szCs w:val="22"/>
          <w:lang w:eastAsia="uk-UA"/>
        </w:rPr>
      </w:pPr>
      <w:hyperlink w:anchor="_Toc461104055" w:history="1">
        <w:r w:rsidR="00E033C5" w:rsidRPr="002931BE">
          <w:rPr>
            <w:rStyle w:val="af5"/>
            <w:color w:val="auto"/>
          </w:rPr>
          <w:t>4.8.2</w:t>
        </w:r>
        <w:r w:rsidR="00E033C5" w:rsidRPr="00167B2E">
          <w:rPr>
            <w:rFonts w:ascii="Calibri" w:hAnsi="Calibri"/>
            <w:i w:val="0"/>
            <w:iCs w:val="0"/>
            <w:sz w:val="22"/>
            <w:szCs w:val="22"/>
            <w:lang w:eastAsia="uk-UA"/>
          </w:rPr>
          <w:tab/>
        </w:r>
        <w:r w:rsidR="00E033C5" w:rsidRPr="002931BE">
          <w:rPr>
            <w:rStyle w:val="af5"/>
            <w:color w:val="auto"/>
          </w:rPr>
          <w:t>Вимоги до програмного забезпечення</w:t>
        </w:r>
        <w:r w:rsidR="00E033C5" w:rsidRPr="002931BE">
          <w:rPr>
            <w:webHidden/>
          </w:rPr>
          <w:tab/>
        </w:r>
        <w:r w:rsidR="00E033C5" w:rsidRPr="002931BE">
          <w:rPr>
            <w:webHidden/>
          </w:rPr>
          <w:fldChar w:fldCharType="begin"/>
        </w:r>
        <w:r w:rsidR="00E033C5" w:rsidRPr="002931BE">
          <w:rPr>
            <w:webHidden/>
          </w:rPr>
          <w:instrText xml:space="preserve"> PAGEREF _Toc461104055 \h </w:instrText>
        </w:r>
        <w:r w:rsidR="00E033C5" w:rsidRPr="002931BE">
          <w:rPr>
            <w:webHidden/>
          </w:rPr>
        </w:r>
        <w:r w:rsidR="00E033C5" w:rsidRPr="002931BE">
          <w:rPr>
            <w:webHidden/>
          </w:rPr>
          <w:fldChar w:fldCharType="separate"/>
        </w:r>
        <w:r w:rsidR="00E033C5" w:rsidRPr="002931BE">
          <w:rPr>
            <w:webHidden/>
          </w:rPr>
          <w:t>135</w:t>
        </w:r>
        <w:r w:rsidR="00E033C5" w:rsidRPr="002931BE">
          <w:rPr>
            <w:webHidden/>
          </w:rPr>
          <w:fldChar w:fldCharType="end"/>
        </w:r>
      </w:hyperlink>
    </w:p>
    <w:p w:rsidR="00E033C5" w:rsidRPr="00167B2E" w:rsidRDefault="005F7AB1" w:rsidP="00E033C5">
      <w:pPr>
        <w:pStyle w:val="32"/>
        <w:tabs>
          <w:tab w:val="left" w:pos="1980"/>
        </w:tabs>
        <w:rPr>
          <w:rFonts w:ascii="Calibri" w:hAnsi="Calibri"/>
          <w:i w:val="0"/>
          <w:iCs w:val="0"/>
          <w:sz w:val="22"/>
          <w:szCs w:val="22"/>
          <w:lang w:eastAsia="uk-UA"/>
        </w:rPr>
      </w:pPr>
      <w:hyperlink w:anchor="_Toc461104056" w:history="1">
        <w:r w:rsidR="00E033C5" w:rsidRPr="002931BE">
          <w:rPr>
            <w:rStyle w:val="af5"/>
            <w:color w:val="auto"/>
          </w:rPr>
          <w:t>4.8.3</w:t>
        </w:r>
        <w:r w:rsidR="00E033C5" w:rsidRPr="00167B2E">
          <w:rPr>
            <w:rFonts w:ascii="Calibri" w:hAnsi="Calibri"/>
            <w:i w:val="0"/>
            <w:iCs w:val="0"/>
            <w:sz w:val="22"/>
            <w:szCs w:val="22"/>
            <w:lang w:eastAsia="uk-UA"/>
          </w:rPr>
          <w:tab/>
        </w:r>
        <w:r w:rsidR="00E033C5" w:rsidRPr="002931BE">
          <w:rPr>
            <w:rStyle w:val="af5"/>
            <w:color w:val="auto"/>
          </w:rPr>
          <w:t>Вимоги до безпеки</w:t>
        </w:r>
        <w:r w:rsidR="00E033C5" w:rsidRPr="002931BE">
          <w:rPr>
            <w:webHidden/>
          </w:rPr>
          <w:tab/>
        </w:r>
        <w:r w:rsidR="00E033C5" w:rsidRPr="002931BE">
          <w:rPr>
            <w:webHidden/>
          </w:rPr>
          <w:fldChar w:fldCharType="begin"/>
        </w:r>
        <w:r w:rsidR="00E033C5" w:rsidRPr="002931BE">
          <w:rPr>
            <w:webHidden/>
          </w:rPr>
          <w:instrText xml:space="preserve"> PAGEREF _Toc461104056 \h </w:instrText>
        </w:r>
        <w:r w:rsidR="00E033C5" w:rsidRPr="002931BE">
          <w:rPr>
            <w:webHidden/>
          </w:rPr>
        </w:r>
        <w:r w:rsidR="00E033C5" w:rsidRPr="002931BE">
          <w:rPr>
            <w:webHidden/>
          </w:rPr>
          <w:fldChar w:fldCharType="separate"/>
        </w:r>
        <w:r w:rsidR="00E033C5" w:rsidRPr="002931BE">
          <w:rPr>
            <w:webHidden/>
          </w:rPr>
          <w:t>136</w:t>
        </w:r>
        <w:r w:rsidR="00E033C5" w:rsidRPr="002931BE">
          <w:rPr>
            <w:webHidden/>
          </w:rPr>
          <w:fldChar w:fldCharType="end"/>
        </w:r>
      </w:hyperlink>
    </w:p>
    <w:p w:rsidR="00E033C5" w:rsidRPr="00167B2E" w:rsidRDefault="005F7AB1" w:rsidP="00E033C5">
      <w:pPr>
        <w:pStyle w:val="32"/>
        <w:tabs>
          <w:tab w:val="left" w:pos="1980"/>
        </w:tabs>
        <w:rPr>
          <w:rFonts w:ascii="Calibri" w:hAnsi="Calibri"/>
          <w:i w:val="0"/>
          <w:iCs w:val="0"/>
          <w:sz w:val="22"/>
          <w:szCs w:val="22"/>
          <w:lang w:eastAsia="uk-UA"/>
        </w:rPr>
      </w:pPr>
      <w:hyperlink w:anchor="_Toc461104057" w:history="1">
        <w:r w:rsidR="00E033C5" w:rsidRPr="002931BE">
          <w:rPr>
            <w:rStyle w:val="af5"/>
            <w:color w:val="auto"/>
          </w:rPr>
          <w:t>4.8.4</w:t>
        </w:r>
        <w:r w:rsidR="00E033C5" w:rsidRPr="00167B2E">
          <w:rPr>
            <w:rFonts w:ascii="Calibri" w:hAnsi="Calibri"/>
            <w:i w:val="0"/>
            <w:iCs w:val="0"/>
            <w:sz w:val="22"/>
            <w:szCs w:val="22"/>
            <w:lang w:eastAsia="uk-UA"/>
          </w:rPr>
          <w:tab/>
        </w:r>
        <w:r w:rsidR="00E033C5" w:rsidRPr="002931BE">
          <w:rPr>
            <w:rStyle w:val="af5"/>
            <w:color w:val="auto"/>
          </w:rPr>
          <w:t>Вимоги до ергономіки та технічної естетики</w:t>
        </w:r>
        <w:r w:rsidR="00E033C5" w:rsidRPr="002931BE">
          <w:rPr>
            <w:webHidden/>
          </w:rPr>
          <w:tab/>
        </w:r>
        <w:r w:rsidR="00E033C5" w:rsidRPr="002931BE">
          <w:rPr>
            <w:webHidden/>
          </w:rPr>
          <w:fldChar w:fldCharType="begin"/>
        </w:r>
        <w:r w:rsidR="00E033C5" w:rsidRPr="002931BE">
          <w:rPr>
            <w:webHidden/>
          </w:rPr>
          <w:instrText xml:space="preserve"> PAGEREF _Toc461104057 \h </w:instrText>
        </w:r>
        <w:r w:rsidR="00E033C5" w:rsidRPr="002931BE">
          <w:rPr>
            <w:webHidden/>
          </w:rPr>
        </w:r>
        <w:r w:rsidR="00E033C5" w:rsidRPr="002931BE">
          <w:rPr>
            <w:webHidden/>
          </w:rPr>
          <w:fldChar w:fldCharType="separate"/>
        </w:r>
        <w:r w:rsidR="00E033C5" w:rsidRPr="002931BE">
          <w:rPr>
            <w:webHidden/>
          </w:rPr>
          <w:t>136</w:t>
        </w:r>
        <w:r w:rsidR="00E033C5" w:rsidRPr="002931BE">
          <w:rPr>
            <w:webHidden/>
          </w:rPr>
          <w:fldChar w:fldCharType="end"/>
        </w:r>
      </w:hyperlink>
    </w:p>
    <w:p w:rsidR="00E033C5" w:rsidRPr="00167B2E" w:rsidRDefault="005F7AB1" w:rsidP="00E033C5">
      <w:pPr>
        <w:pStyle w:val="27"/>
        <w:rPr>
          <w:rFonts w:ascii="Calibri" w:hAnsi="Calibri"/>
          <w:smallCaps w:val="0"/>
          <w:color w:val="auto"/>
          <w:sz w:val="22"/>
          <w:szCs w:val="22"/>
          <w:lang w:eastAsia="uk-UA"/>
        </w:rPr>
      </w:pPr>
      <w:hyperlink w:anchor="_Toc461104058" w:history="1">
        <w:r w:rsidR="00E033C5" w:rsidRPr="002931BE">
          <w:rPr>
            <w:rStyle w:val="af5"/>
            <w:color w:val="auto"/>
          </w:rPr>
          <w:t>4.9  Вимоги до комплексної системи захисту інформації</w:t>
        </w:r>
        <w:r w:rsidR="00E033C5" w:rsidRPr="002931BE">
          <w:rPr>
            <w:webHidden/>
            <w:color w:val="auto"/>
          </w:rPr>
          <w:tab/>
        </w:r>
        <w:r w:rsidR="00E033C5" w:rsidRPr="002931BE">
          <w:rPr>
            <w:webHidden/>
            <w:color w:val="auto"/>
          </w:rPr>
          <w:fldChar w:fldCharType="begin"/>
        </w:r>
        <w:r w:rsidR="00E033C5" w:rsidRPr="002931BE">
          <w:rPr>
            <w:webHidden/>
            <w:color w:val="auto"/>
          </w:rPr>
          <w:instrText xml:space="preserve"> PAGEREF _Toc461104058 \h </w:instrText>
        </w:r>
        <w:r w:rsidR="00E033C5" w:rsidRPr="002931BE">
          <w:rPr>
            <w:webHidden/>
            <w:color w:val="auto"/>
          </w:rPr>
        </w:r>
        <w:r w:rsidR="00E033C5" w:rsidRPr="002931BE">
          <w:rPr>
            <w:webHidden/>
            <w:color w:val="auto"/>
          </w:rPr>
          <w:fldChar w:fldCharType="separate"/>
        </w:r>
        <w:r w:rsidR="00E033C5" w:rsidRPr="002931BE">
          <w:rPr>
            <w:webHidden/>
            <w:color w:val="auto"/>
          </w:rPr>
          <w:t>138</w:t>
        </w:r>
        <w:r w:rsidR="00E033C5" w:rsidRPr="002931BE">
          <w:rPr>
            <w:webHidden/>
            <w:color w:val="auto"/>
          </w:rPr>
          <w:fldChar w:fldCharType="end"/>
        </w:r>
      </w:hyperlink>
    </w:p>
    <w:p w:rsidR="00E033C5" w:rsidRPr="00167B2E" w:rsidRDefault="005F7AB1" w:rsidP="00E033C5">
      <w:pPr>
        <w:pStyle w:val="27"/>
        <w:rPr>
          <w:rFonts w:ascii="Calibri" w:hAnsi="Calibri"/>
          <w:smallCaps w:val="0"/>
          <w:color w:val="auto"/>
          <w:sz w:val="22"/>
          <w:szCs w:val="22"/>
          <w:lang w:eastAsia="uk-UA"/>
        </w:rPr>
      </w:pPr>
      <w:hyperlink w:anchor="_Toc461104059" w:history="1">
        <w:r w:rsidR="00E033C5" w:rsidRPr="002931BE">
          <w:rPr>
            <w:rStyle w:val="af5"/>
            <w:color w:val="auto"/>
          </w:rPr>
          <w:t>4.10  Вимоги до видів забезпечення</w:t>
        </w:r>
        <w:r w:rsidR="00E033C5" w:rsidRPr="002931BE">
          <w:rPr>
            <w:webHidden/>
            <w:color w:val="auto"/>
          </w:rPr>
          <w:tab/>
        </w:r>
        <w:r w:rsidR="00E033C5" w:rsidRPr="002931BE">
          <w:rPr>
            <w:webHidden/>
            <w:color w:val="auto"/>
          </w:rPr>
          <w:fldChar w:fldCharType="begin"/>
        </w:r>
        <w:r w:rsidR="00E033C5" w:rsidRPr="002931BE">
          <w:rPr>
            <w:webHidden/>
            <w:color w:val="auto"/>
          </w:rPr>
          <w:instrText xml:space="preserve"> PAGEREF _Toc461104059 \h </w:instrText>
        </w:r>
        <w:r w:rsidR="00E033C5" w:rsidRPr="002931BE">
          <w:rPr>
            <w:webHidden/>
            <w:color w:val="auto"/>
          </w:rPr>
        </w:r>
        <w:r w:rsidR="00E033C5" w:rsidRPr="002931BE">
          <w:rPr>
            <w:webHidden/>
            <w:color w:val="auto"/>
          </w:rPr>
          <w:fldChar w:fldCharType="separate"/>
        </w:r>
        <w:r w:rsidR="00E033C5" w:rsidRPr="002931BE">
          <w:rPr>
            <w:webHidden/>
            <w:color w:val="auto"/>
          </w:rPr>
          <w:t>139</w:t>
        </w:r>
        <w:r w:rsidR="00E033C5" w:rsidRPr="002931BE">
          <w:rPr>
            <w:webHidden/>
            <w:color w:val="auto"/>
          </w:rPr>
          <w:fldChar w:fldCharType="end"/>
        </w:r>
      </w:hyperlink>
    </w:p>
    <w:p w:rsidR="00E033C5" w:rsidRPr="00167B2E" w:rsidRDefault="005F7AB1" w:rsidP="00E033C5">
      <w:pPr>
        <w:pStyle w:val="32"/>
        <w:tabs>
          <w:tab w:val="left" w:pos="2190"/>
        </w:tabs>
        <w:rPr>
          <w:rFonts w:ascii="Calibri" w:hAnsi="Calibri"/>
          <w:i w:val="0"/>
          <w:iCs w:val="0"/>
          <w:sz w:val="22"/>
          <w:szCs w:val="22"/>
          <w:lang w:eastAsia="uk-UA"/>
        </w:rPr>
      </w:pPr>
      <w:hyperlink w:anchor="_Toc461104060" w:history="1">
        <w:r w:rsidR="00E033C5" w:rsidRPr="002931BE">
          <w:rPr>
            <w:rStyle w:val="af5"/>
            <w:color w:val="auto"/>
          </w:rPr>
          <w:t>4.10.1.</w:t>
        </w:r>
        <w:r w:rsidR="00E033C5" w:rsidRPr="00167B2E">
          <w:rPr>
            <w:rFonts w:ascii="Calibri" w:hAnsi="Calibri"/>
            <w:i w:val="0"/>
            <w:iCs w:val="0"/>
            <w:sz w:val="22"/>
            <w:szCs w:val="22"/>
            <w:lang w:eastAsia="uk-UA"/>
          </w:rPr>
          <w:tab/>
        </w:r>
        <w:r w:rsidR="00E033C5" w:rsidRPr="002931BE">
          <w:rPr>
            <w:rStyle w:val="af5"/>
            <w:color w:val="auto"/>
          </w:rPr>
          <w:t>Вимоги до математичного забезпечення</w:t>
        </w:r>
        <w:r w:rsidR="00E033C5" w:rsidRPr="002931BE">
          <w:rPr>
            <w:webHidden/>
          </w:rPr>
          <w:tab/>
        </w:r>
        <w:r w:rsidR="00E033C5" w:rsidRPr="002931BE">
          <w:rPr>
            <w:webHidden/>
          </w:rPr>
          <w:fldChar w:fldCharType="begin"/>
        </w:r>
        <w:r w:rsidR="00E033C5" w:rsidRPr="002931BE">
          <w:rPr>
            <w:webHidden/>
          </w:rPr>
          <w:instrText xml:space="preserve"> PAGEREF _Toc461104060 \h </w:instrText>
        </w:r>
        <w:r w:rsidR="00E033C5" w:rsidRPr="002931BE">
          <w:rPr>
            <w:webHidden/>
          </w:rPr>
        </w:r>
        <w:r w:rsidR="00E033C5" w:rsidRPr="002931BE">
          <w:rPr>
            <w:webHidden/>
          </w:rPr>
          <w:fldChar w:fldCharType="separate"/>
        </w:r>
        <w:r w:rsidR="00E033C5" w:rsidRPr="002931BE">
          <w:rPr>
            <w:webHidden/>
          </w:rPr>
          <w:t>139</w:t>
        </w:r>
        <w:r w:rsidR="00E033C5" w:rsidRPr="002931BE">
          <w:rPr>
            <w:webHidden/>
          </w:rPr>
          <w:fldChar w:fldCharType="end"/>
        </w:r>
      </w:hyperlink>
    </w:p>
    <w:p w:rsidR="00E033C5" w:rsidRPr="00167B2E" w:rsidRDefault="005F7AB1" w:rsidP="00E033C5">
      <w:pPr>
        <w:pStyle w:val="32"/>
        <w:tabs>
          <w:tab w:val="left" w:pos="2190"/>
        </w:tabs>
        <w:rPr>
          <w:rFonts w:ascii="Calibri" w:hAnsi="Calibri"/>
          <w:i w:val="0"/>
          <w:iCs w:val="0"/>
          <w:sz w:val="22"/>
          <w:szCs w:val="22"/>
          <w:lang w:eastAsia="uk-UA"/>
        </w:rPr>
      </w:pPr>
      <w:hyperlink w:anchor="_Toc461104061" w:history="1">
        <w:r w:rsidR="00E033C5" w:rsidRPr="002931BE">
          <w:rPr>
            <w:rStyle w:val="af5"/>
            <w:color w:val="auto"/>
          </w:rPr>
          <w:t>4.10.2.</w:t>
        </w:r>
        <w:r w:rsidR="00E033C5" w:rsidRPr="00167B2E">
          <w:rPr>
            <w:rFonts w:ascii="Calibri" w:hAnsi="Calibri"/>
            <w:i w:val="0"/>
            <w:iCs w:val="0"/>
            <w:sz w:val="22"/>
            <w:szCs w:val="22"/>
            <w:lang w:eastAsia="uk-UA"/>
          </w:rPr>
          <w:tab/>
        </w:r>
        <w:r w:rsidR="00E033C5" w:rsidRPr="002931BE">
          <w:rPr>
            <w:rStyle w:val="af5"/>
            <w:color w:val="auto"/>
          </w:rPr>
          <w:t>Вимоги до інформаційного забезпечення</w:t>
        </w:r>
        <w:r w:rsidR="00E033C5" w:rsidRPr="002931BE">
          <w:rPr>
            <w:webHidden/>
          </w:rPr>
          <w:tab/>
        </w:r>
        <w:r w:rsidR="00E033C5" w:rsidRPr="002931BE">
          <w:rPr>
            <w:webHidden/>
          </w:rPr>
          <w:fldChar w:fldCharType="begin"/>
        </w:r>
        <w:r w:rsidR="00E033C5" w:rsidRPr="002931BE">
          <w:rPr>
            <w:webHidden/>
          </w:rPr>
          <w:instrText xml:space="preserve"> PAGEREF _Toc461104061 \h </w:instrText>
        </w:r>
        <w:r w:rsidR="00E033C5" w:rsidRPr="002931BE">
          <w:rPr>
            <w:webHidden/>
          </w:rPr>
        </w:r>
        <w:r w:rsidR="00E033C5" w:rsidRPr="002931BE">
          <w:rPr>
            <w:webHidden/>
          </w:rPr>
          <w:fldChar w:fldCharType="separate"/>
        </w:r>
        <w:r w:rsidR="00E033C5" w:rsidRPr="002931BE">
          <w:rPr>
            <w:webHidden/>
          </w:rPr>
          <w:t>140</w:t>
        </w:r>
        <w:r w:rsidR="00E033C5" w:rsidRPr="002931BE">
          <w:rPr>
            <w:webHidden/>
          </w:rPr>
          <w:fldChar w:fldCharType="end"/>
        </w:r>
      </w:hyperlink>
    </w:p>
    <w:p w:rsidR="00E033C5" w:rsidRPr="00167B2E" w:rsidRDefault="005F7AB1" w:rsidP="00E033C5">
      <w:pPr>
        <w:pStyle w:val="32"/>
        <w:tabs>
          <w:tab w:val="left" w:pos="2190"/>
        </w:tabs>
        <w:rPr>
          <w:rFonts w:ascii="Calibri" w:hAnsi="Calibri"/>
          <w:i w:val="0"/>
          <w:iCs w:val="0"/>
          <w:sz w:val="22"/>
          <w:szCs w:val="22"/>
          <w:lang w:eastAsia="uk-UA"/>
        </w:rPr>
      </w:pPr>
      <w:hyperlink w:anchor="_Toc461104062" w:history="1">
        <w:r w:rsidR="00E033C5" w:rsidRPr="002931BE">
          <w:rPr>
            <w:rStyle w:val="af5"/>
            <w:color w:val="auto"/>
          </w:rPr>
          <w:t>4.10.3.</w:t>
        </w:r>
        <w:r w:rsidR="00E033C5" w:rsidRPr="00167B2E">
          <w:rPr>
            <w:rFonts w:ascii="Calibri" w:hAnsi="Calibri"/>
            <w:i w:val="0"/>
            <w:iCs w:val="0"/>
            <w:sz w:val="22"/>
            <w:szCs w:val="22"/>
            <w:lang w:eastAsia="uk-UA"/>
          </w:rPr>
          <w:tab/>
        </w:r>
        <w:r w:rsidR="00E033C5" w:rsidRPr="002931BE">
          <w:rPr>
            <w:rStyle w:val="af5"/>
            <w:color w:val="auto"/>
          </w:rPr>
          <w:t>Вимоги до технічного забезпечення</w:t>
        </w:r>
        <w:r w:rsidR="00E033C5" w:rsidRPr="002931BE">
          <w:rPr>
            <w:webHidden/>
          </w:rPr>
          <w:tab/>
        </w:r>
        <w:r w:rsidR="00E033C5" w:rsidRPr="002931BE">
          <w:rPr>
            <w:webHidden/>
          </w:rPr>
          <w:fldChar w:fldCharType="begin"/>
        </w:r>
        <w:r w:rsidR="00E033C5" w:rsidRPr="002931BE">
          <w:rPr>
            <w:webHidden/>
          </w:rPr>
          <w:instrText xml:space="preserve"> PAGEREF _Toc461104062 \h </w:instrText>
        </w:r>
        <w:r w:rsidR="00E033C5" w:rsidRPr="002931BE">
          <w:rPr>
            <w:webHidden/>
          </w:rPr>
        </w:r>
        <w:r w:rsidR="00E033C5" w:rsidRPr="002931BE">
          <w:rPr>
            <w:webHidden/>
          </w:rPr>
          <w:fldChar w:fldCharType="separate"/>
        </w:r>
        <w:r w:rsidR="00E033C5" w:rsidRPr="002931BE">
          <w:rPr>
            <w:webHidden/>
          </w:rPr>
          <w:t>140</w:t>
        </w:r>
        <w:r w:rsidR="00E033C5" w:rsidRPr="002931BE">
          <w:rPr>
            <w:webHidden/>
          </w:rPr>
          <w:fldChar w:fldCharType="end"/>
        </w:r>
      </w:hyperlink>
    </w:p>
    <w:p w:rsidR="00E033C5" w:rsidRPr="00167B2E" w:rsidRDefault="005F7AB1" w:rsidP="00E033C5">
      <w:pPr>
        <w:pStyle w:val="32"/>
        <w:tabs>
          <w:tab w:val="left" w:pos="2190"/>
        </w:tabs>
        <w:rPr>
          <w:rFonts w:ascii="Calibri" w:hAnsi="Calibri"/>
          <w:i w:val="0"/>
          <w:iCs w:val="0"/>
          <w:sz w:val="22"/>
          <w:szCs w:val="22"/>
          <w:lang w:eastAsia="uk-UA"/>
        </w:rPr>
      </w:pPr>
      <w:hyperlink w:anchor="_Toc461104063" w:history="1">
        <w:r w:rsidR="00E033C5" w:rsidRPr="002931BE">
          <w:rPr>
            <w:rStyle w:val="af5"/>
            <w:color w:val="auto"/>
          </w:rPr>
          <w:t>4.10.4.</w:t>
        </w:r>
        <w:r w:rsidR="00E033C5" w:rsidRPr="00167B2E">
          <w:rPr>
            <w:rFonts w:ascii="Calibri" w:hAnsi="Calibri"/>
            <w:i w:val="0"/>
            <w:iCs w:val="0"/>
            <w:sz w:val="22"/>
            <w:szCs w:val="22"/>
            <w:lang w:eastAsia="uk-UA"/>
          </w:rPr>
          <w:tab/>
        </w:r>
        <w:r w:rsidR="00E033C5" w:rsidRPr="002931BE">
          <w:rPr>
            <w:rStyle w:val="af5"/>
            <w:color w:val="auto"/>
          </w:rPr>
          <w:t>Вимоги до телекомунікаційного забезпечення</w:t>
        </w:r>
        <w:r w:rsidR="00E033C5" w:rsidRPr="002931BE">
          <w:rPr>
            <w:webHidden/>
          </w:rPr>
          <w:tab/>
        </w:r>
        <w:r w:rsidR="00E033C5" w:rsidRPr="002931BE">
          <w:rPr>
            <w:webHidden/>
          </w:rPr>
          <w:fldChar w:fldCharType="begin"/>
        </w:r>
        <w:r w:rsidR="00E033C5" w:rsidRPr="002931BE">
          <w:rPr>
            <w:webHidden/>
          </w:rPr>
          <w:instrText xml:space="preserve"> PAGEREF _Toc461104063 \h </w:instrText>
        </w:r>
        <w:r w:rsidR="00E033C5" w:rsidRPr="002931BE">
          <w:rPr>
            <w:webHidden/>
          </w:rPr>
        </w:r>
        <w:r w:rsidR="00E033C5" w:rsidRPr="002931BE">
          <w:rPr>
            <w:webHidden/>
          </w:rPr>
          <w:fldChar w:fldCharType="separate"/>
        </w:r>
        <w:r w:rsidR="00E033C5" w:rsidRPr="002931BE">
          <w:rPr>
            <w:webHidden/>
          </w:rPr>
          <w:t>142</w:t>
        </w:r>
        <w:r w:rsidR="00E033C5" w:rsidRPr="002931BE">
          <w:rPr>
            <w:webHidden/>
          </w:rPr>
          <w:fldChar w:fldCharType="end"/>
        </w:r>
      </w:hyperlink>
    </w:p>
    <w:p w:rsidR="00E033C5" w:rsidRPr="00167B2E" w:rsidRDefault="005F7AB1" w:rsidP="00E033C5">
      <w:pPr>
        <w:pStyle w:val="32"/>
        <w:tabs>
          <w:tab w:val="left" w:pos="2190"/>
        </w:tabs>
        <w:rPr>
          <w:rFonts w:ascii="Calibri" w:hAnsi="Calibri"/>
          <w:i w:val="0"/>
          <w:iCs w:val="0"/>
          <w:sz w:val="22"/>
          <w:szCs w:val="22"/>
          <w:lang w:eastAsia="uk-UA"/>
        </w:rPr>
      </w:pPr>
      <w:hyperlink w:anchor="_Toc461104064" w:history="1">
        <w:r w:rsidR="00E033C5" w:rsidRPr="002931BE">
          <w:rPr>
            <w:rStyle w:val="af5"/>
            <w:color w:val="auto"/>
          </w:rPr>
          <w:t>4.10.5.</w:t>
        </w:r>
        <w:r w:rsidR="00E033C5" w:rsidRPr="00167B2E">
          <w:rPr>
            <w:rFonts w:ascii="Calibri" w:hAnsi="Calibri"/>
            <w:i w:val="0"/>
            <w:iCs w:val="0"/>
            <w:sz w:val="22"/>
            <w:szCs w:val="22"/>
            <w:lang w:eastAsia="uk-UA"/>
          </w:rPr>
          <w:tab/>
        </w:r>
        <w:r w:rsidR="00E033C5" w:rsidRPr="002931BE">
          <w:rPr>
            <w:rStyle w:val="af5"/>
            <w:color w:val="auto"/>
          </w:rPr>
          <w:t>Вимоги до лінгвістичного забезпечення</w:t>
        </w:r>
        <w:r w:rsidR="00E033C5" w:rsidRPr="002931BE">
          <w:rPr>
            <w:webHidden/>
          </w:rPr>
          <w:tab/>
        </w:r>
        <w:r w:rsidR="00E033C5" w:rsidRPr="002931BE">
          <w:rPr>
            <w:webHidden/>
          </w:rPr>
          <w:fldChar w:fldCharType="begin"/>
        </w:r>
        <w:r w:rsidR="00E033C5" w:rsidRPr="002931BE">
          <w:rPr>
            <w:webHidden/>
          </w:rPr>
          <w:instrText xml:space="preserve"> PAGEREF _Toc461104064 \h </w:instrText>
        </w:r>
        <w:r w:rsidR="00E033C5" w:rsidRPr="002931BE">
          <w:rPr>
            <w:webHidden/>
          </w:rPr>
        </w:r>
        <w:r w:rsidR="00E033C5" w:rsidRPr="002931BE">
          <w:rPr>
            <w:webHidden/>
          </w:rPr>
          <w:fldChar w:fldCharType="separate"/>
        </w:r>
        <w:r w:rsidR="00E033C5" w:rsidRPr="002931BE">
          <w:rPr>
            <w:webHidden/>
          </w:rPr>
          <w:t>144</w:t>
        </w:r>
        <w:r w:rsidR="00E033C5" w:rsidRPr="002931BE">
          <w:rPr>
            <w:webHidden/>
          </w:rPr>
          <w:fldChar w:fldCharType="end"/>
        </w:r>
      </w:hyperlink>
    </w:p>
    <w:p w:rsidR="00E033C5" w:rsidRPr="00167B2E" w:rsidRDefault="005F7AB1" w:rsidP="00E033C5">
      <w:pPr>
        <w:pStyle w:val="32"/>
        <w:tabs>
          <w:tab w:val="left" w:pos="2190"/>
        </w:tabs>
        <w:rPr>
          <w:rFonts w:ascii="Calibri" w:hAnsi="Calibri"/>
          <w:i w:val="0"/>
          <w:iCs w:val="0"/>
          <w:sz w:val="22"/>
          <w:szCs w:val="22"/>
          <w:lang w:eastAsia="uk-UA"/>
        </w:rPr>
      </w:pPr>
      <w:hyperlink w:anchor="_Toc461104065" w:history="1">
        <w:r w:rsidR="00E033C5" w:rsidRPr="002931BE">
          <w:rPr>
            <w:rStyle w:val="af5"/>
            <w:color w:val="auto"/>
          </w:rPr>
          <w:t>4.10.6.</w:t>
        </w:r>
        <w:r w:rsidR="00E033C5" w:rsidRPr="00167B2E">
          <w:rPr>
            <w:rFonts w:ascii="Calibri" w:hAnsi="Calibri"/>
            <w:i w:val="0"/>
            <w:iCs w:val="0"/>
            <w:sz w:val="22"/>
            <w:szCs w:val="22"/>
            <w:lang w:eastAsia="uk-UA"/>
          </w:rPr>
          <w:tab/>
        </w:r>
        <w:r w:rsidR="00E033C5" w:rsidRPr="002931BE">
          <w:rPr>
            <w:rStyle w:val="af5"/>
            <w:color w:val="auto"/>
          </w:rPr>
          <w:t>Вимоги до метрологічного забезпечення</w:t>
        </w:r>
        <w:r w:rsidR="00E033C5" w:rsidRPr="002931BE">
          <w:rPr>
            <w:webHidden/>
          </w:rPr>
          <w:tab/>
        </w:r>
        <w:r w:rsidR="00E033C5" w:rsidRPr="002931BE">
          <w:rPr>
            <w:webHidden/>
          </w:rPr>
          <w:fldChar w:fldCharType="begin"/>
        </w:r>
        <w:r w:rsidR="00E033C5" w:rsidRPr="002931BE">
          <w:rPr>
            <w:webHidden/>
          </w:rPr>
          <w:instrText xml:space="preserve"> PAGEREF _Toc461104065 \h </w:instrText>
        </w:r>
        <w:r w:rsidR="00E033C5" w:rsidRPr="002931BE">
          <w:rPr>
            <w:webHidden/>
          </w:rPr>
        </w:r>
        <w:r w:rsidR="00E033C5" w:rsidRPr="002931BE">
          <w:rPr>
            <w:webHidden/>
          </w:rPr>
          <w:fldChar w:fldCharType="separate"/>
        </w:r>
        <w:r w:rsidR="00E033C5" w:rsidRPr="002931BE">
          <w:rPr>
            <w:webHidden/>
          </w:rPr>
          <w:t>145</w:t>
        </w:r>
        <w:r w:rsidR="00E033C5" w:rsidRPr="002931BE">
          <w:rPr>
            <w:webHidden/>
          </w:rPr>
          <w:fldChar w:fldCharType="end"/>
        </w:r>
      </w:hyperlink>
    </w:p>
    <w:p w:rsidR="00E033C5" w:rsidRPr="00167B2E" w:rsidRDefault="005F7AB1" w:rsidP="00E033C5">
      <w:pPr>
        <w:pStyle w:val="32"/>
        <w:tabs>
          <w:tab w:val="left" w:pos="2190"/>
        </w:tabs>
        <w:rPr>
          <w:rFonts w:ascii="Calibri" w:hAnsi="Calibri"/>
          <w:i w:val="0"/>
          <w:iCs w:val="0"/>
          <w:sz w:val="22"/>
          <w:szCs w:val="22"/>
          <w:lang w:eastAsia="uk-UA"/>
        </w:rPr>
      </w:pPr>
      <w:hyperlink w:anchor="_Toc461104066" w:history="1">
        <w:r w:rsidR="00E033C5" w:rsidRPr="002931BE">
          <w:rPr>
            <w:rStyle w:val="af5"/>
            <w:color w:val="auto"/>
          </w:rPr>
          <w:t>4.10.7.</w:t>
        </w:r>
        <w:r w:rsidR="00E033C5" w:rsidRPr="00167B2E">
          <w:rPr>
            <w:rFonts w:ascii="Calibri" w:hAnsi="Calibri"/>
            <w:i w:val="0"/>
            <w:iCs w:val="0"/>
            <w:sz w:val="22"/>
            <w:szCs w:val="22"/>
            <w:lang w:eastAsia="uk-UA"/>
          </w:rPr>
          <w:tab/>
        </w:r>
        <w:r w:rsidR="00E033C5" w:rsidRPr="002931BE">
          <w:rPr>
            <w:rStyle w:val="af5"/>
            <w:color w:val="auto"/>
          </w:rPr>
          <w:t>Вимоги до організаційного та  методичного забезпечення</w:t>
        </w:r>
        <w:r w:rsidR="00E033C5" w:rsidRPr="002931BE">
          <w:rPr>
            <w:webHidden/>
          </w:rPr>
          <w:tab/>
        </w:r>
        <w:r w:rsidR="00E033C5" w:rsidRPr="002931BE">
          <w:rPr>
            <w:webHidden/>
          </w:rPr>
          <w:fldChar w:fldCharType="begin"/>
        </w:r>
        <w:r w:rsidR="00E033C5" w:rsidRPr="002931BE">
          <w:rPr>
            <w:webHidden/>
          </w:rPr>
          <w:instrText xml:space="preserve"> PAGEREF _Toc461104066 \h </w:instrText>
        </w:r>
        <w:r w:rsidR="00E033C5" w:rsidRPr="002931BE">
          <w:rPr>
            <w:webHidden/>
          </w:rPr>
        </w:r>
        <w:r w:rsidR="00E033C5" w:rsidRPr="002931BE">
          <w:rPr>
            <w:webHidden/>
          </w:rPr>
          <w:fldChar w:fldCharType="separate"/>
        </w:r>
        <w:r w:rsidR="00E033C5" w:rsidRPr="002931BE">
          <w:rPr>
            <w:webHidden/>
          </w:rPr>
          <w:t>145</w:t>
        </w:r>
        <w:r w:rsidR="00E033C5" w:rsidRPr="002931BE">
          <w:rPr>
            <w:webHidden/>
          </w:rPr>
          <w:fldChar w:fldCharType="end"/>
        </w:r>
      </w:hyperlink>
    </w:p>
    <w:p w:rsidR="00E033C5" w:rsidRPr="00167B2E" w:rsidRDefault="005F7AB1" w:rsidP="00E033C5">
      <w:pPr>
        <w:pStyle w:val="13"/>
        <w:rPr>
          <w:rFonts w:ascii="Calibri" w:hAnsi="Calibri"/>
          <w:noProof/>
          <w:sz w:val="22"/>
          <w:szCs w:val="22"/>
          <w:lang w:eastAsia="uk-UA"/>
        </w:rPr>
      </w:pPr>
      <w:hyperlink w:anchor="_Toc461104067" w:history="1">
        <w:r w:rsidR="00E033C5" w:rsidRPr="002931BE">
          <w:rPr>
            <w:rStyle w:val="af5"/>
            <w:noProof/>
            <w:color w:val="auto"/>
            <w:lang w:eastAsia="uk-UA"/>
          </w:rPr>
          <w:t xml:space="preserve">5. </w:t>
        </w:r>
        <w:r w:rsidR="00E033C5" w:rsidRPr="002931BE">
          <w:rPr>
            <w:rStyle w:val="af5"/>
            <w:noProof/>
            <w:color w:val="auto"/>
          </w:rPr>
          <w:t>СКЛАД І ЗМІСТ РОБІТ ПО СТВОРЕННЮ СИСТЕМИ</w:t>
        </w:r>
        <w:r w:rsidR="00E033C5" w:rsidRPr="002931BE">
          <w:rPr>
            <w:noProof/>
            <w:webHidden/>
          </w:rPr>
          <w:tab/>
        </w:r>
        <w:r w:rsidR="00E033C5" w:rsidRPr="002931BE">
          <w:rPr>
            <w:noProof/>
            <w:webHidden/>
          </w:rPr>
          <w:fldChar w:fldCharType="begin"/>
        </w:r>
        <w:r w:rsidR="00E033C5" w:rsidRPr="002931BE">
          <w:rPr>
            <w:noProof/>
            <w:webHidden/>
          </w:rPr>
          <w:instrText xml:space="preserve"> PAGEREF _Toc461104067 \h </w:instrText>
        </w:r>
        <w:r w:rsidR="00E033C5" w:rsidRPr="002931BE">
          <w:rPr>
            <w:noProof/>
            <w:webHidden/>
          </w:rPr>
        </w:r>
        <w:r w:rsidR="00E033C5" w:rsidRPr="002931BE">
          <w:rPr>
            <w:noProof/>
            <w:webHidden/>
          </w:rPr>
          <w:fldChar w:fldCharType="separate"/>
        </w:r>
        <w:r w:rsidR="00E033C5" w:rsidRPr="002931BE">
          <w:rPr>
            <w:noProof/>
            <w:webHidden/>
          </w:rPr>
          <w:t>147</w:t>
        </w:r>
        <w:r w:rsidR="00E033C5" w:rsidRPr="002931BE">
          <w:rPr>
            <w:noProof/>
            <w:webHidden/>
          </w:rPr>
          <w:fldChar w:fldCharType="end"/>
        </w:r>
      </w:hyperlink>
    </w:p>
    <w:p w:rsidR="00E033C5" w:rsidRPr="00167B2E" w:rsidRDefault="005F7AB1" w:rsidP="00E033C5">
      <w:pPr>
        <w:pStyle w:val="13"/>
        <w:rPr>
          <w:rFonts w:ascii="Calibri" w:hAnsi="Calibri"/>
          <w:noProof/>
          <w:sz w:val="22"/>
          <w:szCs w:val="22"/>
          <w:lang w:eastAsia="uk-UA"/>
        </w:rPr>
      </w:pPr>
      <w:hyperlink w:anchor="_Toc461104068" w:history="1">
        <w:r w:rsidR="00E033C5" w:rsidRPr="002931BE">
          <w:rPr>
            <w:rStyle w:val="af5"/>
            <w:noProof/>
            <w:color w:val="auto"/>
          </w:rPr>
          <w:t>6. ПОРЯДОК КОНТРОЛЮ ТА ПРИЙМАННЯ СИСТЕМИ</w:t>
        </w:r>
        <w:r w:rsidR="00E033C5" w:rsidRPr="002931BE">
          <w:rPr>
            <w:noProof/>
            <w:webHidden/>
          </w:rPr>
          <w:tab/>
        </w:r>
        <w:r w:rsidR="00E033C5" w:rsidRPr="002931BE">
          <w:rPr>
            <w:noProof/>
            <w:webHidden/>
          </w:rPr>
          <w:fldChar w:fldCharType="begin"/>
        </w:r>
        <w:r w:rsidR="00E033C5" w:rsidRPr="002931BE">
          <w:rPr>
            <w:noProof/>
            <w:webHidden/>
          </w:rPr>
          <w:instrText xml:space="preserve"> PAGEREF _Toc461104068 \h </w:instrText>
        </w:r>
        <w:r w:rsidR="00E033C5" w:rsidRPr="002931BE">
          <w:rPr>
            <w:noProof/>
            <w:webHidden/>
          </w:rPr>
        </w:r>
        <w:r w:rsidR="00E033C5" w:rsidRPr="002931BE">
          <w:rPr>
            <w:noProof/>
            <w:webHidden/>
          </w:rPr>
          <w:fldChar w:fldCharType="separate"/>
        </w:r>
        <w:r w:rsidR="00E033C5" w:rsidRPr="002931BE">
          <w:rPr>
            <w:noProof/>
            <w:webHidden/>
          </w:rPr>
          <w:t>156</w:t>
        </w:r>
        <w:r w:rsidR="00E033C5" w:rsidRPr="002931BE">
          <w:rPr>
            <w:noProof/>
            <w:webHidden/>
          </w:rPr>
          <w:fldChar w:fldCharType="end"/>
        </w:r>
      </w:hyperlink>
    </w:p>
    <w:p w:rsidR="00E033C5" w:rsidRPr="00167B2E" w:rsidRDefault="005F7AB1" w:rsidP="00E033C5">
      <w:pPr>
        <w:pStyle w:val="13"/>
        <w:rPr>
          <w:rFonts w:ascii="Calibri" w:hAnsi="Calibri"/>
          <w:noProof/>
          <w:sz w:val="22"/>
          <w:szCs w:val="22"/>
          <w:lang w:eastAsia="uk-UA"/>
        </w:rPr>
      </w:pPr>
      <w:hyperlink w:anchor="_Toc461104069" w:history="1">
        <w:r w:rsidR="00E033C5" w:rsidRPr="002931BE">
          <w:rPr>
            <w:rStyle w:val="af5"/>
            <w:noProof/>
            <w:color w:val="auto"/>
          </w:rPr>
          <w:t>7. ВИМОГИ ДО РОБІТ ЩОДО ВВОДУ СИСТЕМИ В ДІЮ</w:t>
        </w:r>
        <w:r w:rsidR="00E033C5" w:rsidRPr="002931BE">
          <w:rPr>
            <w:noProof/>
            <w:webHidden/>
          </w:rPr>
          <w:tab/>
        </w:r>
        <w:r w:rsidR="00E033C5" w:rsidRPr="002931BE">
          <w:rPr>
            <w:noProof/>
            <w:webHidden/>
          </w:rPr>
          <w:fldChar w:fldCharType="begin"/>
        </w:r>
        <w:r w:rsidR="00E033C5" w:rsidRPr="002931BE">
          <w:rPr>
            <w:noProof/>
            <w:webHidden/>
          </w:rPr>
          <w:instrText xml:space="preserve"> PAGEREF _Toc461104069 \h </w:instrText>
        </w:r>
        <w:r w:rsidR="00E033C5" w:rsidRPr="002931BE">
          <w:rPr>
            <w:noProof/>
            <w:webHidden/>
          </w:rPr>
        </w:r>
        <w:r w:rsidR="00E033C5" w:rsidRPr="002931BE">
          <w:rPr>
            <w:noProof/>
            <w:webHidden/>
          </w:rPr>
          <w:fldChar w:fldCharType="separate"/>
        </w:r>
        <w:r w:rsidR="00E033C5" w:rsidRPr="002931BE">
          <w:rPr>
            <w:noProof/>
            <w:webHidden/>
          </w:rPr>
          <w:t>159</w:t>
        </w:r>
        <w:r w:rsidR="00E033C5" w:rsidRPr="002931BE">
          <w:rPr>
            <w:noProof/>
            <w:webHidden/>
          </w:rPr>
          <w:fldChar w:fldCharType="end"/>
        </w:r>
      </w:hyperlink>
    </w:p>
    <w:p w:rsidR="00E033C5" w:rsidRPr="00167B2E" w:rsidRDefault="005F7AB1" w:rsidP="00E033C5">
      <w:pPr>
        <w:pStyle w:val="27"/>
        <w:rPr>
          <w:rFonts w:ascii="Calibri" w:hAnsi="Calibri"/>
          <w:smallCaps w:val="0"/>
          <w:color w:val="auto"/>
          <w:sz w:val="22"/>
          <w:szCs w:val="22"/>
          <w:lang w:eastAsia="uk-UA"/>
        </w:rPr>
      </w:pPr>
      <w:hyperlink w:anchor="_Toc461104070" w:history="1">
        <w:r w:rsidR="00E033C5" w:rsidRPr="002931BE">
          <w:rPr>
            <w:rStyle w:val="af5"/>
            <w:color w:val="auto"/>
          </w:rPr>
          <w:t>7.1 Перелік загальних заходів, що проводяться під час підготовки об'єктів автоматизації до введення системи в дію</w:t>
        </w:r>
        <w:r w:rsidR="00E033C5" w:rsidRPr="002931BE">
          <w:rPr>
            <w:webHidden/>
            <w:color w:val="auto"/>
          </w:rPr>
          <w:tab/>
        </w:r>
        <w:r w:rsidR="00E033C5" w:rsidRPr="002931BE">
          <w:rPr>
            <w:webHidden/>
            <w:color w:val="auto"/>
          </w:rPr>
          <w:fldChar w:fldCharType="begin"/>
        </w:r>
        <w:r w:rsidR="00E033C5" w:rsidRPr="002931BE">
          <w:rPr>
            <w:webHidden/>
            <w:color w:val="auto"/>
          </w:rPr>
          <w:instrText xml:space="preserve"> PAGEREF _Toc461104070 \h </w:instrText>
        </w:r>
        <w:r w:rsidR="00E033C5" w:rsidRPr="002931BE">
          <w:rPr>
            <w:webHidden/>
            <w:color w:val="auto"/>
          </w:rPr>
        </w:r>
        <w:r w:rsidR="00E033C5" w:rsidRPr="002931BE">
          <w:rPr>
            <w:webHidden/>
            <w:color w:val="auto"/>
          </w:rPr>
          <w:fldChar w:fldCharType="separate"/>
        </w:r>
        <w:r w:rsidR="00E033C5" w:rsidRPr="002931BE">
          <w:rPr>
            <w:webHidden/>
            <w:color w:val="auto"/>
          </w:rPr>
          <w:t>159</w:t>
        </w:r>
        <w:r w:rsidR="00E033C5" w:rsidRPr="002931BE">
          <w:rPr>
            <w:webHidden/>
            <w:color w:val="auto"/>
          </w:rPr>
          <w:fldChar w:fldCharType="end"/>
        </w:r>
      </w:hyperlink>
    </w:p>
    <w:p w:rsidR="00E033C5" w:rsidRPr="00167B2E" w:rsidRDefault="005F7AB1" w:rsidP="00E033C5">
      <w:pPr>
        <w:pStyle w:val="27"/>
        <w:rPr>
          <w:rFonts w:ascii="Calibri" w:hAnsi="Calibri"/>
          <w:smallCaps w:val="0"/>
          <w:color w:val="auto"/>
          <w:sz w:val="22"/>
          <w:szCs w:val="22"/>
          <w:lang w:eastAsia="uk-UA"/>
        </w:rPr>
      </w:pPr>
      <w:hyperlink w:anchor="_Toc461104071" w:history="1">
        <w:r w:rsidR="00E033C5" w:rsidRPr="002931BE">
          <w:rPr>
            <w:rStyle w:val="af5"/>
            <w:color w:val="auto"/>
          </w:rPr>
          <w:t>7.2 Опис порядку змін на об'єкті автоматизації</w:t>
        </w:r>
        <w:r w:rsidR="00E033C5" w:rsidRPr="002931BE">
          <w:rPr>
            <w:webHidden/>
            <w:color w:val="auto"/>
          </w:rPr>
          <w:tab/>
        </w:r>
        <w:r w:rsidR="00E033C5" w:rsidRPr="002931BE">
          <w:rPr>
            <w:webHidden/>
            <w:color w:val="auto"/>
          </w:rPr>
          <w:fldChar w:fldCharType="begin"/>
        </w:r>
        <w:r w:rsidR="00E033C5" w:rsidRPr="002931BE">
          <w:rPr>
            <w:webHidden/>
            <w:color w:val="auto"/>
          </w:rPr>
          <w:instrText xml:space="preserve"> PAGEREF _Toc461104071 \h </w:instrText>
        </w:r>
        <w:r w:rsidR="00E033C5" w:rsidRPr="002931BE">
          <w:rPr>
            <w:webHidden/>
            <w:color w:val="auto"/>
          </w:rPr>
        </w:r>
        <w:r w:rsidR="00E033C5" w:rsidRPr="002931BE">
          <w:rPr>
            <w:webHidden/>
            <w:color w:val="auto"/>
          </w:rPr>
          <w:fldChar w:fldCharType="separate"/>
        </w:r>
        <w:r w:rsidR="00E033C5" w:rsidRPr="002931BE">
          <w:rPr>
            <w:webHidden/>
            <w:color w:val="auto"/>
          </w:rPr>
          <w:t>159</w:t>
        </w:r>
        <w:r w:rsidR="00E033C5" w:rsidRPr="002931BE">
          <w:rPr>
            <w:webHidden/>
            <w:color w:val="auto"/>
          </w:rPr>
          <w:fldChar w:fldCharType="end"/>
        </w:r>
      </w:hyperlink>
    </w:p>
    <w:p w:rsidR="00E033C5" w:rsidRPr="00167B2E" w:rsidRDefault="005F7AB1" w:rsidP="00E033C5">
      <w:pPr>
        <w:pStyle w:val="27"/>
        <w:rPr>
          <w:rFonts w:ascii="Calibri" w:hAnsi="Calibri"/>
          <w:smallCaps w:val="0"/>
          <w:color w:val="auto"/>
          <w:sz w:val="22"/>
          <w:szCs w:val="22"/>
          <w:lang w:eastAsia="uk-UA"/>
        </w:rPr>
      </w:pPr>
      <w:hyperlink w:anchor="_Toc461104072" w:history="1">
        <w:r w:rsidR="00E033C5" w:rsidRPr="002931BE">
          <w:rPr>
            <w:rStyle w:val="af5"/>
            <w:color w:val="auto"/>
          </w:rPr>
          <w:t>7.3 Опис порядку комплектування штатів і навчання персоналу</w:t>
        </w:r>
        <w:r w:rsidR="00E033C5" w:rsidRPr="002931BE">
          <w:rPr>
            <w:webHidden/>
            <w:color w:val="auto"/>
          </w:rPr>
          <w:tab/>
        </w:r>
        <w:r w:rsidR="00E033C5" w:rsidRPr="002931BE">
          <w:rPr>
            <w:webHidden/>
            <w:color w:val="auto"/>
          </w:rPr>
          <w:fldChar w:fldCharType="begin"/>
        </w:r>
        <w:r w:rsidR="00E033C5" w:rsidRPr="002931BE">
          <w:rPr>
            <w:webHidden/>
            <w:color w:val="auto"/>
          </w:rPr>
          <w:instrText xml:space="preserve"> PAGEREF _Toc461104072 \h </w:instrText>
        </w:r>
        <w:r w:rsidR="00E033C5" w:rsidRPr="002931BE">
          <w:rPr>
            <w:webHidden/>
            <w:color w:val="auto"/>
          </w:rPr>
        </w:r>
        <w:r w:rsidR="00E033C5" w:rsidRPr="002931BE">
          <w:rPr>
            <w:webHidden/>
            <w:color w:val="auto"/>
          </w:rPr>
          <w:fldChar w:fldCharType="separate"/>
        </w:r>
        <w:r w:rsidR="00E033C5" w:rsidRPr="002931BE">
          <w:rPr>
            <w:webHidden/>
            <w:color w:val="auto"/>
          </w:rPr>
          <w:t>160</w:t>
        </w:r>
        <w:r w:rsidR="00E033C5" w:rsidRPr="002931BE">
          <w:rPr>
            <w:webHidden/>
            <w:color w:val="auto"/>
          </w:rPr>
          <w:fldChar w:fldCharType="end"/>
        </w:r>
      </w:hyperlink>
    </w:p>
    <w:p w:rsidR="00E033C5" w:rsidRPr="00167B2E" w:rsidRDefault="005F7AB1" w:rsidP="00E033C5">
      <w:pPr>
        <w:pStyle w:val="13"/>
        <w:rPr>
          <w:rFonts w:ascii="Calibri" w:hAnsi="Calibri"/>
          <w:noProof/>
          <w:sz w:val="22"/>
          <w:szCs w:val="22"/>
          <w:lang w:eastAsia="uk-UA"/>
        </w:rPr>
      </w:pPr>
      <w:hyperlink w:anchor="_Toc461104073" w:history="1">
        <w:r w:rsidR="00E033C5" w:rsidRPr="002931BE">
          <w:rPr>
            <w:rStyle w:val="af5"/>
            <w:noProof/>
            <w:color w:val="auto"/>
          </w:rPr>
          <w:t>8.  ВИМОГИ ДО ДОКУМЕНТУВАННЯ</w:t>
        </w:r>
        <w:r w:rsidR="00E033C5" w:rsidRPr="002931BE">
          <w:rPr>
            <w:noProof/>
            <w:webHidden/>
          </w:rPr>
          <w:tab/>
        </w:r>
        <w:r w:rsidR="00E033C5" w:rsidRPr="002931BE">
          <w:rPr>
            <w:noProof/>
            <w:webHidden/>
          </w:rPr>
          <w:fldChar w:fldCharType="begin"/>
        </w:r>
        <w:r w:rsidR="00E033C5" w:rsidRPr="002931BE">
          <w:rPr>
            <w:noProof/>
            <w:webHidden/>
          </w:rPr>
          <w:instrText xml:space="preserve"> PAGEREF _Toc461104073 \h </w:instrText>
        </w:r>
        <w:r w:rsidR="00E033C5" w:rsidRPr="002931BE">
          <w:rPr>
            <w:noProof/>
            <w:webHidden/>
          </w:rPr>
        </w:r>
        <w:r w:rsidR="00E033C5" w:rsidRPr="002931BE">
          <w:rPr>
            <w:noProof/>
            <w:webHidden/>
          </w:rPr>
          <w:fldChar w:fldCharType="separate"/>
        </w:r>
        <w:r w:rsidR="00E033C5" w:rsidRPr="002931BE">
          <w:rPr>
            <w:noProof/>
            <w:webHidden/>
          </w:rPr>
          <w:t>161</w:t>
        </w:r>
        <w:r w:rsidR="00E033C5" w:rsidRPr="002931BE">
          <w:rPr>
            <w:noProof/>
            <w:webHidden/>
          </w:rPr>
          <w:fldChar w:fldCharType="end"/>
        </w:r>
      </w:hyperlink>
    </w:p>
    <w:p w:rsidR="00E033C5" w:rsidRPr="00167B2E" w:rsidRDefault="005F7AB1" w:rsidP="00E033C5">
      <w:pPr>
        <w:pStyle w:val="27"/>
        <w:rPr>
          <w:rFonts w:ascii="Calibri" w:hAnsi="Calibri"/>
          <w:smallCaps w:val="0"/>
          <w:color w:val="auto"/>
          <w:sz w:val="22"/>
          <w:szCs w:val="22"/>
          <w:lang w:eastAsia="uk-UA"/>
        </w:rPr>
      </w:pPr>
      <w:hyperlink w:anchor="_Toc461104074" w:history="1">
        <w:r w:rsidR="00E033C5" w:rsidRPr="002931BE">
          <w:rPr>
            <w:rStyle w:val="af5"/>
            <w:color w:val="auto"/>
          </w:rPr>
          <w:t>8.1 Загальні положення</w:t>
        </w:r>
        <w:r w:rsidR="00E033C5" w:rsidRPr="002931BE">
          <w:rPr>
            <w:webHidden/>
            <w:color w:val="auto"/>
          </w:rPr>
          <w:tab/>
        </w:r>
        <w:r w:rsidR="00E033C5" w:rsidRPr="002931BE">
          <w:rPr>
            <w:webHidden/>
            <w:color w:val="auto"/>
          </w:rPr>
          <w:fldChar w:fldCharType="begin"/>
        </w:r>
        <w:r w:rsidR="00E033C5" w:rsidRPr="002931BE">
          <w:rPr>
            <w:webHidden/>
            <w:color w:val="auto"/>
          </w:rPr>
          <w:instrText xml:space="preserve"> PAGEREF _Toc461104074 \h </w:instrText>
        </w:r>
        <w:r w:rsidR="00E033C5" w:rsidRPr="002931BE">
          <w:rPr>
            <w:webHidden/>
            <w:color w:val="auto"/>
          </w:rPr>
        </w:r>
        <w:r w:rsidR="00E033C5" w:rsidRPr="002931BE">
          <w:rPr>
            <w:webHidden/>
            <w:color w:val="auto"/>
          </w:rPr>
          <w:fldChar w:fldCharType="separate"/>
        </w:r>
        <w:r w:rsidR="00E033C5" w:rsidRPr="002931BE">
          <w:rPr>
            <w:webHidden/>
            <w:color w:val="auto"/>
          </w:rPr>
          <w:t>161</w:t>
        </w:r>
        <w:r w:rsidR="00E033C5" w:rsidRPr="002931BE">
          <w:rPr>
            <w:webHidden/>
            <w:color w:val="auto"/>
          </w:rPr>
          <w:fldChar w:fldCharType="end"/>
        </w:r>
      </w:hyperlink>
    </w:p>
    <w:p w:rsidR="00E033C5" w:rsidRPr="00167B2E" w:rsidRDefault="005F7AB1" w:rsidP="00E033C5">
      <w:pPr>
        <w:pStyle w:val="27"/>
        <w:rPr>
          <w:rFonts w:ascii="Calibri" w:hAnsi="Calibri"/>
          <w:smallCaps w:val="0"/>
          <w:color w:val="auto"/>
          <w:sz w:val="22"/>
          <w:szCs w:val="22"/>
          <w:lang w:eastAsia="uk-UA"/>
        </w:rPr>
      </w:pPr>
      <w:hyperlink w:anchor="_Toc461104075" w:history="1">
        <w:r w:rsidR="00E033C5" w:rsidRPr="002931BE">
          <w:rPr>
            <w:rStyle w:val="af5"/>
            <w:color w:val="auto"/>
          </w:rPr>
          <w:t>8.2 Вимоги до стандартів</w:t>
        </w:r>
        <w:r w:rsidR="00E033C5" w:rsidRPr="002931BE">
          <w:rPr>
            <w:webHidden/>
            <w:color w:val="auto"/>
          </w:rPr>
          <w:tab/>
        </w:r>
        <w:r w:rsidR="00E033C5" w:rsidRPr="002931BE">
          <w:rPr>
            <w:webHidden/>
            <w:color w:val="auto"/>
          </w:rPr>
          <w:fldChar w:fldCharType="begin"/>
        </w:r>
        <w:r w:rsidR="00E033C5" w:rsidRPr="002931BE">
          <w:rPr>
            <w:webHidden/>
            <w:color w:val="auto"/>
          </w:rPr>
          <w:instrText xml:space="preserve"> PAGEREF _Toc461104075 \h </w:instrText>
        </w:r>
        <w:r w:rsidR="00E033C5" w:rsidRPr="002931BE">
          <w:rPr>
            <w:webHidden/>
            <w:color w:val="auto"/>
          </w:rPr>
        </w:r>
        <w:r w:rsidR="00E033C5" w:rsidRPr="002931BE">
          <w:rPr>
            <w:webHidden/>
            <w:color w:val="auto"/>
          </w:rPr>
          <w:fldChar w:fldCharType="separate"/>
        </w:r>
        <w:r w:rsidR="00E033C5" w:rsidRPr="002931BE">
          <w:rPr>
            <w:webHidden/>
            <w:color w:val="auto"/>
          </w:rPr>
          <w:t>161</w:t>
        </w:r>
        <w:r w:rsidR="00E033C5" w:rsidRPr="002931BE">
          <w:rPr>
            <w:webHidden/>
            <w:color w:val="auto"/>
          </w:rPr>
          <w:fldChar w:fldCharType="end"/>
        </w:r>
      </w:hyperlink>
    </w:p>
    <w:p w:rsidR="00E033C5" w:rsidRPr="00167B2E" w:rsidRDefault="005F7AB1" w:rsidP="00E033C5">
      <w:pPr>
        <w:pStyle w:val="13"/>
        <w:rPr>
          <w:rFonts w:ascii="Calibri" w:hAnsi="Calibri"/>
          <w:noProof/>
          <w:sz w:val="22"/>
          <w:szCs w:val="22"/>
          <w:lang w:eastAsia="uk-UA"/>
        </w:rPr>
      </w:pPr>
      <w:hyperlink w:anchor="_Toc461104076" w:history="1">
        <w:r w:rsidR="00E033C5" w:rsidRPr="002931BE">
          <w:rPr>
            <w:rStyle w:val="af5"/>
            <w:noProof/>
            <w:color w:val="auto"/>
          </w:rPr>
          <w:t>9</w:t>
        </w:r>
        <w:r w:rsidR="00E033C5">
          <w:rPr>
            <w:rStyle w:val="af5"/>
            <w:noProof/>
            <w:color w:val="auto"/>
          </w:rPr>
          <w:t xml:space="preserve">. </w:t>
        </w:r>
        <w:r w:rsidR="00E033C5" w:rsidRPr="00167B2E">
          <w:rPr>
            <w:rFonts w:ascii="Calibri" w:hAnsi="Calibri"/>
            <w:noProof/>
            <w:sz w:val="22"/>
            <w:szCs w:val="22"/>
            <w:lang w:eastAsia="uk-UA"/>
          </w:rPr>
          <w:tab/>
        </w:r>
        <w:r w:rsidR="00E033C5" w:rsidRPr="002931BE">
          <w:rPr>
            <w:rStyle w:val="af5"/>
            <w:noProof/>
            <w:color w:val="auto"/>
          </w:rPr>
          <w:t>ДЖЕРЕЛА РОЗРОБКИ</w:t>
        </w:r>
        <w:r w:rsidR="00E033C5" w:rsidRPr="002931BE">
          <w:rPr>
            <w:noProof/>
            <w:webHidden/>
          </w:rPr>
          <w:tab/>
        </w:r>
        <w:r w:rsidR="00E033C5" w:rsidRPr="002931BE">
          <w:rPr>
            <w:noProof/>
            <w:webHidden/>
          </w:rPr>
          <w:fldChar w:fldCharType="begin"/>
        </w:r>
        <w:r w:rsidR="00E033C5" w:rsidRPr="002931BE">
          <w:rPr>
            <w:noProof/>
            <w:webHidden/>
          </w:rPr>
          <w:instrText xml:space="preserve"> PAGEREF _Toc461104076 \h </w:instrText>
        </w:r>
        <w:r w:rsidR="00E033C5" w:rsidRPr="002931BE">
          <w:rPr>
            <w:noProof/>
            <w:webHidden/>
          </w:rPr>
        </w:r>
        <w:r w:rsidR="00E033C5" w:rsidRPr="002931BE">
          <w:rPr>
            <w:noProof/>
            <w:webHidden/>
          </w:rPr>
          <w:fldChar w:fldCharType="separate"/>
        </w:r>
        <w:r w:rsidR="00E033C5" w:rsidRPr="002931BE">
          <w:rPr>
            <w:noProof/>
            <w:webHidden/>
          </w:rPr>
          <w:t>162</w:t>
        </w:r>
        <w:r w:rsidR="00E033C5" w:rsidRPr="002931BE">
          <w:rPr>
            <w:noProof/>
            <w:webHidden/>
          </w:rPr>
          <w:fldChar w:fldCharType="end"/>
        </w:r>
      </w:hyperlink>
    </w:p>
    <w:p w:rsidR="00E033C5" w:rsidRPr="00167B2E" w:rsidRDefault="005F7AB1" w:rsidP="00E033C5">
      <w:pPr>
        <w:pStyle w:val="13"/>
        <w:rPr>
          <w:rFonts w:ascii="Calibri" w:hAnsi="Calibri"/>
          <w:noProof/>
          <w:sz w:val="22"/>
          <w:szCs w:val="22"/>
          <w:lang w:eastAsia="uk-UA"/>
        </w:rPr>
      </w:pPr>
      <w:hyperlink w:anchor="_Toc461104077" w:history="1">
        <w:r w:rsidR="00E033C5" w:rsidRPr="002931BE">
          <w:rPr>
            <w:rStyle w:val="af5"/>
            <w:noProof/>
            <w:color w:val="auto"/>
          </w:rPr>
          <w:t>Додаток А</w:t>
        </w:r>
        <w:r w:rsidR="00E033C5" w:rsidRPr="002931BE">
          <w:rPr>
            <w:noProof/>
            <w:webHidden/>
          </w:rPr>
          <w:tab/>
        </w:r>
        <w:r w:rsidR="00E033C5" w:rsidRPr="002931BE">
          <w:rPr>
            <w:noProof/>
            <w:webHidden/>
          </w:rPr>
          <w:fldChar w:fldCharType="begin"/>
        </w:r>
        <w:r w:rsidR="00E033C5" w:rsidRPr="002931BE">
          <w:rPr>
            <w:noProof/>
            <w:webHidden/>
          </w:rPr>
          <w:instrText xml:space="preserve"> PAGEREF _Toc461104077 \h </w:instrText>
        </w:r>
        <w:r w:rsidR="00E033C5" w:rsidRPr="002931BE">
          <w:rPr>
            <w:noProof/>
            <w:webHidden/>
          </w:rPr>
        </w:r>
        <w:r w:rsidR="00E033C5" w:rsidRPr="002931BE">
          <w:rPr>
            <w:noProof/>
            <w:webHidden/>
          </w:rPr>
          <w:fldChar w:fldCharType="separate"/>
        </w:r>
        <w:r w:rsidR="00E033C5" w:rsidRPr="002931BE">
          <w:rPr>
            <w:noProof/>
            <w:webHidden/>
          </w:rPr>
          <w:t>163</w:t>
        </w:r>
        <w:r w:rsidR="00E033C5" w:rsidRPr="002931BE">
          <w:rPr>
            <w:noProof/>
            <w:webHidden/>
          </w:rPr>
          <w:fldChar w:fldCharType="end"/>
        </w:r>
      </w:hyperlink>
    </w:p>
    <w:p w:rsidR="00E033C5" w:rsidRPr="002931BE" w:rsidRDefault="00E033C5" w:rsidP="00E033C5">
      <w:pPr>
        <w:widowControl w:val="0"/>
        <w:rPr>
          <w:szCs w:val="28"/>
        </w:rPr>
      </w:pPr>
      <w:r w:rsidRPr="002931BE">
        <w:rPr>
          <w:szCs w:val="28"/>
        </w:rPr>
        <w:fldChar w:fldCharType="end"/>
      </w:r>
    </w:p>
    <w:p w:rsidR="00E033C5" w:rsidRPr="001C44B2" w:rsidRDefault="00E033C5" w:rsidP="00E033C5">
      <w:pPr>
        <w:pStyle w:val="1"/>
      </w:pPr>
      <w:r w:rsidRPr="001C44B2">
        <w:br w:type="page"/>
      </w:r>
      <w:bookmarkStart w:id="2" w:name="_Toc353866999"/>
      <w:bookmarkStart w:id="3" w:name="_Toc461104024"/>
      <w:r w:rsidRPr="001C44B2">
        <w:lastRenderedPageBreak/>
        <w:t>ЗАГАЛЬНІ ПОЛОЖЕННЯ</w:t>
      </w:r>
      <w:bookmarkEnd w:id="2"/>
      <w:bookmarkEnd w:id="3"/>
    </w:p>
    <w:p w:rsidR="00E033C5" w:rsidRPr="001C44B2" w:rsidRDefault="00E033C5" w:rsidP="00E033C5">
      <w:pPr>
        <w:widowControl w:val="0"/>
        <w:ind w:firstLine="0"/>
        <w:jc w:val="left"/>
        <w:rPr>
          <w:szCs w:val="28"/>
        </w:rPr>
      </w:pPr>
    </w:p>
    <w:p w:rsidR="00E033C5" w:rsidRPr="001C44B2" w:rsidRDefault="00E033C5" w:rsidP="00E033C5">
      <w:pPr>
        <w:pStyle w:val="InfoBlue"/>
        <w:numPr>
          <w:ilvl w:val="1"/>
          <w:numId w:val="7"/>
        </w:numPr>
        <w:tabs>
          <w:tab w:val="clear" w:pos="0"/>
          <w:tab w:val="clear" w:pos="1170"/>
          <w:tab w:val="num" w:pos="1276"/>
        </w:tabs>
        <w:spacing w:after="0" w:line="360" w:lineRule="auto"/>
        <w:ind w:left="0" w:firstLine="709"/>
        <w:jc w:val="both"/>
        <w:rPr>
          <w:rFonts w:ascii="Times New Roman" w:hAnsi="Times New Roman"/>
          <w:i w:val="0"/>
          <w:color w:val="auto"/>
          <w:sz w:val="28"/>
          <w:lang w:val="uk-UA"/>
        </w:rPr>
      </w:pPr>
      <w:r w:rsidRPr="001C44B2">
        <w:rPr>
          <w:rFonts w:ascii="Times New Roman" w:hAnsi="Times New Roman"/>
          <w:i w:val="0"/>
          <w:color w:val="auto"/>
          <w:sz w:val="28"/>
          <w:lang w:val="uk-UA"/>
        </w:rPr>
        <w:t xml:space="preserve">Повне найменування дослідно-конструкторської роботи: “Створення Інтегрованої автоматизованої системи управління логістичним забезпеченням Збройних Сил України”. </w:t>
      </w:r>
    </w:p>
    <w:p w:rsidR="00E033C5" w:rsidRPr="001C44B2" w:rsidRDefault="00E033C5" w:rsidP="00E033C5">
      <w:pPr>
        <w:pStyle w:val="InfoBlue"/>
        <w:numPr>
          <w:ilvl w:val="1"/>
          <w:numId w:val="7"/>
        </w:numPr>
        <w:tabs>
          <w:tab w:val="clear" w:pos="0"/>
          <w:tab w:val="clear" w:pos="1170"/>
          <w:tab w:val="num" w:pos="1276"/>
        </w:tabs>
        <w:spacing w:after="0" w:line="360" w:lineRule="auto"/>
        <w:ind w:left="0" w:firstLine="709"/>
        <w:jc w:val="both"/>
        <w:rPr>
          <w:rFonts w:ascii="Times New Roman" w:hAnsi="Times New Roman"/>
          <w:i w:val="0"/>
          <w:color w:val="auto"/>
          <w:sz w:val="28"/>
          <w:lang w:val="uk-UA"/>
        </w:rPr>
      </w:pPr>
      <w:r w:rsidRPr="001C44B2">
        <w:rPr>
          <w:rFonts w:ascii="Times New Roman" w:hAnsi="Times New Roman"/>
          <w:i w:val="0"/>
          <w:color w:val="auto"/>
          <w:sz w:val="28"/>
          <w:lang w:val="uk-UA"/>
        </w:rPr>
        <w:t>Дослідно-конструкторська робота шифр “Логістика-ІТ” має виконуватись на підставі відповідного рішення Міністра оборони України.</w:t>
      </w:r>
    </w:p>
    <w:p w:rsidR="00E033C5" w:rsidRPr="001C44B2" w:rsidRDefault="00E033C5" w:rsidP="00E033C5">
      <w:pPr>
        <w:pStyle w:val="InfoBlue"/>
        <w:numPr>
          <w:ilvl w:val="1"/>
          <w:numId w:val="7"/>
        </w:numPr>
        <w:tabs>
          <w:tab w:val="clear" w:pos="0"/>
          <w:tab w:val="clear" w:pos="1170"/>
          <w:tab w:val="num" w:pos="1276"/>
        </w:tabs>
        <w:spacing w:after="0" w:line="360" w:lineRule="auto"/>
        <w:ind w:left="0" w:firstLine="709"/>
        <w:jc w:val="both"/>
        <w:rPr>
          <w:rFonts w:ascii="Times New Roman" w:hAnsi="Times New Roman"/>
          <w:i w:val="0"/>
          <w:color w:val="auto"/>
          <w:sz w:val="28"/>
          <w:lang w:val="uk-UA"/>
        </w:rPr>
      </w:pPr>
      <w:r w:rsidRPr="001C44B2">
        <w:rPr>
          <w:rFonts w:ascii="Times New Roman" w:hAnsi="Times New Roman"/>
          <w:i w:val="0"/>
          <w:color w:val="auto"/>
          <w:sz w:val="28"/>
          <w:lang w:val="uk-UA"/>
        </w:rPr>
        <w:t>Замовник роботи – Міністр Оборони України.</w:t>
      </w:r>
    </w:p>
    <w:p w:rsidR="00E033C5" w:rsidRPr="001C44B2" w:rsidRDefault="00E033C5" w:rsidP="00E033C5">
      <w:pPr>
        <w:pStyle w:val="InfoBlue"/>
        <w:numPr>
          <w:ilvl w:val="1"/>
          <w:numId w:val="7"/>
        </w:numPr>
        <w:tabs>
          <w:tab w:val="clear" w:pos="0"/>
          <w:tab w:val="clear" w:pos="1170"/>
          <w:tab w:val="num" w:pos="1276"/>
        </w:tabs>
        <w:spacing w:after="0" w:line="360" w:lineRule="auto"/>
        <w:ind w:left="0" w:firstLine="709"/>
        <w:jc w:val="both"/>
        <w:rPr>
          <w:rFonts w:ascii="Times New Roman" w:hAnsi="Times New Roman"/>
          <w:i w:val="0"/>
          <w:color w:val="auto"/>
          <w:sz w:val="28"/>
          <w:lang w:val="uk-UA"/>
        </w:rPr>
      </w:pPr>
      <w:r w:rsidRPr="001C44B2">
        <w:rPr>
          <w:rFonts w:ascii="Times New Roman" w:hAnsi="Times New Roman"/>
          <w:i w:val="0"/>
          <w:color w:val="auto"/>
          <w:sz w:val="28"/>
          <w:lang w:val="uk-UA"/>
        </w:rPr>
        <w:t>Головний виконавець ДКР визначається за результатами процедури вибору виконавця згідно вимог Закону України “Про державне оборонне замовлення”.</w:t>
      </w:r>
    </w:p>
    <w:p w:rsidR="00E033C5" w:rsidRPr="001C44B2" w:rsidRDefault="00E033C5" w:rsidP="00E033C5">
      <w:pPr>
        <w:pStyle w:val="InfoBlue"/>
        <w:numPr>
          <w:ilvl w:val="1"/>
          <w:numId w:val="7"/>
        </w:numPr>
        <w:tabs>
          <w:tab w:val="clear" w:pos="0"/>
          <w:tab w:val="clear" w:pos="1170"/>
          <w:tab w:val="num" w:pos="1276"/>
        </w:tabs>
        <w:spacing w:after="0" w:line="360" w:lineRule="auto"/>
        <w:ind w:left="0" w:firstLine="709"/>
        <w:jc w:val="both"/>
        <w:rPr>
          <w:rFonts w:ascii="Times New Roman" w:hAnsi="Times New Roman"/>
          <w:i w:val="0"/>
          <w:color w:val="auto"/>
          <w:sz w:val="28"/>
          <w:lang w:val="uk-UA"/>
        </w:rPr>
      </w:pPr>
      <w:r w:rsidRPr="001C44B2">
        <w:rPr>
          <w:rFonts w:ascii="Times New Roman" w:hAnsi="Times New Roman"/>
          <w:i w:val="0"/>
          <w:color w:val="auto"/>
          <w:sz w:val="28"/>
          <w:lang w:val="uk-UA"/>
        </w:rPr>
        <w:t>Головний виконавець ДКР має право за згодою Замовника залучати інших співвиконавців для виконання окремих видів робіт відповідно до чинного законодавства.</w:t>
      </w:r>
    </w:p>
    <w:p w:rsidR="00E033C5" w:rsidRPr="001C44B2" w:rsidRDefault="00E033C5" w:rsidP="00E033C5">
      <w:pPr>
        <w:pStyle w:val="InfoBlue"/>
        <w:numPr>
          <w:ilvl w:val="1"/>
          <w:numId w:val="7"/>
        </w:numPr>
        <w:tabs>
          <w:tab w:val="clear" w:pos="0"/>
          <w:tab w:val="clear" w:pos="1170"/>
          <w:tab w:val="num" w:pos="1276"/>
        </w:tabs>
        <w:spacing w:after="0" w:line="360" w:lineRule="auto"/>
        <w:ind w:left="0" w:firstLine="709"/>
        <w:jc w:val="both"/>
        <w:rPr>
          <w:rFonts w:ascii="Times New Roman" w:hAnsi="Times New Roman"/>
          <w:i w:val="0"/>
          <w:color w:val="auto"/>
          <w:sz w:val="28"/>
          <w:lang w:val="uk-UA"/>
        </w:rPr>
      </w:pPr>
      <w:r w:rsidRPr="001C44B2">
        <w:rPr>
          <w:rFonts w:ascii="Times New Roman" w:hAnsi="Times New Roman"/>
          <w:i w:val="0"/>
          <w:color w:val="auto"/>
          <w:sz w:val="28"/>
          <w:lang w:val="uk-UA"/>
        </w:rPr>
        <w:t>Контроль за виконанням ДКР здійснює військове представництво Міністерства оборони України у порядку, передбаченому Положенням про представництва державних замовників з оборонного замовлення на підприємствах, в установах і організаціях, затвердженим постановою Кабінету Міністрів України від 21.10.2009 № 1107 (зі змінами).</w:t>
      </w:r>
    </w:p>
    <w:p w:rsidR="00E033C5" w:rsidRPr="001C44B2" w:rsidRDefault="00E033C5" w:rsidP="00E033C5">
      <w:pPr>
        <w:pStyle w:val="InfoBlue"/>
        <w:numPr>
          <w:ilvl w:val="1"/>
          <w:numId w:val="7"/>
        </w:numPr>
        <w:tabs>
          <w:tab w:val="clear" w:pos="0"/>
          <w:tab w:val="clear" w:pos="1170"/>
          <w:tab w:val="num" w:pos="1276"/>
        </w:tabs>
        <w:spacing w:after="0" w:line="360" w:lineRule="auto"/>
        <w:ind w:left="0" w:firstLine="709"/>
        <w:jc w:val="both"/>
        <w:rPr>
          <w:rFonts w:ascii="Times New Roman" w:hAnsi="Times New Roman"/>
          <w:i w:val="0"/>
          <w:color w:val="auto"/>
          <w:sz w:val="28"/>
          <w:lang w:val="uk-UA"/>
        </w:rPr>
      </w:pPr>
      <w:r w:rsidRPr="001C44B2">
        <w:rPr>
          <w:rFonts w:ascii="Times New Roman" w:hAnsi="Times New Roman"/>
          <w:i w:val="0"/>
          <w:color w:val="auto"/>
          <w:sz w:val="28"/>
          <w:lang w:val="uk-UA"/>
        </w:rPr>
        <w:t>Наукове супроводження ДКР здійснюють Центр воєнно-стратегічних досліджень Національного університету оборони України імені І. </w:t>
      </w:r>
      <w:proofErr w:type="spellStart"/>
      <w:r w:rsidRPr="001C44B2">
        <w:rPr>
          <w:rFonts w:ascii="Times New Roman" w:hAnsi="Times New Roman"/>
          <w:i w:val="0"/>
          <w:color w:val="auto"/>
          <w:sz w:val="28"/>
          <w:lang w:val="uk-UA"/>
        </w:rPr>
        <w:t>Черняховського</w:t>
      </w:r>
      <w:proofErr w:type="spellEnd"/>
      <w:r w:rsidRPr="001C44B2">
        <w:rPr>
          <w:rFonts w:ascii="Times New Roman" w:hAnsi="Times New Roman"/>
          <w:i w:val="0"/>
          <w:color w:val="auto"/>
          <w:sz w:val="28"/>
          <w:lang w:val="uk-UA"/>
        </w:rPr>
        <w:t xml:space="preserve"> (питання автоматизації процесів управління логістичним забезпеченням), Центральний науково-дослідний інститут Збройних Сил України (загальносистемні питання), “КПІ </w:t>
      </w:r>
      <w:proofErr w:type="spellStart"/>
      <w:r w:rsidRPr="001C44B2">
        <w:rPr>
          <w:rFonts w:ascii="Times New Roman" w:hAnsi="Times New Roman"/>
          <w:i w:val="0"/>
          <w:color w:val="auto"/>
          <w:sz w:val="28"/>
          <w:lang w:val="uk-UA"/>
        </w:rPr>
        <w:t>Оборонсервіс</w:t>
      </w:r>
      <w:proofErr w:type="spellEnd"/>
      <w:r w:rsidRPr="001C44B2">
        <w:rPr>
          <w:rFonts w:ascii="Times New Roman" w:hAnsi="Times New Roman"/>
          <w:i w:val="0"/>
          <w:color w:val="auto"/>
          <w:sz w:val="28"/>
          <w:lang w:val="uk-UA"/>
        </w:rPr>
        <w:t>” Національного технічного університету України “Київський політехнічний інститут” відповідно до меморандуму (питання ведення проекту, створенні інфраструктури зв’язку та телекомунікації).</w:t>
      </w:r>
    </w:p>
    <w:p w:rsidR="00E033C5" w:rsidRPr="001C44B2" w:rsidRDefault="00E033C5" w:rsidP="00E033C5">
      <w:pPr>
        <w:pStyle w:val="InfoBlue"/>
        <w:numPr>
          <w:ilvl w:val="1"/>
          <w:numId w:val="7"/>
        </w:numPr>
        <w:tabs>
          <w:tab w:val="clear" w:pos="0"/>
          <w:tab w:val="clear" w:pos="1170"/>
          <w:tab w:val="num" w:pos="1276"/>
        </w:tabs>
        <w:spacing w:after="0" w:line="360" w:lineRule="auto"/>
        <w:ind w:left="0" w:firstLine="709"/>
        <w:jc w:val="both"/>
        <w:rPr>
          <w:rFonts w:ascii="Times New Roman" w:hAnsi="Times New Roman"/>
          <w:i w:val="0"/>
          <w:color w:val="auto"/>
          <w:sz w:val="28"/>
          <w:lang w:val="uk-UA"/>
        </w:rPr>
      </w:pPr>
      <w:r w:rsidRPr="001C44B2">
        <w:rPr>
          <w:rFonts w:ascii="Times New Roman" w:hAnsi="Times New Roman"/>
          <w:i w:val="0"/>
          <w:color w:val="auto"/>
          <w:sz w:val="28"/>
          <w:lang w:val="uk-UA"/>
        </w:rPr>
        <w:t>Підстави для виконання ДКР:</w:t>
      </w:r>
    </w:p>
    <w:p w:rsidR="00E033C5" w:rsidRDefault="00E033C5" w:rsidP="00E033C5">
      <w:pPr>
        <w:pStyle w:val="InfoBlue"/>
        <w:tabs>
          <w:tab w:val="clear" w:pos="1170"/>
        </w:tabs>
        <w:spacing w:after="0" w:line="360" w:lineRule="auto"/>
        <w:ind w:firstLine="709"/>
        <w:jc w:val="both"/>
        <w:rPr>
          <w:rFonts w:ascii="Times New Roman" w:hAnsi="Times New Roman"/>
          <w:i w:val="0"/>
          <w:color w:val="auto"/>
          <w:sz w:val="28"/>
          <w:lang w:val="uk-UA"/>
        </w:rPr>
      </w:pPr>
      <w:r w:rsidRPr="001C44B2">
        <w:rPr>
          <w:rFonts w:ascii="Times New Roman" w:hAnsi="Times New Roman"/>
          <w:i w:val="0"/>
          <w:color w:val="auto"/>
          <w:sz w:val="28"/>
          <w:lang w:val="uk-UA"/>
        </w:rPr>
        <w:t>Відповідне рішення Міністра оборони України “Про відкриття дослідно-конструкторської роботи “Логістика-ІТ”.</w:t>
      </w:r>
    </w:p>
    <w:p w:rsidR="00E033C5" w:rsidRPr="001C44B2" w:rsidRDefault="00E033C5" w:rsidP="00E033C5">
      <w:pPr>
        <w:pStyle w:val="InfoBlue"/>
        <w:numPr>
          <w:ilvl w:val="1"/>
          <w:numId w:val="7"/>
        </w:numPr>
        <w:tabs>
          <w:tab w:val="clear" w:pos="0"/>
          <w:tab w:val="clear" w:pos="1170"/>
          <w:tab w:val="num" w:pos="1276"/>
        </w:tabs>
        <w:spacing w:after="0" w:line="360" w:lineRule="auto"/>
        <w:ind w:left="0" w:firstLine="709"/>
        <w:jc w:val="both"/>
        <w:rPr>
          <w:rFonts w:ascii="Times New Roman" w:hAnsi="Times New Roman"/>
          <w:b/>
          <w:i w:val="0"/>
          <w:color w:val="auto"/>
          <w:sz w:val="28"/>
          <w:lang w:val="uk-UA"/>
        </w:rPr>
      </w:pPr>
      <w:r w:rsidRPr="001C44B2">
        <w:rPr>
          <w:rFonts w:ascii="Times New Roman" w:hAnsi="Times New Roman"/>
          <w:i w:val="0"/>
          <w:color w:val="auto"/>
          <w:sz w:val="28"/>
          <w:lang w:val="uk-UA"/>
        </w:rPr>
        <w:lastRenderedPageBreak/>
        <w:t>Планові терміни початку і закінчення ДКР, а також етапи робіт та строки їх виконання визначаються згідно Календарного плану (Дорожньої карти), який є невід’ємною частиною контракту на виконання ДКР.</w:t>
      </w:r>
    </w:p>
    <w:p w:rsidR="00E033C5" w:rsidRPr="001C44B2" w:rsidRDefault="00E033C5" w:rsidP="00E033C5">
      <w:pPr>
        <w:pStyle w:val="InfoBlue"/>
        <w:numPr>
          <w:ilvl w:val="1"/>
          <w:numId w:val="7"/>
        </w:numPr>
        <w:tabs>
          <w:tab w:val="clear" w:pos="0"/>
          <w:tab w:val="clear" w:pos="1170"/>
          <w:tab w:val="num" w:pos="1276"/>
        </w:tabs>
        <w:spacing w:after="0" w:line="360" w:lineRule="auto"/>
        <w:ind w:left="0" w:firstLine="709"/>
        <w:jc w:val="both"/>
        <w:rPr>
          <w:rFonts w:ascii="Times New Roman" w:hAnsi="Times New Roman"/>
          <w:i w:val="0"/>
          <w:color w:val="auto"/>
          <w:sz w:val="28"/>
          <w:lang w:val="uk-UA"/>
        </w:rPr>
      </w:pPr>
      <w:r w:rsidRPr="001C44B2">
        <w:rPr>
          <w:rFonts w:ascii="Times New Roman" w:hAnsi="Times New Roman"/>
          <w:i w:val="0"/>
          <w:color w:val="auto"/>
          <w:sz w:val="28"/>
          <w:lang w:val="uk-UA"/>
        </w:rPr>
        <w:t xml:space="preserve">Фінансування роботи може </w:t>
      </w:r>
      <w:proofErr w:type="spellStart"/>
      <w:r w:rsidRPr="001C44B2">
        <w:rPr>
          <w:rFonts w:ascii="Times New Roman" w:hAnsi="Times New Roman"/>
          <w:i w:val="0"/>
          <w:color w:val="auto"/>
          <w:sz w:val="28"/>
          <w:lang w:val="uk-UA"/>
        </w:rPr>
        <w:t>здійснюватись</w:t>
      </w:r>
      <w:proofErr w:type="spellEnd"/>
      <w:r w:rsidRPr="001C44B2">
        <w:rPr>
          <w:rFonts w:ascii="Times New Roman" w:hAnsi="Times New Roman"/>
          <w:i w:val="0"/>
          <w:color w:val="auto"/>
          <w:sz w:val="28"/>
          <w:lang w:val="uk-UA"/>
        </w:rPr>
        <w:t xml:space="preserve"> у комбінований спосіб, що буде викладено в окремому документі (за рахунок коштів Державного бюджету України, загального фонду Міністерства оборони України, Трастових та інших фондів НАТО, додатково можуть залучатись кошти або роботи від сторонніх спонсорів/виконавців).</w:t>
      </w:r>
    </w:p>
    <w:p w:rsidR="00E033C5" w:rsidRPr="001C44B2" w:rsidRDefault="00E033C5" w:rsidP="00E033C5">
      <w:pPr>
        <w:pStyle w:val="1"/>
      </w:pPr>
      <w:r w:rsidRPr="001C44B2">
        <w:br w:type="page"/>
      </w:r>
      <w:bookmarkStart w:id="4" w:name="_Toc424724075"/>
      <w:bookmarkStart w:id="5" w:name="_Toc424981861"/>
      <w:bookmarkStart w:id="6" w:name="_Toc444777280"/>
      <w:bookmarkStart w:id="7" w:name="_Toc471428534"/>
      <w:bookmarkStart w:id="8" w:name="_Toc524255986"/>
      <w:bookmarkStart w:id="9" w:name="_Toc108185694"/>
      <w:bookmarkStart w:id="10" w:name="_Toc353028709"/>
      <w:bookmarkStart w:id="11" w:name="_Toc461104025"/>
      <w:r w:rsidRPr="001C44B2">
        <w:lastRenderedPageBreak/>
        <w:t>ВЛАСТИВОСТІ, ПРИЗНАЧЕННЯ ТА МЕТА СИСТЕМИ</w:t>
      </w:r>
      <w:bookmarkEnd w:id="4"/>
      <w:bookmarkEnd w:id="5"/>
      <w:bookmarkEnd w:id="6"/>
      <w:bookmarkEnd w:id="7"/>
      <w:bookmarkEnd w:id="8"/>
      <w:bookmarkEnd w:id="9"/>
      <w:bookmarkEnd w:id="10"/>
      <w:bookmarkEnd w:id="11"/>
    </w:p>
    <w:p w:rsidR="00E033C5" w:rsidRPr="001C44B2" w:rsidRDefault="00E033C5" w:rsidP="00E033C5">
      <w:pPr>
        <w:pStyle w:val="22"/>
      </w:pPr>
      <w:bookmarkStart w:id="12" w:name="_Toc458085448"/>
      <w:bookmarkStart w:id="13" w:name="_Toc461104026"/>
      <w:bookmarkStart w:id="14" w:name="_Toc524255989"/>
      <w:bookmarkStart w:id="15" w:name="_Toc108185697"/>
      <w:r w:rsidRPr="001C44B2">
        <w:t>2.1 Властивості та призначення системи</w:t>
      </w:r>
      <w:bookmarkEnd w:id="12"/>
      <w:bookmarkEnd w:id="13"/>
    </w:p>
    <w:p w:rsidR="00E033C5" w:rsidRPr="001C44B2" w:rsidRDefault="00E033C5" w:rsidP="00E033C5">
      <w:pPr>
        <w:widowControl w:val="0"/>
        <w:autoSpaceDE w:val="0"/>
        <w:autoSpaceDN w:val="0"/>
        <w:adjustRightInd w:val="0"/>
        <w:spacing w:line="360" w:lineRule="auto"/>
        <w:ind w:firstLine="709"/>
        <w:rPr>
          <w:szCs w:val="28"/>
        </w:rPr>
      </w:pPr>
      <w:r w:rsidRPr="001C44B2">
        <w:rPr>
          <w:szCs w:val="28"/>
        </w:rPr>
        <w:t xml:space="preserve">За </w:t>
      </w:r>
      <w:r w:rsidRPr="001C44B2">
        <w:rPr>
          <w:b/>
          <w:szCs w:val="28"/>
        </w:rPr>
        <w:t>сферою діяльності</w:t>
      </w:r>
      <w:r w:rsidRPr="001C44B2">
        <w:rPr>
          <w:szCs w:val="28"/>
        </w:rPr>
        <w:t xml:space="preserve"> автоматизована </w:t>
      </w:r>
      <w:r w:rsidRPr="001C44B2">
        <w:rPr>
          <w:bdr w:val="none" w:sz="0" w:space="0" w:color="auto" w:frame="1"/>
        </w:rPr>
        <w:t>система</w:t>
      </w:r>
      <w:r w:rsidRPr="001C44B2">
        <w:rPr>
          <w:szCs w:val="28"/>
          <w:lang w:eastAsia="uk-UA"/>
        </w:rPr>
        <w:t xml:space="preserve"> “Управління логістичним забезпеченням” </w:t>
      </w:r>
      <w:r w:rsidRPr="001C44B2">
        <w:rPr>
          <w:bdr w:val="none" w:sz="0" w:space="0" w:color="auto" w:frame="1"/>
        </w:rPr>
        <w:t>Збройних Сил</w:t>
      </w:r>
      <w:r w:rsidRPr="001C44B2">
        <w:rPr>
          <w:szCs w:val="28"/>
          <w:lang w:eastAsia="uk-UA"/>
        </w:rPr>
        <w:t xml:space="preserve"> України (далі –</w:t>
      </w:r>
      <w:r w:rsidRPr="001C44B2">
        <w:t xml:space="preserve"> АСУ “ЛЗ”</w:t>
      </w:r>
      <w:r w:rsidRPr="001C44B2">
        <w:rPr>
          <w:szCs w:val="28"/>
          <w:lang w:eastAsia="uk-UA"/>
        </w:rPr>
        <w:t xml:space="preserve">) </w:t>
      </w:r>
      <w:r w:rsidRPr="001C44B2">
        <w:rPr>
          <w:szCs w:val="28"/>
        </w:rPr>
        <w:t xml:space="preserve">відноситься до оборонних інформаційно-управляючих автоматизованих систем, що забезпечує управлінську діяльність Міністерства оборони та Збройних Сил України за напрямом логістичного забезпечення. </w:t>
      </w:r>
    </w:p>
    <w:p w:rsidR="00E033C5" w:rsidRPr="001C44B2" w:rsidRDefault="00E033C5" w:rsidP="00E033C5">
      <w:pPr>
        <w:widowControl w:val="0"/>
        <w:autoSpaceDE w:val="0"/>
        <w:autoSpaceDN w:val="0"/>
        <w:adjustRightInd w:val="0"/>
        <w:spacing w:line="360" w:lineRule="auto"/>
        <w:ind w:firstLine="709"/>
        <w:rPr>
          <w:szCs w:val="28"/>
        </w:rPr>
      </w:pPr>
      <w:r w:rsidRPr="001C44B2">
        <w:rPr>
          <w:szCs w:val="28"/>
        </w:rPr>
        <w:t xml:space="preserve">За </w:t>
      </w:r>
      <w:r w:rsidRPr="001C44B2">
        <w:rPr>
          <w:b/>
          <w:szCs w:val="28"/>
        </w:rPr>
        <w:t>рівнем</w:t>
      </w:r>
      <w:r w:rsidRPr="001C44B2">
        <w:rPr>
          <w:szCs w:val="28"/>
        </w:rPr>
        <w:t xml:space="preserve"> державного управління АСУ “ЛЗ” відноситься до галузевого (міністерського) рівня.</w:t>
      </w:r>
    </w:p>
    <w:p w:rsidR="00E033C5" w:rsidRPr="001C44B2" w:rsidRDefault="00E033C5" w:rsidP="00E033C5">
      <w:pPr>
        <w:widowControl w:val="0"/>
        <w:autoSpaceDE w:val="0"/>
        <w:autoSpaceDN w:val="0"/>
        <w:adjustRightInd w:val="0"/>
        <w:spacing w:line="360" w:lineRule="auto"/>
        <w:ind w:firstLine="709"/>
        <w:rPr>
          <w:szCs w:val="28"/>
        </w:rPr>
      </w:pPr>
      <w:r w:rsidRPr="001C44B2">
        <w:rPr>
          <w:szCs w:val="28"/>
        </w:rPr>
        <w:t xml:space="preserve">За </w:t>
      </w:r>
      <w:r w:rsidRPr="001C44B2">
        <w:rPr>
          <w:b/>
          <w:szCs w:val="28"/>
        </w:rPr>
        <w:t>типом процесів</w:t>
      </w:r>
      <w:r w:rsidRPr="001C44B2">
        <w:rPr>
          <w:szCs w:val="28"/>
        </w:rPr>
        <w:t>, для яких здійснюється автоматизована підтримка  АСУ “ЛЗ” відноситься до організаційних та технологічно-процесних систем управління оборонних відомств.</w:t>
      </w:r>
    </w:p>
    <w:p w:rsidR="00E033C5" w:rsidRPr="001C44B2" w:rsidRDefault="00E033C5" w:rsidP="00E033C5">
      <w:pPr>
        <w:widowControl w:val="0"/>
        <w:autoSpaceDE w:val="0"/>
        <w:autoSpaceDN w:val="0"/>
        <w:adjustRightInd w:val="0"/>
        <w:spacing w:line="360" w:lineRule="auto"/>
        <w:ind w:firstLine="709"/>
        <w:rPr>
          <w:szCs w:val="28"/>
        </w:rPr>
      </w:pPr>
      <w:r w:rsidRPr="001C44B2">
        <w:rPr>
          <w:szCs w:val="28"/>
        </w:rPr>
        <w:t xml:space="preserve">За </w:t>
      </w:r>
      <w:r w:rsidRPr="001C44B2">
        <w:rPr>
          <w:b/>
          <w:szCs w:val="28"/>
        </w:rPr>
        <w:t>масштабом</w:t>
      </w:r>
      <w:r w:rsidRPr="001C44B2">
        <w:rPr>
          <w:szCs w:val="28"/>
        </w:rPr>
        <w:t xml:space="preserve"> та ступенем  </w:t>
      </w:r>
      <w:r w:rsidRPr="001C44B2">
        <w:rPr>
          <w:b/>
          <w:szCs w:val="28"/>
        </w:rPr>
        <w:t>інтеграції</w:t>
      </w:r>
      <w:r w:rsidRPr="001C44B2">
        <w:rPr>
          <w:szCs w:val="28"/>
        </w:rPr>
        <w:t xml:space="preserve"> процесів АСУ “ЛЗ” відноситься до корпоративних систем ERP-класу.</w:t>
      </w:r>
    </w:p>
    <w:p w:rsidR="00E033C5" w:rsidRPr="001C44B2" w:rsidRDefault="00E033C5" w:rsidP="00E033C5">
      <w:pPr>
        <w:widowControl w:val="0"/>
        <w:autoSpaceDE w:val="0"/>
        <w:autoSpaceDN w:val="0"/>
        <w:adjustRightInd w:val="0"/>
        <w:spacing w:line="360" w:lineRule="auto"/>
        <w:ind w:firstLine="709"/>
        <w:rPr>
          <w:b/>
          <w:szCs w:val="28"/>
        </w:rPr>
      </w:pPr>
      <w:r w:rsidRPr="001C44B2">
        <w:rPr>
          <w:szCs w:val="28"/>
        </w:rPr>
        <w:t xml:space="preserve">За </w:t>
      </w:r>
      <w:r w:rsidRPr="001C44B2">
        <w:rPr>
          <w:b/>
          <w:szCs w:val="28"/>
        </w:rPr>
        <w:t>змістом</w:t>
      </w:r>
      <w:r w:rsidRPr="001C44B2">
        <w:rPr>
          <w:szCs w:val="28"/>
        </w:rPr>
        <w:t xml:space="preserve"> АСУ “ЛЗ”, як типова автоматизована система,</w:t>
      </w:r>
      <w:r w:rsidRPr="001C44B2">
        <w:rPr>
          <w:b/>
          <w:szCs w:val="28"/>
        </w:rPr>
        <w:t xml:space="preserve"> має складатись з:</w:t>
      </w:r>
    </w:p>
    <w:p w:rsidR="00E033C5" w:rsidRPr="001C44B2" w:rsidRDefault="00E033C5" w:rsidP="00E033C5">
      <w:pPr>
        <w:widowControl w:val="0"/>
        <w:autoSpaceDE w:val="0"/>
        <w:autoSpaceDN w:val="0"/>
        <w:adjustRightInd w:val="0"/>
        <w:spacing w:line="360" w:lineRule="auto"/>
        <w:ind w:firstLine="709"/>
        <w:rPr>
          <w:szCs w:val="28"/>
        </w:rPr>
      </w:pPr>
      <w:r w:rsidRPr="001C44B2">
        <w:rPr>
          <w:szCs w:val="28"/>
        </w:rPr>
        <w:t>комплексу програмних і технічних засобів автоматизації, які реалізують інформаційну технологію виконання функцій з організації та управління логістичним забезпеченням Збройних Сил України;</w:t>
      </w:r>
    </w:p>
    <w:p w:rsidR="00E033C5" w:rsidRPr="001C44B2" w:rsidRDefault="00E033C5" w:rsidP="00E033C5">
      <w:pPr>
        <w:widowControl w:val="0"/>
        <w:autoSpaceDE w:val="0"/>
        <w:autoSpaceDN w:val="0"/>
        <w:adjustRightInd w:val="0"/>
        <w:spacing w:line="360" w:lineRule="auto"/>
        <w:ind w:firstLine="709"/>
        <w:rPr>
          <w:szCs w:val="28"/>
        </w:rPr>
      </w:pPr>
      <w:r w:rsidRPr="001C44B2">
        <w:rPr>
          <w:szCs w:val="28"/>
        </w:rPr>
        <w:t>особового складу (персоналу) органів військового управління і військових формувань,  як кінцевих користувачів системи;</w:t>
      </w:r>
    </w:p>
    <w:p w:rsidR="00E033C5" w:rsidRPr="001C44B2" w:rsidRDefault="00E033C5" w:rsidP="00E033C5">
      <w:pPr>
        <w:widowControl w:val="0"/>
        <w:autoSpaceDE w:val="0"/>
        <w:autoSpaceDN w:val="0"/>
        <w:adjustRightInd w:val="0"/>
        <w:spacing w:line="360" w:lineRule="auto"/>
        <w:ind w:firstLine="709"/>
        <w:rPr>
          <w:szCs w:val="28"/>
        </w:rPr>
      </w:pPr>
      <w:r w:rsidRPr="001C44B2">
        <w:rPr>
          <w:szCs w:val="28"/>
        </w:rPr>
        <w:t>інфраструктури обробки, збереження та передачі даних;</w:t>
      </w:r>
    </w:p>
    <w:p w:rsidR="00E033C5" w:rsidRPr="001C44B2" w:rsidRDefault="00E033C5" w:rsidP="00E033C5">
      <w:pPr>
        <w:widowControl w:val="0"/>
        <w:autoSpaceDE w:val="0"/>
        <w:autoSpaceDN w:val="0"/>
        <w:adjustRightInd w:val="0"/>
        <w:spacing w:line="360" w:lineRule="auto"/>
        <w:ind w:firstLine="709"/>
        <w:rPr>
          <w:szCs w:val="28"/>
        </w:rPr>
      </w:pPr>
      <w:r w:rsidRPr="001C44B2">
        <w:rPr>
          <w:szCs w:val="28"/>
        </w:rPr>
        <w:t>технічної, технологічної, проектної та довідкової документації.</w:t>
      </w:r>
    </w:p>
    <w:p w:rsidR="00E033C5" w:rsidRPr="001C44B2" w:rsidRDefault="00E033C5" w:rsidP="00E033C5">
      <w:pPr>
        <w:widowControl w:val="0"/>
        <w:autoSpaceDE w:val="0"/>
        <w:autoSpaceDN w:val="0"/>
        <w:adjustRightInd w:val="0"/>
        <w:spacing w:line="360" w:lineRule="auto"/>
        <w:ind w:firstLine="709"/>
        <w:rPr>
          <w:szCs w:val="24"/>
          <w:bdr w:val="none" w:sz="0" w:space="0" w:color="auto" w:frame="1"/>
        </w:rPr>
      </w:pPr>
      <w:r w:rsidRPr="001C44B2">
        <w:t>АСУ “ЛЗ”</w:t>
      </w:r>
      <w:r w:rsidRPr="001C44B2">
        <w:rPr>
          <w:szCs w:val="28"/>
          <w:lang w:eastAsia="uk-UA"/>
        </w:rPr>
        <w:t xml:space="preserve"> </w:t>
      </w:r>
      <w:r w:rsidRPr="001C44B2">
        <w:rPr>
          <w:b/>
          <w:szCs w:val="28"/>
          <w:lang w:eastAsia="uk-UA"/>
        </w:rPr>
        <w:t>призначена для</w:t>
      </w:r>
      <w:r w:rsidRPr="001C44B2">
        <w:rPr>
          <w:szCs w:val="28"/>
          <w:lang w:eastAsia="uk-UA"/>
        </w:rPr>
        <w:t xml:space="preserve"> </w:t>
      </w:r>
      <w:r w:rsidRPr="001C44B2">
        <w:rPr>
          <w:bdr w:val="none" w:sz="0" w:space="0" w:color="auto" w:frame="1"/>
        </w:rPr>
        <w:t>здійснення комплексної автоматизованої підтримки процесів організації та управління логістичним забезпеченням Збройних Сил України</w:t>
      </w:r>
      <w:r w:rsidRPr="001C44B2">
        <w:rPr>
          <w:szCs w:val="24"/>
          <w:bdr w:val="none" w:sz="0" w:space="0" w:color="auto" w:frame="1"/>
        </w:rPr>
        <w:t>.</w:t>
      </w:r>
    </w:p>
    <w:p w:rsidR="00E033C5" w:rsidRPr="001C44B2" w:rsidRDefault="00E033C5" w:rsidP="00E033C5">
      <w:pPr>
        <w:pStyle w:val="a7"/>
        <w:widowControl w:val="0"/>
        <w:spacing w:after="0" w:line="360" w:lineRule="auto"/>
        <w:ind w:firstLine="709"/>
        <w:rPr>
          <w:rFonts w:cs="Arial"/>
        </w:rPr>
      </w:pPr>
      <w:r w:rsidRPr="001C44B2">
        <w:rPr>
          <w:rFonts w:cs="Arial"/>
        </w:rPr>
        <w:t xml:space="preserve">АСУ “ЛЗ” </w:t>
      </w:r>
      <w:r w:rsidRPr="001C44B2">
        <w:rPr>
          <w:b/>
          <w:szCs w:val="28"/>
        </w:rPr>
        <w:t>має забезпечити</w:t>
      </w:r>
      <w:r w:rsidRPr="001C44B2">
        <w:rPr>
          <w:szCs w:val="28"/>
        </w:rPr>
        <w:t xml:space="preserve"> для Міністерства оборони та Збройних Сил України автоматизовану підтримку взаємопов'язаного комплексу процесів організації та</w:t>
      </w:r>
      <w:r w:rsidRPr="001C44B2">
        <w:t xml:space="preserve"> управління логістичним забезпеченням Збройних Сил у  </w:t>
      </w:r>
      <w:r w:rsidRPr="001C44B2">
        <w:rPr>
          <w:szCs w:val="28"/>
        </w:rPr>
        <w:t xml:space="preserve">відповідності до теорії військового мистецтва, процедур та стандартів НАТО, </w:t>
      </w:r>
      <w:r w:rsidRPr="001C44B2">
        <w:rPr>
          <w:szCs w:val="28"/>
        </w:rPr>
        <w:lastRenderedPageBreak/>
        <w:t>найкращих світових практик всебічного та бойового забезпечення бойових дій, використання сучасних інформаційних технологій оборонного призначення за всіма режимами роботи:</w:t>
      </w:r>
    </w:p>
    <w:p w:rsidR="00E033C5" w:rsidRPr="001C44B2" w:rsidRDefault="00E033C5" w:rsidP="00E033C5">
      <w:pPr>
        <w:pStyle w:val="a7"/>
        <w:widowControl w:val="0"/>
        <w:spacing w:after="0" w:line="360" w:lineRule="auto"/>
        <w:ind w:firstLine="709"/>
        <w:rPr>
          <w:rFonts w:cs="Arial"/>
        </w:rPr>
      </w:pPr>
      <w:r w:rsidRPr="001C44B2">
        <w:rPr>
          <w:rFonts w:cs="Arial"/>
        </w:rPr>
        <w:t>під час повсякденної діяльності Збройних Сил;</w:t>
      </w:r>
    </w:p>
    <w:p w:rsidR="00E033C5" w:rsidRPr="001C44B2" w:rsidRDefault="00E033C5" w:rsidP="00E033C5">
      <w:pPr>
        <w:pStyle w:val="a7"/>
        <w:widowControl w:val="0"/>
        <w:spacing w:after="0" w:line="360" w:lineRule="auto"/>
        <w:ind w:firstLine="709"/>
        <w:rPr>
          <w:rFonts w:cs="Arial"/>
        </w:rPr>
      </w:pPr>
      <w:r w:rsidRPr="001C44B2">
        <w:rPr>
          <w:rFonts w:cs="Arial"/>
        </w:rPr>
        <w:t>приведення військ (сил) Збройних Сил у вищі ступені готовності;</w:t>
      </w:r>
    </w:p>
    <w:p w:rsidR="00E033C5" w:rsidRPr="001C44B2" w:rsidRDefault="00E033C5" w:rsidP="00E033C5">
      <w:pPr>
        <w:pStyle w:val="a7"/>
        <w:widowControl w:val="0"/>
        <w:spacing w:after="0" w:line="360" w:lineRule="auto"/>
        <w:ind w:firstLine="709"/>
        <w:rPr>
          <w:rFonts w:cs="Arial"/>
        </w:rPr>
      </w:pPr>
      <w:r w:rsidRPr="001C44B2">
        <w:rPr>
          <w:rFonts w:cs="Arial"/>
        </w:rPr>
        <w:t>підготовка та розгортання військ (сил) Збройних Сил;</w:t>
      </w:r>
    </w:p>
    <w:p w:rsidR="00E033C5" w:rsidRPr="001C44B2" w:rsidRDefault="00E033C5" w:rsidP="00E033C5">
      <w:pPr>
        <w:pStyle w:val="a7"/>
        <w:widowControl w:val="0"/>
        <w:spacing w:after="0" w:line="360" w:lineRule="auto"/>
        <w:ind w:firstLine="709"/>
        <w:rPr>
          <w:rFonts w:cs="Arial"/>
        </w:rPr>
      </w:pPr>
      <w:r w:rsidRPr="001C44B2">
        <w:rPr>
          <w:rFonts w:cs="Arial"/>
        </w:rPr>
        <w:t>під час організації, планування і ведення  військами (силами) бойових дій;</w:t>
      </w:r>
    </w:p>
    <w:p w:rsidR="00E033C5" w:rsidRPr="001C44B2" w:rsidRDefault="00E033C5" w:rsidP="00E033C5">
      <w:pPr>
        <w:pStyle w:val="a7"/>
        <w:widowControl w:val="0"/>
        <w:spacing w:after="0" w:line="360" w:lineRule="auto"/>
        <w:ind w:firstLine="709"/>
        <w:rPr>
          <w:rFonts w:cs="Arial"/>
        </w:rPr>
      </w:pPr>
      <w:r w:rsidRPr="001C44B2">
        <w:rPr>
          <w:rFonts w:cs="Arial"/>
        </w:rPr>
        <w:t>відновлення боєздатності військ (сил) Збройних Сил;</w:t>
      </w:r>
    </w:p>
    <w:p w:rsidR="00E033C5" w:rsidRPr="001C44B2" w:rsidRDefault="00E033C5" w:rsidP="00E033C5">
      <w:pPr>
        <w:pStyle w:val="a7"/>
        <w:widowControl w:val="0"/>
        <w:spacing w:after="0" w:line="360" w:lineRule="auto"/>
        <w:ind w:firstLine="709"/>
        <w:rPr>
          <w:rFonts w:cs="Arial"/>
        </w:rPr>
      </w:pPr>
      <w:r w:rsidRPr="001C44B2">
        <w:rPr>
          <w:rFonts w:cs="Arial"/>
        </w:rPr>
        <w:t>згортання військ (сил) Збройних Сил та перехід на режим роботи в умовах мирного часу.</w:t>
      </w:r>
    </w:p>
    <w:p w:rsidR="00E033C5" w:rsidRPr="001C44B2" w:rsidRDefault="00E033C5" w:rsidP="00E033C5">
      <w:pPr>
        <w:pStyle w:val="a7"/>
        <w:widowControl w:val="0"/>
        <w:spacing w:after="0" w:line="360" w:lineRule="auto"/>
        <w:ind w:firstLine="709"/>
        <w:rPr>
          <w:rFonts w:cs="Arial"/>
        </w:rPr>
      </w:pPr>
      <w:r w:rsidRPr="001C44B2">
        <w:rPr>
          <w:rStyle w:val="FontStyle28"/>
          <w:sz w:val="28"/>
          <w:szCs w:val="28"/>
          <w:lang w:eastAsia="uk-UA"/>
        </w:rPr>
        <w:t xml:space="preserve">АСУ “ЛЗ” </w:t>
      </w:r>
      <w:r w:rsidRPr="001C44B2">
        <w:rPr>
          <w:rFonts w:cs="Arial"/>
        </w:rPr>
        <w:t xml:space="preserve">повинна </w:t>
      </w:r>
      <w:r w:rsidRPr="001C44B2">
        <w:rPr>
          <w:rFonts w:cs="Arial"/>
          <w:b/>
        </w:rPr>
        <w:t>ув'язати воєдино основні і допоміжні процеси</w:t>
      </w:r>
      <w:r w:rsidRPr="001C44B2">
        <w:rPr>
          <w:rFonts w:cs="Arial"/>
        </w:rPr>
        <w:t xml:space="preserve"> логістичного забезпечення Збройних Сил та створити інтегроване програмне середовище, що реалізує: </w:t>
      </w:r>
    </w:p>
    <w:p w:rsidR="00E033C5" w:rsidRPr="001C44B2" w:rsidRDefault="00E033C5" w:rsidP="00E033C5">
      <w:pPr>
        <w:pStyle w:val="a7"/>
        <w:widowControl w:val="0"/>
        <w:spacing w:after="0" w:line="360" w:lineRule="auto"/>
        <w:ind w:firstLine="709"/>
        <w:rPr>
          <w:rFonts w:cs="Arial"/>
        </w:rPr>
      </w:pPr>
      <w:r w:rsidRPr="001C44B2">
        <w:rPr>
          <w:rFonts w:cs="Arial"/>
        </w:rPr>
        <w:t xml:space="preserve">єдиний ланцюг постачання військового майна (“від заводу до окопу”); </w:t>
      </w:r>
    </w:p>
    <w:p w:rsidR="00E033C5" w:rsidRPr="001C44B2" w:rsidRDefault="00E033C5" w:rsidP="00E033C5">
      <w:pPr>
        <w:pStyle w:val="a7"/>
        <w:widowControl w:val="0"/>
        <w:spacing w:after="0" w:line="360" w:lineRule="auto"/>
        <w:ind w:firstLine="709"/>
        <w:rPr>
          <w:rFonts w:cs="Arial"/>
        </w:rPr>
      </w:pPr>
      <w:r w:rsidRPr="001C44B2">
        <w:rPr>
          <w:rFonts w:cs="Arial"/>
        </w:rPr>
        <w:t>підтримку життєвого циклу продукції (</w:t>
      </w:r>
      <w:proofErr w:type="spellStart"/>
      <w:r w:rsidRPr="001C44B2">
        <w:rPr>
          <w:rFonts w:cs="Arial"/>
        </w:rPr>
        <w:t>Total</w:t>
      </w:r>
      <w:proofErr w:type="spellEnd"/>
      <w:r w:rsidRPr="001C44B2">
        <w:rPr>
          <w:rFonts w:cs="Arial"/>
        </w:rPr>
        <w:t xml:space="preserve"> </w:t>
      </w:r>
      <w:proofErr w:type="spellStart"/>
      <w:r w:rsidRPr="001C44B2">
        <w:rPr>
          <w:rFonts w:cs="Arial"/>
        </w:rPr>
        <w:t>Lifecycle</w:t>
      </w:r>
      <w:proofErr w:type="spellEnd"/>
      <w:r w:rsidRPr="001C44B2">
        <w:rPr>
          <w:rFonts w:cs="Arial"/>
        </w:rPr>
        <w:t xml:space="preserve"> </w:t>
      </w:r>
      <w:proofErr w:type="spellStart"/>
      <w:r w:rsidRPr="001C44B2">
        <w:rPr>
          <w:rFonts w:cs="Arial"/>
        </w:rPr>
        <w:t>Management</w:t>
      </w:r>
      <w:proofErr w:type="spellEnd"/>
      <w:r w:rsidRPr="001C44B2">
        <w:rPr>
          <w:rFonts w:cs="Arial"/>
        </w:rPr>
        <w:t xml:space="preserve"> </w:t>
      </w:r>
      <w:proofErr w:type="spellStart"/>
      <w:r w:rsidRPr="001C44B2">
        <w:rPr>
          <w:rFonts w:cs="Arial"/>
        </w:rPr>
        <w:t>Systems</w:t>
      </w:r>
      <w:proofErr w:type="spellEnd"/>
      <w:r w:rsidRPr="001C44B2">
        <w:rPr>
          <w:rFonts w:cs="Arial"/>
        </w:rPr>
        <w:t xml:space="preserve">), </w:t>
      </w:r>
    </w:p>
    <w:p w:rsidR="00E033C5" w:rsidRPr="001C44B2" w:rsidRDefault="00E033C5" w:rsidP="00E033C5">
      <w:pPr>
        <w:pStyle w:val="a7"/>
        <w:widowControl w:val="0"/>
        <w:spacing w:after="0" w:line="360" w:lineRule="auto"/>
        <w:ind w:firstLine="709"/>
        <w:rPr>
          <w:rFonts w:cs="Arial"/>
        </w:rPr>
      </w:pPr>
      <w:r w:rsidRPr="001C44B2">
        <w:rPr>
          <w:rFonts w:cs="Arial"/>
        </w:rPr>
        <w:t>логістичну підтримку розгортання та застосування військ (сил) (</w:t>
      </w:r>
      <w:proofErr w:type="spellStart"/>
      <w:r w:rsidRPr="001C44B2">
        <w:rPr>
          <w:rFonts w:cs="Arial"/>
        </w:rPr>
        <w:t>Direct</w:t>
      </w:r>
      <w:proofErr w:type="spellEnd"/>
      <w:r w:rsidRPr="001C44B2">
        <w:rPr>
          <w:rFonts w:cs="Arial"/>
        </w:rPr>
        <w:t xml:space="preserve"> </w:t>
      </w:r>
      <w:proofErr w:type="spellStart"/>
      <w:r w:rsidRPr="001C44B2">
        <w:rPr>
          <w:rFonts w:cs="Arial"/>
        </w:rPr>
        <w:t>Support</w:t>
      </w:r>
      <w:proofErr w:type="spellEnd"/>
      <w:r w:rsidRPr="001C44B2">
        <w:rPr>
          <w:rFonts w:cs="Arial"/>
        </w:rPr>
        <w:t>);</w:t>
      </w:r>
    </w:p>
    <w:p w:rsidR="00E033C5" w:rsidRPr="001C44B2" w:rsidRDefault="00E033C5" w:rsidP="00E033C5">
      <w:pPr>
        <w:pStyle w:val="a7"/>
        <w:widowControl w:val="0"/>
        <w:spacing w:after="0" w:line="360" w:lineRule="auto"/>
        <w:ind w:firstLine="709"/>
        <w:rPr>
          <w:rFonts w:cs="Arial"/>
        </w:rPr>
      </w:pPr>
      <w:r w:rsidRPr="001C44B2">
        <w:rPr>
          <w:rFonts w:cs="Arial"/>
        </w:rPr>
        <w:t>надання органам військового управління (далі – ОВУ) всіх ланок управління відповідних аналітичних інструментів для підтримки процесів прийняття рішення, моделювання ситуацій тощо.</w:t>
      </w:r>
    </w:p>
    <w:p w:rsidR="00E033C5" w:rsidRPr="001C44B2" w:rsidRDefault="00E033C5" w:rsidP="00E033C5">
      <w:pPr>
        <w:pStyle w:val="Normal2"/>
        <w:widowControl w:val="0"/>
        <w:spacing w:line="360" w:lineRule="auto"/>
        <w:ind w:firstLine="709"/>
        <w:jc w:val="both"/>
        <w:rPr>
          <w:rStyle w:val="FontStyle28"/>
          <w:sz w:val="28"/>
          <w:szCs w:val="28"/>
          <w:lang w:val="uk-UA" w:eastAsia="uk-UA"/>
        </w:rPr>
      </w:pPr>
      <w:r w:rsidRPr="001C44B2">
        <w:rPr>
          <w:rStyle w:val="FontStyle28"/>
          <w:b/>
          <w:sz w:val="28"/>
          <w:szCs w:val="28"/>
          <w:lang w:val="uk-UA" w:eastAsia="uk-UA"/>
        </w:rPr>
        <w:t>Функціональність</w:t>
      </w:r>
      <w:r w:rsidRPr="001C44B2">
        <w:rPr>
          <w:rStyle w:val="FontStyle28"/>
          <w:sz w:val="28"/>
          <w:szCs w:val="28"/>
          <w:lang w:val="uk-UA" w:eastAsia="uk-UA"/>
        </w:rPr>
        <w:t xml:space="preserve"> АС “Управління логістичним забезпеченням” має забезпечити автоматизовану підтримку процесів логістики  за функціональними напрямами:</w:t>
      </w:r>
    </w:p>
    <w:p w:rsidR="00E033C5" w:rsidRPr="001C44B2" w:rsidRDefault="00E033C5" w:rsidP="00E033C5">
      <w:pPr>
        <w:pStyle w:val="Normal2"/>
        <w:widowControl w:val="0"/>
        <w:numPr>
          <w:ilvl w:val="0"/>
          <w:numId w:val="11"/>
        </w:numPr>
        <w:spacing w:line="360" w:lineRule="auto"/>
        <w:ind w:left="0" w:firstLine="709"/>
        <w:jc w:val="both"/>
        <w:rPr>
          <w:rStyle w:val="FontStyle28"/>
          <w:sz w:val="28"/>
          <w:szCs w:val="28"/>
          <w:lang w:val="uk-UA" w:eastAsia="uk-UA"/>
        </w:rPr>
      </w:pPr>
      <w:r w:rsidRPr="001C44B2">
        <w:rPr>
          <w:rStyle w:val="FontStyle28"/>
          <w:sz w:val="28"/>
          <w:szCs w:val="28"/>
          <w:lang w:val="uk-UA" w:eastAsia="uk-UA"/>
        </w:rPr>
        <w:t xml:space="preserve">Організація (планування) логістичного забезпечення </w:t>
      </w:r>
      <w:r w:rsidRPr="001C44B2">
        <w:rPr>
          <w:rFonts w:cs="Arial"/>
        </w:rPr>
        <w:t>Збройних Сил</w:t>
      </w:r>
      <w:r w:rsidRPr="001C44B2">
        <w:rPr>
          <w:rStyle w:val="FontStyle28"/>
          <w:sz w:val="28"/>
          <w:szCs w:val="28"/>
          <w:lang w:val="uk-UA" w:eastAsia="uk-UA"/>
        </w:rPr>
        <w:t>;</w:t>
      </w:r>
    </w:p>
    <w:p w:rsidR="00E033C5" w:rsidRPr="001C44B2" w:rsidRDefault="00E033C5" w:rsidP="00E033C5">
      <w:pPr>
        <w:pStyle w:val="Normal2"/>
        <w:widowControl w:val="0"/>
        <w:numPr>
          <w:ilvl w:val="0"/>
          <w:numId w:val="11"/>
        </w:numPr>
        <w:spacing w:line="360" w:lineRule="auto"/>
        <w:ind w:left="0" w:firstLine="709"/>
        <w:jc w:val="both"/>
        <w:rPr>
          <w:rStyle w:val="FontStyle28"/>
          <w:sz w:val="28"/>
          <w:szCs w:val="28"/>
          <w:lang w:val="uk-UA" w:eastAsia="uk-UA"/>
        </w:rPr>
      </w:pPr>
      <w:r w:rsidRPr="001C44B2">
        <w:rPr>
          <w:rStyle w:val="FontStyle28"/>
          <w:sz w:val="28"/>
          <w:szCs w:val="28"/>
          <w:lang w:val="uk-UA" w:eastAsia="uk-UA"/>
        </w:rPr>
        <w:t>Постачання військового майна та замовлення послуг;</w:t>
      </w:r>
    </w:p>
    <w:p w:rsidR="00E033C5" w:rsidRPr="001C44B2" w:rsidRDefault="00E033C5" w:rsidP="00E033C5">
      <w:pPr>
        <w:pStyle w:val="Normal2"/>
        <w:widowControl w:val="0"/>
        <w:numPr>
          <w:ilvl w:val="0"/>
          <w:numId w:val="11"/>
        </w:numPr>
        <w:spacing w:line="360" w:lineRule="auto"/>
        <w:ind w:left="0" w:firstLine="709"/>
        <w:jc w:val="both"/>
        <w:rPr>
          <w:rStyle w:val="FontStyle28"/>
          <w:sz w:val="28"/>
          <w:szCs w:val="28"/>
          <w:lang w:val="uk-UA" w:eastAsia="uk-UA"/>
        </w:rPr>
      </w:pPr>
      <w:r w:rsidRPr="001C44B2">
        <w:rPr>
          <w:rStyle w:val="FontStyle28"/>
          <w:sz w:val="28"/>
          <w:szCs w:val="28"/>
          <w:lang w:val="uk-UA" w:eastAsia="uk-UA"/>
        </w:rPr>
        <w:t>Зберігання військового майна;</w:t>
      </w:r>
    </w:p>
    <w:p w:rsidR="00E033C5" w:rsidRPr="001C44B2" w:rsidRDefault="00E033C5" w:rsidP="00E033C5">
      <w:pPr>
        <w:pStyle w:val="Normal2"/>
        <w:widowControl w:val="0"/>
        <w:numPr>
          <w:ilvl w:val="0"/>
          <w:numId w:val="11"/>
        </w:numPr>
        <w:spacing w:line="360" w:lineRule="auto"/>
        <w:ind w:left="0" w:firstLine="709"/>
        <w:jc w:val="both"/>
        <w:rPr>
          <w:rStyle w:val="FontStyle28"/>
          <w:sz w:val="28"/>
          <w:szCs w:val="28"/>
          <w:lang w:val="uk-UA" w:eastAsia="uk-UA"/>
        </w:rPr>
      </w:pPr>
      <w:r w:rsidRPr="001C44B2">
        <w:rPr>
          <w:rStyle w:val="FontStyle28"/>
          <w:sz w:val="28"/>
          <w:szCs w:val="28"/>
          <w:lang w:val="uk-UA" w:eastAsia="uk-UA"/>
        </w:rPr>
        <w:t>Оперативна логістика;</w:t>
      </w:r>
    </w:p>
    <w:p w:rsidR="00E033C5" w:rsidRPr="001C44B2" w:rsidRDefault="00E033C5" w:rsidP="00E033C5">
      <w:pPr>
        <w:pStyle w:val="Normal2"/>
        <w:widowControl w:val="0"/>
        <w:numPr>
          <w:ilvl w:val="0"/>
          <w:numId w:val="11"/>
        </w:numPr>
        <w:spacing w:line="360" w:lineRule="auto"/>
        <w:ind w:left="0" w:firstLine="709"/>
        <w:jc w:val="both"/>
        <w:rPr>
          <w:rStyle w:val="FontStyle28"/>
          <w:sz w:val="28"/>
          <w:szCs w:val="28"/>
          <w:lang w:val="uk-UA" w:eastAsia="uk-UA"/>
        </w:rPr>
      </w:pPr>
      <w:r w:rsidRPr="001C44B2">
        <w:rPr>
          <w:rStyle w:val="FontStyle28"/>
          <w:sz w:val="28"/>
          <w:szCs w:val="28"/>
          <w:lang w:val="uk-UA" w:eastAsia="uk-UA"/>
        </w:rPr>
        <w:t>Утилізація та відчуження військового майна;</w:t>
      </w:r>
    </w:p>
    <w:p w:rsidR="00E033C5" w:rsidRPr="001C44B2" w:rsidRDefault="00E033C5" w:rsidP="00E033C5">
      <w:pPr>
        <w:pStyle w:val="Normal2"/>
        <w:widowControl w:val="0"/>
        <w:numPr>
          <w:ilvl w:val="0"/>
          <w:numId w:val="11"/>
        </w:numPr>
        <w:spacing w:line="360" w:lineRule="auto"/>
        <w:ind w:left="0" w:firstLine="709"/>
        <w:jc w:val="both"/>
        <w:rPr>
          <w:rStyle w:val="FontStyle28"/>
          <w:sz w:val="28"/>
          <w:szCs w:val="28"/>
          <w:lang w:val="uk-UA" w:eastAsia="uk-UA"/>
        </w:rPr>
      </w:pPr>
      <w:r w:rsidRPr="001C44B2">
        <w:rPr>
          <w:rFonts w:cs="Arial"/>
        </w:rPr>
        <w:t>Інформаційно-аналітичне забезпечення логістики</w:t>
      </w:r>
      <w:r w:rsidRPr="001C44B2">
        <w:rPr>
          <w:rStyle w:val="FontStyle28"/>
          <w:sz w:val="28"/>
          <w:szCs w:val="28"/>
          <w:lang w:val="uk-UA" w:eastAsia="uk-UA"/>
        </w:rPr>
        <w:t>.</w:t>
      </w:r>
    </w:p>
    <w:p w:rsidR="00E033C5" w:rsidRPr="001C44B2" w:rsidRDefault="00E033C5" w:rsidP="00E033C5">
      <w:pPr>
        <w:pStyle w:val="a7"/>
        <w:widowControl w:val="0"/>
        <w:spacing w:after="0" w:line="348" w:lineRule="auto"/>
        <w:ind w:firstLine="709"/>
        <w:rPr>
          <w:rFonts w:cs="Arial"/>
        </w:rPr>
      </w:pPr>
      <w:r w:rsidRPr="001C44B2">
        <w:rPr>
          <w:rFonts w:cs="Arial"/>
          <w:b/>
        </w:rPr>
        <w:lastRenderedPageBreak/>
        <w:t>Завданнями автоматизованої підтримки</w:t>
      </w:r>
      <w:r w:rsidRPr="001C44B2">
        <w:rPr>
          <w:rFonts w:cs="Arial"/>
        </w:rPr>
        <w:t xml:space="preserve"> АСУ “ЛЗ” мають бути процеси управлінської діяльності ОВУ та відповідних службових осіб щодо організації та управління логістичним забезпеченням:</w:t>
      </w:r>
    </w:p>
    <w:p w:rsidR="00E033C5" w:rsidRPr="001C44B2" w:rsidRDefault="00E033C5" w:rsidP="00E033C5">
      <w:pPr>
        <w:pStyle w:val="a7"/>
        <w:widowControl w:val="0"/>
        <w:spacing w:after="0" w:line="348" w:lineRule="auto"/>
        <w:ind w:firstLine="709"/>
        <w:rPr>
          <w:rFonts w:cs="Arial"/>
        </w:rPr>
      </w:pPr>
      <w:r w:rsidRPr="001C44B2">
        <w:rPr>
          <w:rFonts w:cs="Arial"/>
        </w:rPr>
        <w:t>1.</w:t>
      </w:r>
      <w:r w:rsidRPr="001C44B2">
        <w:rPr>
          <w:rFonts w:cs="Arial"/>
        </w:rPr>
        <w:tab/>
        <w:t>Організація (планування) логістичного забезпечення Збройних Сил.</w:t>
      </w:r>
    </w:p>
    <w:p w:rsidR="00E033C5" w:rsidRPr="001C44B2" w:rsidRDefault="00E033C5" w:rsidP="00E033C5">
      <w:pPr>
        <w:pStyle w:val="a7"/>
        <w:widowControl w:val="0"/>
        <w:spacing w:after="0" w:line="348" w:lineRule="auto"/>
        <w:ind w:firstLine="709"/>
        <w:rPr>
          <w:rFonts w:cs="Arial"/>
        </w:rPr>
      </w:pPr>
      <w:r w:rsidRPr="001C44B2">
        <w:rPr>
          <w:rFonts w:cs="Arial"/>
        </w:rPr>
        <w:t>1.1</w:t>
      </w:r>
      <w:r w:rsidRPr="001C44B2">
        <w:rPr>
          <w:rFonts w:cs="Arial"/>
        </w:rPr>
        <w:tab/>
        <w:t>Організація (планування) логістичного забезпечення застосування Збройних Сил в особливий період, умовах кризи (надзвичайного та військового стану).</w:t>
      </w:r>
    </w:p>
    <w:p w:rsidR="00E033C5" w:rsidRPr="001C44B2" w:rsidRDefault="00E033C5" w:rsidP="00E033C5">
      <w:pPr>
        <w:pStyle w:val="a7"/>
        <w:widowControl w:val="0"/>
        <w:spacing w:after="0" w:line="348" w:lineRule="auto"/>
        <w:ind w:firstLine="709"/>
        <w:rPr>
          <w:rFonts w:cs="Arial"/>
        </w:rPr>
      </w:pPr>
      <w:r w:rsidRPr="001C44B2">
        <w:rPr>
          <w:rFonts w:cs="Arial"/>
        </w:rPr>
        <w:t>1.2 Планування логістичного забезпечення розвитку Збройних Сил у межах оборонного планування.</w:t>
      </w:r>
    </w:p>
    <w:p w:rsidR="00E033C5" w:rsidRPr="001C44B2" w:rsidRDefault="00E033C5" w:rsidP="00E033C5">
      <w:pPr>
        <w:pStyle w:val="a7"/>
        <w:widowControl w:val="0"/>
        <w:spacing w:after="0" w:line="348" w:lineRule="auto"/>
        <w:ind w:firstLine="709"/>
        <w:rPr>
          <w:rFonts w:cs="Arial"/>
        </w:rPr>
      </w:pPr>
      <w:r w:rsidRPr="001C44B2">
        <w:rPr>
          <w:rFonts w:cs="Arial"/>
        </w:rPr>
        <w:t xml:space="preserve">1.3 </w:t>
      </w:r>
      <w:r w:rsidRPr="001C44B2">
        <w:rPr>
          <w:rFonts w:cs="Arial"/>
        </w:rPr>
        <w:tab/>
        <w:t>Планування та логістичне забезпечення заходів мобілізації у Збройних Силах.</w:t>
      </w:r>
    </w:p>
    <w:p w:rsidR="00E033C5" w:rsidRPr="001C44B2" w:rsidRDefault="00E033C5" w:rsidP="00E033C5">
      <w:pPr>
        <w:pStyle w:val="a7"/>
        <w:widowControl w:val="0"/>
        <w:spacing w:after="0" w:line="348" w:lineRule="auto"/>
        <w:ind w:firstLine="709"/>
        <w:rPr>
          <w:rFonts w:cs="Arial"/>
        </w:rPr>
      </w:pPr>
      <w:r w:rsidRPr="001C44B2">
        <w:rPr>
          <w:rFonts w:cs="Arial"/>
        </w:rPr>
        <w:t xml:space="preserve">1.4 </w:t>
      </w:r>
      <w:r w:rsidRPr="001C44B2">
        <w:rPr>
          <w:rFonts w:cs="Arial"/>
        </w:rPr>
        <w:tab/>
        <w:t>Організація (планування) логістичного забезпечення повсякденної діяльності та підготовки Збройних Сил.</w:t>
      </w:r>
    </w:p>
    <w:p w:rsidR="00E033C5" w:rsidRPr="001C44B2" w:rsidRDefault="00E033C5" w:rsidP="00E033C5">
      <w:pPr>
        <w:pStyle w:val="a7"/>
        <w:widowControl w:val="0"/>
        <w:spacing w:after="0" w:line="348" w:lineRule="auto"/>
        <w:ind w:firstLine="709"/>
        <w:rPr>
          <w:rFonts w:cs="Arial"/>
        </w:rPr>
      </w:pPr>
      <w:r w:rsidRPr="001C44B2">
        <w:rPr>
          <w:rFonts w:cs="Arial"/>
        </w:rPr>
        <w:t>1.5 Розробка та ведення організаційної і логістичної структури Збройних Сил, штатів та норм забезпечення.</w:t>
      </w:r>
    </w:p>
    <w:p w:rsidR="00E033C5" w:rsidRPr="001C44B2" w:rsidRDefault="00E033C5" w:rsidP="00E033C5">
      <w:pPr>
        <w:pStyle w:val="a7"/>
        <w:widowControl w:val="0"/>
        <w:spacing w:after="0" w:line="348" w:lineRule="auto"/>
        <w:ind w:firstLine="709"/>
        <w:rPr>
          <w:rFonts w:cs="Arial"/>
        </w:rPr>
      </w:pPr>
      <w:r w:rsidRPr="001C44B2">
        <w:rPr>
          <w:rFonts w:cs="Arial"/>
        </w:rPr>
        <w:t>2.</w:t>
      </w:r>
      <w:r w:rsidRPr="001C44B2">
        <w:rPr>
          <w:rFonts w:cs="Arial"/>
        </w:rPr>
        <w:tab/>
        <w:t>Постачання військового майна та замовлення послуг.</w:t>
      </w:r>
    </w:p>
    <w:p w:rsidR="00E033C5" w:rsidRPr="001C44B2" w:rsidRDefault="00E033C5" w:rsidP="00E033C5">
      <w:pPr>
        <w:pStyle w:val="a7"/>
        <w:widowControl w:val="0"/>
        <w:spacing w:after="0" w:line="348" w:lineRule="auto"/>
        <w:ind w:firstLine="709"/>
        <w:rPr>
          <w:rFonts w:cs="Arial"/>
        </w:rPr>
      </w:pPr>
      <w:r w:rsidRPr="001C44B2">
        <w:rPr>
          <w:rFonts w:cs="Arial"/>
        </w:rPr>
        <w:t>2.1 Супроводження заходів проектування, розробки, виробництва та модернізації озброєння, військової техніки і матеріальних засобів (далі – ОВТ і МЗ).</w:t>
      </w:r>
    </w:p>
    <w:p w:rsidR="00E033C5" w:rsidRPr="001C44B2" w:rsidRDefault="00E033C5" w:rsidP="00E033C5">
      <w:pPr>
        <w:pStyle w:val="a7"/>
        <w:widowControl w:val="0"/>
        <w:spacing w:after="0" w:line="348" w:lineRule="auto"/>
        <w:ind w:firstLine="709"/>
        <w:rPr>
          <w:rFonts w:cs="Arial"/>
        </w:rPr>
      </w:pPr>
      <w:r w:rsidRPr="001C44B2">
        <w:rPr>
          <w:rFonts w:cs="Arial"/>
        </w:rPr>
        <w:t>2.2</w:t>
      </w:r>
      <w:r w:rsidRPr="001C44B2">
        <w:rPr>
          <w:rFonts w:cs="Arial"/>
        </w:rPr>
        <w:tab/>
        <w:t xml:space="preserve">Закупівля ОВТ і МЗ (матеріальних засобів за класами I-V НАТО), боєприпасів, інших матеріально-технічних засобів, ресурсів (далі – військове майно), замовлення робіт і  закупівля послуг. </w:t>
      </w:r>
    </w:p>
    <w:p w:rsidR="00E033C5" w:rsidRPr="001C44B2" w:rsidRDefault="00E033C5" w:rsidP="00E033C5">
      <w:pPr>
        <w:widowControl w:val="0"/>
        <w:spacing w:line="348" w:lineRule="auto"/>
        <w:ind w:firstLine="709"/>
        <w:rPr>
          <w:sz w:val="32"/>
        </w:rPr>
      </w:pPr>
      <w:r w:rsidRPr="001C44B2">
        <w:rPr>
          <w:rFonts w:cs="Arial"/>
        </w:rPr>
        <w:t>2.3</w:t>
      </w:r>
      <w:r w:rsidRPr="001C44B2">
        <w:rPr>
          <w:rFonts w:cs="Arial"/>
        </w:rPr>
        <w:tab/>
      </w:r>
      <w:r w:rsidRPr="001C44B2">
        <w:rPr>
          <w:szCs w:val="24"/>
        </w:rPr>
        <w:t>Кодифікація та каталогізація предметів постачання.</w:t>
      </w:r>
    </w:p>
    <w:p w:rsidR="00E033C5" w:rsidRPr="001C44B2" w:rsidRDefault="00E033C5" w:rsidP="00E033C5">
      <w:pPr>
        <w:pStyle w:val="a7"/>
        <w:widowControl w:val="0"/>
        <w:spacing w:after="0" w:line="348" w:lineRule="auto"/>
        <w:ind w:firstLine="709"/>
        <w:rPr>
          <w:rFonts w:cs="Arial"/>
        </w:rPr>
      </w:pPr>
      <w:r w:rsidRPr="001C44B2">
        <w:rPr>
          <w:rFonts w:cs="Arial"/>
        </w:rPr>
        <w:t>2.4</w:t>
      </w:r>
      <w:r w:rsidRPr="001C44B2">
        <w:rPr>
          <w:rFonts w:cs="Arial"/>
        </w:rPr>
        <w:tab/>
        <w:t xml:space="preserve">Контроль якості військового майна та послуг. </w:t>
      </w:r>
    </w:p>
    <w:p w:rsidR="00E033C5" w:rsidRPr="001C44B2" w:rsidRDefault="00E033C5" w:rsidP="00E033C5">
      <w:pPr>
        <w:pStyle w:val="a7"/>
        <w:widowControl w:val="0"/>
        <w:spacing w:after="0" w:line="348" w:lineRule="auto"/>
        <w:ind w:firstLine="709"/>
        <w:rPr>
          <w:rFonts w:cs="Arial"/>
        </w:rPr>
      </w:pPr>
      <w:r w:rsidRPr="001C44B2">
        <w:rPr>
          <w:rFonts w:cs="Arial"/>
        </w:rPr>
        <w:t>3.</w:t>
      </w:r>
      <w:r w:rsidRPr="001C44B2">
        <w:rPr>
          <w:rFonts w:cs="Arial"/>
        </w:rPr>
        <w:tab/>
        <w:t>Зберігання військового майна.</w:t>
      </w:r>
    </w:p>
    <w:p w:rsidR="00E033C5" w:rsidRPr="001C44B2" w:rsidRDefault="00E033C5" w:rsidP="00E033C5">
      <w:pPr>
        <w:pStyle w:val="a7"/>
        <w:widowControl w:val="0"/>
        <w:spacing w:after="0" w:line="348" w:lineRule="auto"/>
        <w:ind w:firstLine="709"/>
        <w:rPr>
          <w:rFonts w:cs="Arial"/>
        </w:rPr>
      </w:pPr>
      <w:r w:rsidRPr="001C44B2">
        <w:rPr>
          <w:rFonts w:cs="Arial"/>
        </w:rPr>
        <w:t>3.1</w:t>
      </w:r>
      <w:r w:rsidRPr="001C44B2">
        <w:rPr>
          <w:rFonts w:cs="Arial"/>
        </w:rPr>
        <w:tab/>
        <w:t xml:space="preserve">Зберігання </w:t>
      </w:r>
      <w:r w:rsidRPr="001C44B2">
        <w:rPr>
          <w:szCs w:val="28"/>
        </w:rPr>
        <w:t xml:space="preserve">та управління запасами </w:t>
      </w:r>
      <w:r w:rsidRPr="001C44B2">
        <w:rPr>
          <w:rFonts w:cs="Arial"/>
        </w:rPr>
        <w:t>військового майна.</w:t>
      </w:r>
    </w:p>
    <w:p w:rsidR="00E033C5" w:rsidRPr="001C44B2" w:rsidRDefault="00E033C5" w:rsidP="00E033C5">
      <w:pPr>
        <w:pStyle w:val="a7"/>
        <w:widowControl w:val="0"/>
        <w:spacing w:after="0" w:line="348" w:lineRule="auto"/>
        <w:ind w:firstLine="709"/>
        <w:rPr>
          <w:rFonts w:cs="Arial"/>
        </w:rPr>
      </w:pPr>
      <w:r w:rsidRPr="001C44B2">
        <w:rPr>
          <w:rFonts w:cs="Arial"/>
        </w:rPr>
        <w:t>3.2</w:t>
      </w:r>
      <w:r w:rsidRPr="001C44B2">
        <w:rPr>
          <w:rFonts w:cs="Arial"/>
        </w:rPr>
        <w:tab/>
        <w:t>Ведення обліку військового майна за первинними документами.</w:t>
      </w:r>
    </w:p>
    <w:p w:rsidR="00E033C5" w:rsidRPr="001C44B2" w:rsidRDefault="00E033C5" w:rsidP="00E033C5">
      <w:pPr>
        <w:pStyle w:val="a7"/>
        <w:widowControl w:val="0"/>
        <w:spacing w:after="0" w:line="348" w:lineRule="auto"/>
        <w:ind w:firstLine="709"/>
        <w:rPr>
          <w:rFonts w:cs="Arial"/>
        </w:rPr>
      </w:pPr>
      <w:r w:rsidRPr="001C44B2">
        <w:rPr>
          <w:rFonts w:cs="Arial"/>
        </w:rPr>
        <w:t xml:space="preserve">3.3 </w:t>
      </w:r>
      <w:r w:rsidRPr="001C44B2">
        <w:rPr>
          <w:rFonts w:cs="Arial"/>
        </w:rPr>
        <w:tab/>
        <w:t>Ведення карток предметів військового постачання, виробників, постачальників військового майна та послуг.</w:t>
      </w:r>
    </w:p>
    <w:p w:rsidR="00E033C5" w:rsidRPr="001C44B2" w:rsidRDefault="00E033C5" w:rsidP="00E033C5">
      <w:pPr>
        <w:pStyle w:val="a7"/>
        <w:widowControl w:val="0"/>
        <w:spacing w:after="0" w:line="348" w:lineRule="auto"/>
        <w:ind w:firstLine="709"/>
        <w:rPr>
          <w:rFonts w:cs="Arial"/>
        </w:rPr>
      </w:pPr>
      <w:r w:rsidRPr="001C44B2">
        <w:rPr>
          <w:rFonts w:cs="Arial"/>
        </w:rPr>
        <w:t>4.</w:t>
      </w:r>
      <w:r w:rsidRPr="001C44B2">
        <w:rPr>
          <w:rFonts w:cs="Arial"/>
        </w:rPr>
        <w:tab/>
        <w:t>Оперативна логістика – забезпечення військ (сил) військовим майном та ресурсами.</w:t>
      </w:r>
    </w:p>
    <w:p w:rsidR="00E033C5" w:rsidRPr="001C44B2" w:rsidRDefault="00E033C5" w:rsidP="00E033C5">
      <w:pPr>
        <w:pStyle w:val="a7"/>
        <w:widowControl w:val="0"/>
        <w:spacing w:after="0" w:line="360" w:lineRule="auto"/>
        <w:ind w:firstLine="709"/>
        <w:rPr>
          <w:rFonts w:cs="Arial"/>
        </w:rPr>
      </w:pPr>
      <w:r w:rsidRPr="001C44B2">
        <w:rPr>
          <w:rFonts w:cs="Arial"/>
        </w:rPr>
        <w:lastRenderedPageBreak/>
        <w:t>4.1</w:t>
      </w:r>
      <w:r w:rsidRPr="001C44B2">
        <w:rPr>
          <w:rFonts w:cs="Arial"/>
        </w:rPr>
        <w:tab/>
        <w:t>Матеріальне забезпечення (забезпечення військ (сил) військовим майном та ресурсами, ведення оперативного обліку).</w:t>
      </w:r>
    </w:p>
    <w:p w:rsidR="00E033C5" w:rsidRPr="001C44B2" w:rsidRDefault="00E033C5" w:rsidP="00E033C5">
      <w:pPr>
        <w:pStyle w:val="a7"/>
        <w:widowControl w:val="0"/>
        <w:spacing w:after="0" w:line="360" w:lineRule="auto"/>
        <w:ind w:firstLine="709"/>
        <w:rPr>
          <w:rFonts w:cs="Arial"/>
        </w:rPr>
      </w:pPr>
      <w:r w:rsidRPr="001C44B2">
        <w:rPr>
          <w:rFonts w:cs="Arial"/>
        </w:rPr>
        <w:t>4.2</w:t>
      </w:r>
      <w:r w:rsidRPr="001C44B2">
        <w:rPr>
          <w:rFonts w:cs="Arial"/>
        </w:rPr>
        <w:tab/>
        <w:t>Технічне забезпечення (технічне обслуговування та ремонт озброєння, військової та спеціальної техніки і обладнання, підтримання заходів експлуатації та використання ОВТ і МЗ).</w:t>
      </w:r>
    </w:p>
    <w:p w:rsidR="00E033C5" w:rsidRDefault="00E033C5" w:rsidP="00E033C5">
      <w:pPr>
        <w:pStyle w:val="a7"/>
        <w:widowControl w:val="0"/>
        <w:spacing w:after="0" w:line="360" w:lineRule="auto"/>
        <w:ind w:firstLine="709"/>
        <w:rPr>
          <w:rFonts w:cs="Arial"/>
        </w:rPr>
      </w:pPr>
      <w:r w:rsidRPr="001C44B2">
        <w:rPr>
          <w:rFonts w:cs="Arial"/>
        </w:rPr>
        <w:t>4.3</w:t>
      </w:r>
      <w:r w:rsidRPr="001C44B2">
        <w:rPr>
          <w:rFonts w:cs="Arial"/>
        </w:rPr>
        <w:tab/>
        <w:t>Транспортна логістика.</w:t>
      </w:r>
    </w:p>
    <w:p w:rsidR="00E033C5" w:rsidRPr="001C44B2" w:rsidRDefault="00E033C5" w:rsidP="00E033C5">
      <w:pPr>
        <w:pStyle w:val="a7"/>
        <w:widowControl w:val="0"/>
        <w:spacing w:after="0" w:line="360" w:lineRule="auto"/>
        <w:ind w:firstLine="709"/>
        <w:rPr>
          <w:rFonts w:cs="Arial"/>
        </w:rPr>
      </w:pPr>
      <w:r>
        <w:rPr>
          <w:rFonts w:cs="Arial"/>
        </w:rPr>
        <w:t>4.4</w:t>
      </w:r>
      <w:r w:rsidRPr="001C44B2">
        <w:rPr>
          <w:rFonts w:cs="Arial"/>
        </w:rPr>
        <w:tab/>
      </w:r>
      <w:proofErr w:type="spellStart"/>
      <w:r>
        <w:rPr>
          <w:color w:val="000000"/>
        </w:rPr>
        <w:t>Квартирно</w:t>
      </w:r>
      <w:proofErr w:type="spellEnd"/>
      <w:r>
        <w:rPr>
          <w:color w:val="000000"/>
        </w:rPr>
        <w:t>-експлуатаційне забезпечення.</w:t>
      </w:r>
    </w:p>
    <w:p w:rsidR="00E033C5" w:rsidRPr="001C44B2" w:rsidRDefault="00E033C5" w:rsidP="00E033C5">
      <w:pPr>
        <w:pStyle w:val="a7"/>
        <w:widowControl w:val="0"/>
        <w:spacing w:after="0" w:line="360" w:lineRule="auto"/>
        <w:ind w:firstLine="709"/>
        <w:rPr>
          <w:rFonts w:cs="Arial"/>
        </w:rPr>
      </w:pPr>
      <w:r w:rsidRPr="001C44B2">
        <w:rPr>
          <w:rFonts w:cs="Arial"/>
        </w:rPr>
        <w:t>5.</w:t>
      </w:r>
      <w:r w:rsidRPr="001C44B2">
        <w:rPr>
          <w:rFonts w:cs="Arial"/>
        </w:rPr>
        <w:tab/>
        <w:t>Утилізація та відчуження військового майна.</w:t>
      </w:r>
    </w:p>
    <w:p w:rsidR="00E033C5" w:rsidRPr="001C44B2" w:rsidRDefault="00E033C5" w:rsidP="00E033C5">
      <w:pPr>
        <w:pStyle w:val="a7"/>
        <w:widowControl w:val="0"/>
        <w:spacing w:after="0" w:line="360" w:lineRule="auto"/>
        <w:ind w:firstLine="709"/>
        <w:rPr>
          <w:rFonts w:cs="Arial"/>
        </w:rPr>
      </w:pPr>
      <w:r w:rsidRPr="001C44B2">
        <w:rPr>
          <w:rFonts w:cs="Arial"/>
        </w:rPr>
        <w:t>5.1</w:t>
      </w:r>
      <w:r w:rsidRPr="001C44B2">
        <w:rPr>
          <w:rFonts w:cs="Arial"/>
        </w:rPr>
        <w:tab/>
        <w:t>Утилізація військового майна.</w:t>
      </w:r>
    </w:p>
    <w:p w:rsidR="00E033C5" w:rsidRPr="001C44B2" w:rsidRDefault="00E033C5" w:rsidP="00E033C5">
      <w:pPr>
        <w:pStyle w:val="a7"/>
        <w:widowControl w:val="0"/>
        <w:spacing w:after="0" w:line="360" w:lineRule="auto"/>
        <w:ind w:firstLine="709"/>
        <w:rPr>
          <w:rFonts w:cs="Arial"/>
        </w:rPr>
      </w:pPr>
      <w:r w:rsidRPr="001C44B2">
        <w:rPr>
          <w:rFonts w:cs="Arial"/>
        </w:rPr>
        <w:t>5.2</w:t>
      </w:r>
      <w:r w:rsidRPr="001C44B2">
        <w:rPr>
          <w:rFonts w:cs="Arial"/>
        </w:rPr>
        <w:tab/>
        <w:t>Відчуження військового майна.</w:t>
      </w:r>
    </w:p>
    <w:p w:rsidR="00E033C5" w:rsidRPr="001C44B2" w:rsidRDefault="00E033C5" w:rsidP="00E033C5">
      <w:pPr>
        <w:pStyle w:val="a7"/>
        <w:widowControl w:val="0"/>
        <w:spacing w:after="0" w:line="360" w:lineRule="auto"/>
        <w:ind w:firstLine="709"/>
        <w:rPr>
          <w:rFonts w:cs="Arial"/>
        </w:rPr>
      </w:pPr>
      <w:r w:rsidRPr="001C44B2">
        <w:rPr>
          <w:rFonts w:cs="Arial"/>
        </w:rPr>
        <w:t>6.</w:t>
      </w:r>
      <w:r w:rsidRPr="001C44B2">
        <w:rPr>
          <w:rFonts w:cs="Arial"/>
        </w:rPr>
        <w:tab/>
        <w:t>Інформаційно-аналітичне забезпечення логістики.</w:t>
      </w:r>
    </w:p>
    <w:p w:rsidR="00E033C5" w:rsidRPr="001C44B2" w:rsidRDefault="00E033C5" w:rsidP="00E033C5">
      <w:pPr>
        <w:pStyle w:val="a7"/>
        <w:widowControl w:val="0"/>
        <w:spacing w:after="0" w:line="360" w:lineRule="auto"/>
        <w:ind w:firstLine="709"/>
        <w:rPr>
          <w:rFonts w:cs="Arial"/>
        </w:rPr>
      </w:pPr>
      <w:r w:rsidRPr="001C44B2">
        <w:rPr>
          <w:rFonts w:cs="Arial"/>
        </w:rPr>
        <w:t>6.1</w:t>
      </w:r>
      <w:r w:rsidRPr="001C44B2">
        <w:rPr>
          <w:rFonts w:cs="Arial"/>
        </w:rPr>
        <w:tab/>
        <w:t>Контроль забезпеченості, станів бойових можливостей та ступенів готовності військових формувань.</w:t>
      </w:r>
    </w:p>
    <w:p w:rsidR="00E033C5" w:rsidRPr="001C44B2" w:rsidRDefault="00E033C5" w:rsidP="00E033C5">
      <w:pPr>
        <w:pStyle w:val="a7"/>
        <w:widowControl w:val="0"/>
        <w:spacing w:after="0" w:line="360" w:lineRule="auto"/>
        <w:ind w:firstLine="709"/>
        <w:rPr>
          <w:rFonts w:cs="Arial"/>
        </w:rPr>
      </w:pPr>
      <w:r w:rsidRPr="001C44B2">
        <w:rPr>
          <w:rFonts w:cs="Arial"/>
        </w:rPr>
        <w:t>6.2</w:t>
      </w:r>
      <w:r w:rsidRPr="001C44B2">
        <w:rPr>
          <w:rFonts w:cs="Arial"/>
        </w:rPr>
        <w:tab/>
        <w:t>Інформаційно-аналітичне забезпечення та підтримка процесів прийняття рішень стосовно логістичного забезпечення.</w:t>
      </w:r>
    </w:p>
    <w:p w:rsidR="00E033C5" w:rsidRPr="001C44B2" w:rsidRDefault="00E033C5" w:rsidP="00E033C5">
      <w:pPr>
        <w:pStyle w:val="a7"/>
        <w:widowControl w:val="0"/>
        <w:spacing w:after="0" w:line="360" w:lineRule="auto"/>
        <w:ind w:firstLine="709"/>
        <w:rPr>
          <w:rFonts w:cs="Arial"/>
        </w:rPr>
      </w:pPr>
      <w:r w:rsidRPr="001C44B2">
        <w:rPr>
          <w:rFonts w:cs="Arial"/>
        </w:rPr>
        <w:t>Роль і місце процесів управління логістичним забезпеченням у структурі діяльності Збройних Сил України наведено на Рис. 1.</w:t>
      </w:r>
    </w:p>
    <w:p w:rsidR="00E033C5" w:rsidRPr="001C44B2" w:rsidRDefault="00E033C5" w:rsidP="00E033C5">
      <w:pPr>
        <w:pStyle w:val="a7"/>
        <w:widowControl w:val="0"/>
        <w:spacing w:after="0" w:line="360" w:lineRule="auto"/>
        <w:ind w:firstLine="709"/>
        <w:rPr>
          <w:rFonts w:cs="Arial"/>
        </w:rPr>
      </w:pPr>
      <w:r w:rsidRPr="001C44B2">
        <w:rPr>
          <w:rFonts w:cs="Arial"/>
        </w:rPr>
        <w:t>Деталізований опис процесів організації та управління логістичним забезпеченням Збройних Сил України, що підлягають автоматизації, заначено у розділі 4.2.1. Постановки завдань на автоматизацію за кожним функціональним процесом будуть відпрацьовані за участю Виконавця під час обстеження об'єктів автоматизації та наступних заходах  проектування.</w:t>
      </w:r>
    </w:p>
    <w:p w:rsidR="00E033C5" w:rsidRPr="001C44B2" w:rsidRDefault="00E033C5" w:rsidP="00E033C5">
      <w:pPr>
        <w:pStyle w:val="22"/>
      </w:pPr>
      <w:bookmarkStart w:id="16" w:name="_Toc458085449"/>
      <w:bookmarkStart w:id="17" w:name="_Toc461104027"/>
      <w:r w:rsidRPr="001C44B2">
        <w:t>2.2 Мета створення автоматизованої системи</w:t>
      </w:r>
      <w:bookmarkEnd w:id="16"/>
      <w:bookmarkEnd w:id="17"/>
    </w:p>
    <w:p w:rsidR="00E033C5" w:rsidRPr="001C44B2" w:rsidRDefault="00E033C5" w:rsidP="00E033C5">
      <w:pPr>
        <w:pStyle w:val="2d"/>
        <w:widowControl w:val="0"/>
        <w:spacing w:line="324" w:lineRule="auto"/>
        <w:ind w:firstLine="709"/>
        <w:jc w:val="both"/>
        <w:rPr>
          <w:b/>
        </w:rPr>
      </w:pPr>
      <w:r w:rsidRPr="001C44B2">
        <w:rPr>
          <w:b/>
        </w:rPr>
        <w:t>Основною метою</w:t>
      </w:r>
      <w:r w:rsidRPr="001C44B2">
        <w:t xml:space="preserve"> створення </w:t>
      </w:r>
      <w:r w:rsidRPr="001C44B2">
        <w:rPr>
          <w:szCs w:val="28"/>
        </w:rPr>
        <w:t xml:space="preserve">автоматизованої </w:t>
      </w:r>
      <w:r w:rsidRPr="001C44B2">
        <w:rPr>
          <w:bdr w:val="none" w:sz="0" w:space="0" w:color="auto" w:frame="1"/>
        </w:rPr>
        <w:t>системи</w:t>
      </w:r>
      <w:r w:rsidRPr="001C44B2">
        <w:rPr>
          <w:szCs w:val="28"/>
          <w:lang w:eastAsia="uk-UA"/>
        </w:rPr>
        <w:t xml:space="preserve"> “Управління логістичним забезпеченням” </w:t>
      </w:r>
      <w:r w:rsidRPr="001C44B2">
        <w:t>є: підвищення бойової спроможності Збройних Сил України за рахунок здійснення належного логістичного забезпечення; забезпечення необхідного рівня матеріальних та технічних ресурсів для успішного виконання Збройними Силами поставлених завдань; досягнення максимальної ефективності системи логістичного забезпечення Збройних Сил у наявних умовах застосування, із ощадливими витратами ресурсів та максимальним збереженням часу.</w:t>
      </w:r>
    </w:p>
    <w:p w:rsidR="00E033C5" w:rsidRPr="001C44B2" w:rsidRDefault="00E033C5" w:rsidP="00E033C5">
      <w:pPr>
        <w:widowControl w:val="0"/>
        <w:spacing w:line="324" w:lineRule="auto"/>
        <w:ind w:firstLine="709"/>
        <w:rPr>
          <w:rStyle w:val="FontStyle28"/>
          <w:sz w:val="28"/>
          <w:szCs w:val="28"/>
        </w:rPr>
      </w:pPr>
      <w:r w:rsidRPr="001C44B2">
        <w:rPr>
          <w:rStyle w:val="FontStyle28"/>
          <w:sz w:val="28"/>
          <w:szCs w:val="28"/>
          <w:lang w:eastAsia="uk-UA"/>
        </w:rPr>
        <w:t xml:space="preserve">АСУ “ЛЗ”  ЗС України створюється та використовується </w:t>
      </w:r>
      <w:r w:rsidRPr="001C44B2">
        <w:rPr>
          <w:rStyle w:val="FontStyle28"/>
          <w:sz w:val="28"/>
          <w:szCs w:val="28"/>
        </w:rPr>
        <w:t xml:space="preserve"> </w:t>
      </w:r>
      <w:r w:rsidRPr="001C44B2">
        <w:rPr>
          <w:rStyle w:val="FontStyle28"/>
          <w:b/>
          <w:sz w:val="28"/>
          <w:szCs w:val="28"/>
        </w:rPr>
        <w:t>з цілями</w:t>
      </w:r>
      <w:r w:rsidRPr="001C44B2">
        <w:rPr>
          <w:rStyle w:val="FontStyle28"/>
          <w:sz w:val="28"/>
          <w:szCs w:val="28"/>
        </w:rPr>
        <w:t>:</w:t>
      </w:r>
    </w:p>
    <w:p w:rsidR="00E033C5" w:rsidRPr="001C44B2" w:rsidRDefault="00E033C5" w:rsidP="00E033C5">
      <w:pPr>
        <w:widowControl w:val="0"/>
        <w:spacing w:line="324" w:lineRule="auto"/>
        <w:ind w:firstLine="709"/>
        <w:textAlignment w:val="baseline"/>
        <w:rPr>
          <w:rStyle w:val="FontStyle28"/>
          <w:sz w:val="28"/>
          <w:szCs w:val="28"/>
          <w:lang w:eastAsia="uk-UA"/>
        </w:rPr>
      </w:pPr>
      <w:r w:rsidRPr="001C44B2">
        <w:rPr>
          <w:rStyle w:val="FontStyle28"/>
          <w:sz w:val="28"/>
          <w:szCs w:val="28"/>
          <w:lang w:eastAsia="uk-UA"/>
        </w:rPr>
        <w:t xml:space="preserve">впровадження системного рішення стосовно створення новітньої </w:t>
      </w:r>
      <w:r w:rsidRPr="001C44B2">
        <w:rPr>
          <w:rStyle w:val="FontStyle28"/>
          <w:sz w:val="28"/>
          <w:szCs w:val="28"/>
          <w:lang w:eastAsia="uk-UA"/>
        </w:rPr>
        <w:lastRenderedPageBreak/>
        <w:t xml:space="preserve">автоматизованої системи управління процесами логістичного забезпечення ЗС України корпоративного (державного) </w:t>
      </w:r>
      <w:proofErr w:type="spellStart"/>
      <w:r w:rsidRPr="001C44B2">
        <w:rPr>
          <w:rStyle w:val="FontStyle28"/>
          <w:sz w:val="28"/>
          <w:szCs w:val="28"/>
          <w:lang w:eastAsia="uk-UA"/>
        </w:rPr>
        <w:t>рівн</w:t>
      </w:r>
      <w:proofErr w:type="spellEnd"/>
      <w:r w:rsidRPr="001C44B2">
        <w:rPr>
          <w:rStyle w:val="FontStyle28"/>
          <w:sz w:val="28"/>
          <w:szCs w:val="28"/>
          <w:lang w:val="ru-RU" w:eastAsia="uk-UA"/>
        </w:rPr>
        <w:t>я</w:t>
      </w:r>
      <w:r w:rsidRPr="001C44B2">
        <w:rPr>
          <w:rStyle w:val="FontStyle28"/>
          <w:sz w:val="28"/>
          <w:szCs w:val="28"/>
          <w:lang w:eastAsia="uk-UA"/>
        </w:rPr>
        <w:t xml:space="preserve">, що відповідає процедурам та стандартам НАТО, та повинна стати інтеграційним ядром для побудови </w:t>
      </w:r>
      <w:r w:rsidRPr="001C44B2">
        <w:rPr>
          <w:rStyle w:val="FontStyle28"/>
          <w:sz w:val="28"/>
          <w:szCs w:val="28"/>
          <w:lang w:val="ru-RU" w:eastAsia="uk-UA"/>
        </w:rPr>
        <w:t xml:space="preserve">на </w:t>
      </w:r>
      <w:proofErr w:type="spellStart"/>
      <w:r w:rsidRPr="001C44B2">
        <w:rPr>
          <w:rStyle w:val="FontStyle28"/>
          <w:sz w:val="28"/>
          <w:szCs w:val="28"/>
          <w:lang w:val="ru-RU" w:eastAsia="uk-UA"/>
        </w:rPr>
        <w:t>першому</w:t>
      </w:r>
      <w:proofErr w:type="spellEnd"/>
      <w:r w:rsidRPr="001C44B2">
        <w:rPr>
          <w:rStyle w:val="FontStyle28"/>
          <w:sz w:val="28"/>
          <w:szCs w:val="28"/>
          <w:lang w:val="ru-RU" w:eastAsia="uk-UA"/>
        </w:rPr>
        <w:t xml:space="preserve"> </w:t>
      </w:r>
      <w:proofErr w:type="spellStart"/>
      <w:r w:rsidRPr="001C44B2">
        <w:rPr>
          <w:rStyle w:val="FontStyle28"/>
          <w:sz w:val="28"/>
          <w:szCs w:val="28"/>
          <w:lang w:val="ru-RU" w:eastAsia="uk-UA"/>
        </w:rPr>
        <w:t>етапі</w:t>
      </w:r>
      <w:proofErr w:type="spellEnd"/>
      <w:r w:rsidRPr="001C44B2">
        <w:rPr>
          <w:rStyle w:val="FontStyle28"/>
          <w:sz w:val="28"/>
          <w:szCs w:val="28"/>
          <w:lang w:val="ru-RU" w:eastAsia="uk-UA"/>
        </w:rPr>
        <w:t xml:space="preserve"> – </w:t>
      </w:r>
      <w:r w:rsidRPr="001C44B2">
        <w:rPr>
          <w:rStyle w:val="FontStyle28"/>
          <w:sz w:val="28"/>
          <w:szCs w:val="28"/>
          <w:lang w:eastAsia="uk-UA"/>
        </w:rPr>
        <w:t>перспективної “Об'єднаної логістичної системи сектору оборони держави”, на наступних етапах – “Об'єднаної системи управління оборонними ресурсами сектору оборони держави”;</w:t>
      </w:r>
    </w:p>
    <w:p w:rsidR="00E033C5" w:rsidRPr="001C44B2" w:rsidRDefault="00E033C5" w:rsidP="00E033C5">
      <w:pPr>
        <w:widowControl w:val="0"/>
        <w:spacing w:line="324" w:lineRule="auto"/>
        <w:ind w:firstLine="709"/>
        <w:textAlignment w:val="baseline"/>
        <w:rPr>
          <w:b/>
        </w:rPr>
      </w:pPr>
      <w:r w:rsidRPr="001C44B2">
        <w:t xml:space="preserve">систематизації, </w:t>
      </w:r>
      <w:r w:rsidRPr="001C44B2">
        <w:rPr>
          <w:rStyle w:val="FontStyle28"/>
          <w:sz w:val="28"/>
          <w:szCs w:val="28"/>
          <w:lang w:eastAsia="uk-UA"/>
        </w:rPr>
        <w:t xml:space="preserve">інформатизації, </w:t>
      </w:r>
      <w:r w:rsidRPr="001C44B2">
        <w:t xml:space="preserve">оптимізації та синхронізації процесів організації, управління та здійснення </w:t>
      </w:r>
      <w:r w:rsidRPr="001C44B2">
        <w:rPr>
          <w:szCs w:val="28"/>
        </w:rPr>
        <w:t>логістичного забезпечення Збройних Сил за допомогою сучасних оборонних інформаційних технологій;</w:t>
      </w:r>
    </w:p>
    <w:p w:rsidR="00E033C5" w:rsidRPr="001C44B2" w:rsidRDefault="00E033C5" w:rsidP="00E033C5">
      <w:pPr>
        <w:widowControl w:val="0"/>
        <w:spacing w:line="324" w:lineRule="auto"/>
        <w:ind w:firstLine="709"/>
        <w:textAlignment w:val="baseline"/>
        <w:rPr>
          <w:rStyle w:val="FontStyle28"/>
          <w:sz w:val="28"/>
          <w:szCs w:val="28"/>
          <w:lang w:eastAsia="uk-UA"/>
        </w:rPr>
      </w:pPr>
      <w:r w:rsidRPr="001C44B2">
        <w:rPr>
          <w:rStyle w:val="FontStyle28"/>
          <w:sz w:val="28"/>
          <w:szCs w:val="28"/>
          <w:lang w:eastAsia="uk-UA"/>
        </w:rPr>
        <w:t>досягнення належної ефективності системи логістичного забезпечення ЗС та її адаптивності до повного та своєчасного забезпечення потреб підрозділів військ (сил), що ведуть бойові дії;</w:t>
      </w:r>
    </w:p>
    <w:p w:rsidR="00E033C5" w:rsidRPr="001C44B2" w:rsidRDefault="00E033C5" w:rsidP="00E033C5">
      <w:pPr>
        <w:widowControl w:val="0"/>
        <w:spacing w:line="324" w:lineRule="auto"/>
        <w:ind w:firstLine="709"/>
        <w:textAlignment w:val="baseline"/>
        <w:rPr>
          <w:rStyle w:val="FontStyle28"/>
          <w:sz w:val="28"/>
          <w:szCs w:val="28"/>
          <w:lang w:eastAsia="uk-UA"/>
        </w:rPr>
      </w:pPr>
      <w:r w:rsidRPr="001C44B2">
        <w:rPr>
          <w:rStyle w:val="FontStyle28"/>
          <w:sz w:val="28"/>
          <w:szCs w:val="28"/>
          <w:lang w:eastAsia="uk-UA"/>
        </w:rPr>
        <w:t>раціонального використання оборонних ресурсів держави, які виділяються для оборони країни, створення та розвитку ЗС України;</w:t>
      </w:r>
    </w:p>
    <w:p w:rsidR="00E033C5" w:rsidRPr="001C44B2" w:rsidRDefault="00E033C5" w:rsidP="00E033C5">
      <w:pPr>
        <w:widowControl w:val="0"/>
        <w:spacing w:line="324" w:lineRule="auto"/>
        <w:ind w:firstLine="709"/>
        <w:rPr>
          <w:rStyle w:val="FontStyle28"/>
          <w:sz w:val="28"/>
          <w:szCs w:val="28"/>
          <w:lang w:eastAsia="uk-UA"/>
        </w:rPr>
      </w:pPr>
      <w:r w:rsidRPr="001C44B2">
        <w:t>формування єдиного інформаційного середовища</w:t>
      </w:r>
      <w:r w:rsidRPr="001C44B2">
        <w:rPr>
          <w:rStyle w:val="FontStyle28"/>
          <w:sz w:val="28"/>
          <w:szCs w:val="28"/>
          <w:lang w:eastAsia="uk-UA"/>
        </w:rPr>
        <w:t xml:space="preserve"> для </w:t>
      </w:r>
      <w:r w:rsidRPr="001C44B2">
        <w:t xml:space="preserve">управління оборонними ресурсами </w:t>
      </w:r>
      <w:r w:rsidRPr="001C44B2">
        <w:rPr>
          <w:szCs w:val="28"/>
        </w:rPr>
        <w:t>Збройних Сил</w:t>
      </w:r>
      <w:r w:rsidRPr="001C44B2">
        <w:t xml:space="preserve"> України, </w:t>
      </w:r>
      <w:r w:rsidRPr="001C44B2">
        <w:rPr>
          <w:rStyle w:val="FontStyle28"/>
          <w:sz w:val="28"/>
          <w:szCs w:val="28"/>
          <w:lang w:eastAsia="uk-UA"/>
        </w:rPr>
        <w:t>повноцінного забезпечення всебічної підтримки Збройних Сил та можливості раціонального (оптимального) виконання ОВУ та підрозділами своїх функцій з логістичного забезпечення;</w:t>
      </w:r>
    </w:p>
    <w:p w:rsidR="00E033C5" w:rsidRPr="001C44B2" w:rsidRDefault="00E033C5" w:rsidP="00E033C5">
      <w:pPr>
        <w:pStyle w:val="2d"/>
        <w:widowControl w:val="0"/>
        <w:spacing w:line="324" w:lineRule="auto"/>
        <w:ind w:firstLine="709"/>
        <w:jc w:val="both"/>
      </w:pPr>
      <w:r w:rsidRPr="001C44B2">
        <w:t xml:space="preserve">забезпечення </w:t>
      </w:r>
      <w:proofErr w:type="spellStart"/>
      <w:r w:rsidRPr="001C44B2">
        <w:t>інтероперабельності</w:t>
      </w:r>
      <w:proofErr w:type="spellEnd"/>
      <w:r w:rsidRPr="001C44B2">
        <w:t xml:space="preserve"> автоматизованих систем всебічного забезпечення (логістика, фінанси, персонал, інфраструктура тощо) на основі ERP-систем із системами управління військами та зброєю (типу </w:t>
      </w:r>
      <w:proofErr w:type="spellStart"/>
      <w:r w:rsidRPr="001C44B2">
        <w:t>command</w:t>
      </w:r>
      <w:proofErr w:type="spellEnd"/>
      <w:r w:rsidRPr="001C44B2">
        <w:t xml:space="preserve"> </w:t>
      </w:r>
      <w:proofErr w:type="spellStart"/>
      <w:r w:rsidRPr="001C44B2">
        <w:t>control</w:t>
      </w:r>
      <w:proofErr w:type="spellEnd"/>
      <w:r w:rsidRPr="001C44B2">
        <w:t>, наприклад  – C2, C4I);</w:t>
      </w:r>
    </w:p>
    <w:p w:rsidR="00E033C5" w:rsidRPr="001C44B2" w:rsidRDefault="00E033C5" w:rsidP="00E033C5">
      <w:pPr>
        <w:pStyle w:val="2d"/>
        <w:widowControl w:val="0"/>
        <w:spacing w:line="324" w:lineRule="auto"/>
        <w:ind w:firstLine="709"/>
        <w:jc w:val="both"/>
        <w:rPr>
          <w:rStyle w:val="FontStyle28"/>
          <w:sz w:val="28"/>
          <w:szCs w:val="28"/>
          <w:lang w:eastAsia="uk-UA"/>
        </w:rPr>
      </w:pPr>
      <w:r w:rsidRPr="001C44B2">
        <w:t xml:space="preserve">впорядкування діяльності ОВУ </w:t>
      </w:r>
      <w:r w:rsidRPr="001C44B2">
        <w:rPr>
          <w:szCs w:val="28"/>
        </w:rPr>
        <w:t>Міністерства оборони і Збройних Сил України стосовно логістичного забезпечення, доцільного</w:t>
      </w:r>
      <w:r w:rsidRPr="001C44B2">
        <w:t xml:space="preserve"> розмежування їх повноважень і відповідальності</w:t>
      </w:r>
      <w:r w:rsidRPr="001C44B2">
        <w:rPr>
          <w:szCs w:val="28"/>
        </w:rPr>
        <w:t xml:space="preserve">, забезпечення </w:t>
      </w:r>
      <w:r w:rsidRPr="001C44B2">
        <w:t>автоматизованої підтримки принципу щодо централізації управління та децентралізації виконання заходів логістичного забезпечення Збройних Сил;</w:t>
      </w:r>
    </w:p>
    <w:p w:rsidR="00E033C5" w:rsidRPr="001C44B2" w:rsidRDefault="00E033C5" w:rsidP="00E033C5">
      <w:pPr>
        <w:pStyle w:val="2d"/>
        <w:widowControl w:val="0"/>
        <w:spacing w:line="324" w:lineRule="auto"/>
        <w:ind w:firstLine="709"/>
        <w:jc w:val="both"/>
        <w:rPr>
          <w:b/>
        </w:rPr>
      </w:pPr>
      <w:r w:rsidRPr="001C44B2">
        <w:t xml:space="preserve">забезпечення ефективного використання ОВУ сил і засобів логістичного забезпечення Збройних Сил, матеріально-технічних ресурсів, а також виробничих та інших </w:t>
      </w:r>
      <w:proofErr w:type="spellStart"/>
      <w:r w:rsidRPr="001C44B2">
        <w:t>потужностей</w:t>
      </w:r>
      <w:proofErr w:type="spellEnd"/>
      <w:r w:rsidRPr="001C44B2">
        <w:t xml:space="preserve"> України для потреб військ (сил) за напрямами логістичного забезпечення;</w:t>
      </w:r>
    </w:p>
    <w:p w:rsidR="00E033C5" w:rsidRPr="001C44B2" w:rsidRDefault="00E033C5" w:rsidP="00E033C5">
      <w:pPr>
        <w:pStyle w:val="2d"/>
        <w:widowControl w:val="0"/>
        <w:spacing w:line="324" w:lineRule="auto"/>
        <w:ind w:firstLine="709"/>
        <w:jc w:val="both"/>
        <w:rPr>
          <w:b/>
        </w:rPr>
      </w:pPr>
      <w:r w:rsidRPr="001C44B2">
        <w:t xml:space="preserve">надання можливості для координації діяльності різнорідних органів військового управління та виконавців в організації і здійсненні процесів логістичного забезпечення в усіх видах діяльності </w:t>
      </w:r>
      <w:r w:rsidRPr="001C44B2">
        <w:rPr>
          <w:szCs w:val="28"/>
        </w:rPr>
        <w:t>Збройних Сил</w:t>
      </w:r>
      <w:r w:rsidRPr="001C44B2">
        <w:t xml:space="preserve"> України;</w:t>
      </w:r>
    </w:p>
    <w:p w:rsidR="00E033C5" w:rsidRPr="001C44B2" w:rsidRDefault="00E033C5" w:rsidP="00E033C5">
      <w:pPr>
        <w:widowControl w:val="0"/>
        <w:spacing w:line="324" w:lineRule="auto"/>
        <w:ind w:firstLine="709"/>
        <w:textAlignment w:val="baseline"/>
        <w:rPr>
          <w:rStyle w:val="FontStyle28"/>
          <w:sz w:val="28"/>
          <w:szCs w:val="28"/>
          <w:lang w:eastAsia="uk-UA"/>
        </w:rPr>
      </w:pPr>
      <w:r w:rsidRPr="001C44B2">
        <w:rPr>
          <w:rStyle w:val="FontStyle28"/>
          <w:sz w:val="28"/>
          <w:szCs w:val="28"/>
          <w:lang w:eastAsia="uk-UA"/>
        </w:rPr>
        <w:t>здійснення оперативного планування забезпечення Збройних Сил України ОВТ і МЗ, послугами;</w:t>
      </w:r>
    </w:p>
    <w:p w:rsidR="00E033C5" w:rsidRPr="001C44B2" w:rsidRDefault="00E033C5" w:rsidP="00E033C5">
      <w:pPr>
        <w:widowControl w:val="0"/>
        <w:spacing w:line="324" w:lineRule="auto"/>
        <w:ind w:firstLine="709"/>
        <w:textAlignment w:val="baseline"/>
        <w:rPr>
          <w:rStyle w:val="FontStyle28"/>
          <w:sz w:val="28"/>
          <w:szCs w:val="28"/>
          <w:lang w:eastAsia="uk-UA"/>
        </w:rPr>
      </w:pPr>
      <w:r w:rsidRPr="001C44B2">
        <w:rPr>
          <w:rStyle w:val="FontStyle28"/>
          <w:sz w:val="28"/>
          <w:szCs w:val="28"/>
          <w:lang w:eastAsia="uk-UA"/>
        </w:rPr>
        <w:t xml:space="preserve">ув'язування воєдино необхідних процесів постачання та створення </w:t>
      </w:r>
      <w:r w:rsidRPr="001C44B2">
        <w:rPr>
          <w:rStyle w:val="FontStyle28"/>
          <w:sz w:val="28"/>
          <w:szCs w:val="28"/>
          <w:lang w:eastAsia="uk-UA"/>
        </w:rPr>
        <w:lastRenderedPageBreak/>
        <w:t>інтегрованого логістичного ланцюга забезпечення збройних сил;</w:t>
      </w:r>
    </w:p>
    <w:p w:rsidR="00E033C5" w:rsidRPr="001C44B2" w:rsidRDefault="00E033C5" w:rsidP="00E033C5">
      <w:pPr>
        <w:widowControl w:val="0"/>
        <w:spacing w:line="324" w:lineRule="auto"/>
        <w:ind w:firstLine="709"/>
        <w:textAlignment w:val="baseline"/>
        <w:rPr>
          <w:rStyle w:val="FontStyle28"/>
          <w:sz w:val="28"/>
          <w:szCs w:val="28"/>
          <w:lang w:eastAsia="uk-UA"/>
        </w:rPr>
      </w:pPr>
      <w:r w:rsidRPr="001C44B2">
        <w:rPr>
          <w:rStyle w:val="FontStyle28"/>
          <w:sz w:val="28"/>
          <w:szCs w:val="28"/>
          <w:lang w:eastAsia="uk-UA"/>
        </w:rPr>
        <w:t>усунення (зменшення) ризиків у процесах логістичного забезпечення ЗС України, підвищення якості та характеристик виконання логістичних процесів;</w:t>
      </w:r>
    </w:p>
    <w:p w:rsidR="00E033C5" w:rsidRPr="001C44B2" w:rsidRDefault="00E033C5" w:rsidP="00E033C5">
      <w:pPr>
        <w:widowControl w:val="0"/>
        <w:spacing w:line="324" w:lineRule="auto"/>
        <w:ind w:firstLine="709"/>
        <w:textAlignment w:val="baseline"/>
        <w:rPr>
          <w:rStyle w:val="FontStyle28"/>
          <w:sz w:val="28"/>
          <w:szCs w:val="28"/>
          <w:lang w:eastAsia="uk-UA"/>
        </w:rPr>
      </w:pPr>
      <w:r w:rsidRPr="001C44B2">
        <w:rPr>
          <w:rStyle w:val="FontStyle28"/>
          <w:sz w:val="28"/>
          <w:szCs w:val="28"/>
          <w:lang w:eastAsia="uk-UA"/>
        </w:rPr>
        <w:t>підвищення достовірності інформації, що використовується в процесах діяльності ОВУ, поліпшення оперативності (реагування) командування в різних ситуаціях та результативності контролю над діяльністю виконавців;</w:t>
      </w:r>
    </w:p>
    <w:p w:rsidR="00E033C5" w:rsidRPr="001C44B2" w:rsidRDefault="00E033C5" w:rsidP="00E033C5">
      <w:pPr>
        <w:widowControl w:val="0"/>
        <w:spacing w:line="324" w:lineRule="auto"/>
        <w:ind w:firstLine="709"/>
        <w:textAlignment w:val="baseline"/>
        <w:rPr>
          <w:rStyle w:val="FontStyle28"/>
          <w:sz w:val="28"/>
          <w:szCs w:val="28"/>
          <w:lang w:eastAsia="uk-UA"/>
        </w:rPr>
      </w:pPr>
      <w:r w:rsidRPr="001C44B2">
        <w:rPr>
          <w:rStyle w:val="FontStyle28"/>
          <w:sz w:val="28"/>
          <w:szCs w:val="28"/>
          <w:lang w:eastAsia="uk-UA"/>
        </w:rPr>
        <w:t>забезпечення органів військового управління у масштабі реального часу достовірними даними про наявність, рух, вартісний та якісний (технічний) стан матеріальних засобів та отримані послуги;</w:t>
      </w:r>
    </w:p>
    <w:p w:rsidR="00E033C5" w:rsidRPr="001C44B2" w:rsidRDefault="00E033C5" w:rsidP="00E033C5">
      <w:pPr>
        <w:widowControl w:val="0"/>
        <w:spacing w:line="324" w:lineRule="auto"/>
        <w:ind w:firstLine="709"/>
        <w:textAlignment w:val="baseline"/>
        <w:rPr>
          <w:rStyle w:val="FontStyle28"/>
          <w:sz w:val="28"/>
          <w:szCs w:val="28"/>
          <w:lang w:eastAsia="uk-UA"/>
        </w:rPr>
      </w:pPr>
      <w:r w:rsidRPr="001C44B2">
        <w:rPr>
          <w:rStyle w:val="FontStyle28"/>
          <w:sz w:val="28"/>
          <w:szCs w:val="28"/>
          <w:lang w:eastAsia="uk-UA"/>
        </w:rPr>
        <w:t xml:space="preserve">забезпечення керівного складу та службових осіб сервісами з обміну необхідними даними, довідковою, конструкторською, нормативної та іншою інформацією у різних форматах відносно оборонних ресурсів та діяльності виконавців (у </w:t>
      </w:r>
      <w:proofErr w:type="spellStart"/>
      <w:r w:rsidRPr="001C44B2">
        <w:rPr>
          <w:rStyle w:val="FontStyle28"/>
          <w:sz w:val="28"/>
          <w:szCs w:val="28"/>
          <w:lang w:eastAsia="uk-UA"/>
        </w:rPr>
        <w:t>т.ч</w:t>
      </w:r>
      <w:proofErr w:type="spellEnd"/>
      <w:r w:rsidRPr="001C44B2">
        <w:rPr>
          <w:rStyle w:val="FontStyle28"/>
          <w:sz w:val="28"/>
          <w:szCs w:val="28"/>
          <w:lang w:eastAsia="uk-UA"/>
        </w:rPr>
        <w:t>. замовників, постачальників тощо) заходів логістичного забезпечення у масштабі реального часу;</w:t>
      </w:r>
    </w:p>
    <w:p w:rsidR="00E033C5" w:rsidRPr="001C44B2" w:rsidRDefault="00E033C5" w:rsidP="00E033C5">
      <w:pPr>
        <w:widowControl w:val="0"/>
        <w:spacing w:line="324" w:lineRule="auto"/>
        <w:ind w:firstLine="709"/>
        <w:textAlignment w:val="baseline"/>
        <w:rPr>
          <w:rStyle w:val="FontStyle28"/>
          <w:sz w:val="28"/>
          <w:szCs w:val="28"/>
          <w:lang w:eastAsia="uk-UA"/>
        </w:rPr>
      </w:pPr>
      <w:r w:rsidRPr="001C44B2">
        <w:rPr>
          <w:rStyle w:val="FontStyle28"/>
          <w:sz w:val="28"/>
          <w:szCs w:val="28"/>
          <w:lang w:eastAsia="uk-UA"/>
        </w:rPr>
        <w:t>забезпечення необхідних обсягів оборонних ресурсів в ЗС для успішного виконання ними поставлених завдань, зменшення обсягів витратних матеріалів та запасних частин, забезпечення своєчасної та точної доставки матеріально-технічних засобів, скорочення часу ремонту та обслуговування  ОВТ;</w:t>
      </w:r>
    </w:p>
    <w:p w:rsidR="00E033C5" w:rsidRPr="001C44B2" w:rsidRDefault="00E033C5" w:rsidP="00E033C5">
      <w:pPr>
        <w:widowControl w:val="0"/>
        <w:spacing w:line="324" w:lineRule="auto"/>
        <w:ind w:firstLine="709"/>
        <w:textAlignment w:val="baseline"/>
        <w:rPr>
          <w:rStyle w:val="FontStyle28"/>
          <w:sz w:val="28"/>
          <w:szCs w:val="28"/>
          <w:lang w:eastAsia="uk-UA"/>
        </w:rPr>
      </w:pPr>
      <w:bookmarkStart w:id="18" w:name="_Toc424724076"/>
      <w:bookmarkStart w:id="19" w:name="_Toc424981862"/>
      <w:bookmarkStart w:id="20" w:name="_Toc471428535"/>
      <w:bookmarkStart w:id="21" w:name="_Toc524255987"/>
      <w:bookmarkStart w:id="22" w:name="_Toc129005211"/>
      <w:bookmarkStart w:id="23" w:name="_Toc353028710"/>
      <w:r w:rsidRPr="001C44B2">
        <w:rPr>
          <w:rStyle w:val="FontStyle28"/>
          <w:sz w:val="28"/>
          <w:szCs w:val="28"/>
          <w:lang w:eastAsia="uk-UA"/>
        </w:rPr>
        <w:t>здійснення контролю за збереженням, законністю, доцільністю та ефективністю використання матеріально-технічних засобів і ресурсів;</w:t>
      </w:r>
    </w:p>
    <w:p w:rsidR="00E033C5" w:rsidRPr="001C44B2" w:rsidRDefault="00E033C5" w:rsidP="00E033C5">
      <w:pPr>
        <w:widowControl w:val="0"/>
        <w:spacing w:line="324" w:lineRule="auto"/>
        <w:ind w:firstLine="709"/>
        <w:textAlignment w:val="baseline"/>
        <w:rPr>
          <w:rStyle w:val="FontStyle28"/>
          <w:sz w:val="28"/>
          <w:szCs w:val="28"/>
          <w:lang w:eastAsia="uk-UA"/>
        </w:rPr>
      </w:pPr>
      <w:r w:rsidRPr="001C44B2">
        <w:rPr>
          <w:rStyle w:val="FontStyle28"/>
          <w:sz w:val="28"/>
          <w:szCs w:val="28"/>
          <w:lang w:eastAsia="uk-UA"/>
        </w:rPr>
        <w:t xml:space="preserve">створення дієвого засобу із запобігання корупції, контролю за </w:t>
      </w:r>
      <w:bookmarkStart w:id="24" w:name="n143"/>
      <w:bookmarkStart w:id="25" w:name="n145"/>
      <w:bookmarkEnd w:id="24"/>
      <w:bookmarkEnd w:id="25"/>
      <w:r w:rsidRPr="001C44B2">
        <w:rPr>
          <w:rStyle w:val="FontStyle28"/>
          <w:sz w:val="28"/>
          <w:szCs w:val="28"/>
          <w:lang w:eastAsia="uk-UA"/>
        </w:rPr>
        <w:t>ефективним і цільовим використання оборонних ресурсів (коштів, людських, фінансових і матеріальних ресурсів);</w:t>
      </w:r>
    </w:p>
    <w:p w:rsidR="00E033C5" w:rsidRPr="001C44B2" w:rsidRDefault="00E033C5" w:rsidP="00E033C5">
      <w:pPr>
        <w:widowControl w:val="0"/>
        <w:spacing w:line="324" w:lineRule="auto"/>
        <w:ind w:firstLine="709"/>
        <w:textAlignment w:val="baseline"/>
        <w:rPr>
          <w:rStyle w:val="FontStyle28"/>
          <w:sz w:val="28"/>
          <w:szCs w:val="28"/>
          <w:lang w:eastAsia="uk-UA"/>
        </w:rPr>
      </w:pPr>
      <w:r w:rsidRPr="001C44B2">
        <w:rPr>
          <w:rStyle w:val="FontStyle28"/>
          <w:sz w:val="28"/>
          <w:szCs w:val="28"/>
          <w:lang w:eastAsia="uk-UA"/>
        </w:rPr>
        <w:t xml:space="preserve">виконанням завдань Міністерства оборони та Генерального штабу ЗС України про впровадження сучасних інформаційних технологій у сферу оборони та діяльності ОВУ. </w:t>
      </w:r>
    </w:p>
    <w:p w:rsidR="00E033C5" w:rsidRPr="001C44B2" w:rsidRDefault="00E033C5" w:rsidP="00E033C5">
      <w:pPr>
        <w:pStyle w:val="1"/>
      </w:pPr>
      <w:r w:rsidRPr="001C44B2">
        <w:rPr>
          <w:rStyle w:val="FontStyle28"/>
          <w:sz w:val="28"/>
          <w:szCs w:val="28"/>
          <w:lang w:eastAsia="uk-UA"/>
        </w:rPr>
        <w:br w:type="page"/>
      </w:r>
      <w:bookmarkStart w:id="26" w:name="_Toc353028712"/>
      <w:bookmarkStart w:id="27" w:name="_Toc458085450"/>
      <w:bookmarkStart w:id="28" w:name="_Toc461104028"/>
      <w:r w:rsidRPr="001C44B2">
        <w:lastRenderedPageBreak/>
        <w:t>ХАРАКТЕРИСТИКА ОБ'ЄКТУ АВТОМАТИЗАЦІЇ</w:t>
      </w:r>
      <w:bookmarkEnd w:id="26"/>
      <w:bookmarkEnd w:id="27"/>
      <w:bookmarkEnd w:id="28"/>
    </w:p>
    <w:p w:rsidR="00E033C5" w:rsidRPr="001C44B2" w:rsidRDefault="00E033C5" w:rsidP="00E033C5">
      <w:pPr>
        <w:pStyle w:val="22"/>
      </w:pPr>
      <w:bookmarkStart w:id="29" w:name="_Toc461104029"/>
      <w:bookmarkStart w:id="30" w:name="_Toc524255990"/>
      <w:bookmarkEnd w:id="14"/>
      <w:bookmarkEnd w:id="15"/>
      <w:bookmarkEnd w:id="18"/>
      <w:bookmarkEnd w:id="19"/>
      <w:bookmarkEnd w:id="20"/>
      <w:bookmarkEnd w:id="21"/>
      <w:bookmarkEnd w:id="22"/>
      <w:bookmarkEnd w:id="23"/>
      <w:r w:rsidRPr="001C44B2">
        <w:t>3.1 Об'єкти автоматизації АСУ “ЛЗ”</w:t>
      </w:r>
      <w:bookmarkEnd w:id="29"/>
    </w:p>
    <w:p w:rsidR="00E033C5" w:rsidRPr="001C44B2" w:rsidRDefault="00E033C5" w:rsidP="00E033C5">
      <w:pPr>
        <w:pStyle w:val="2d"/>
        <w:widowControl w:val="0"/>
        <w:spacing w:line="324" w:lineRule="auto"/>
        <w:ind w:firstLine="709"/>
        <w:jc w:val="both"/>
        <w:rPr>
          <w:szCs w:val="28"/>
        </w:rPr>
      </w:pPr>
      <w:r w:rsidRPr="001C44B2">
        <w:rPr>
          <w:b/>
          <w:szCs w:val="28"/>
        </w:rPr>
        <w:t>Об'єктами автоматизації АСУ “ЛЗ”</w:t>
      </w:r>
      <w:r w:rsidRPr="001C44B2">
        <w:rPr>
          <w:szCs w:val="28"/>
        </w:rPr>
        <w:t xml:space="preserve"> мають бути </w:t>
      </w:r>
      <w:r w:rsidRPr="001C44B2">
        <w:rPr>
          <w:szCs w:val="28"/>
          <w:bdr w:val="none" w:sz="0" w:space="0" w:color="auto" w:frame="1"/>
        </w:rPr>
        <w:t xml:space="preserve">ОВУ </w:t>
      </w:r>
      <w:r w:rsidRPr="001C44B2">
        <w:rPr>
          <w:szCs w:val="28"/>
        </w:rPr>
        <w:t>(зокрема центральних служб забезпечення), військові формування та установи, діяльність яких пов'язана з організацією та управлінням процесами логістичного забезпечення, використанням військового майна та ресурсів, застосуванням сил і засобів логістичного забезпечення, а саме:</w:t>
      </w:r>
    </w:p>
    <w:p w:rsidR="00E033C5" w:rsidRPr="001C44B2" w:rsidRDefault="00E033C5" w:rsidP="00E033C5">
      <w:pPr>
        <w:pStyle w:val="2d"/>
        <w:widowControl w:val="0"/>
        <w:spacing w:line="360" w:lineRule="auto"/>
        <w:ind w:firstLine="709"/>
        <w:jc w:val="both"/>
        <w:rPr>
          <w:b/>
          <w:szCs w:val="28"/>
        </w:rPr>
      </w:pPr>
      <w:r w:rsidRPr="001C44B2">
        <w:rPr>
          <w:szCs w:val="28"/>
        </w:rPr>
        <w:t>органи військового управління, військові частини, установи та організації безпосереднього підпорядкування Міністерства оборони України;</w:t>
      </w:r>
    </w:p>
    <w:p w:rsidR="00E033C5" w:rsidRPr="001C44B2" w:rsidRDefault="00E033C5" w:rsidP="00E033C5">
      <w:pPr>
        <w:pStyle w:val="2d"/>
        <w:widowControl w:val="0"/>
        <w:spacing w:line="324" w:lineRule="auto"/>
        <w:ind w:firstLine="709"/>
        <w:jc w:val="both"/>
        <w:rPr>
          <w:szCs w:val="28"/>
        </w:rPr>
      </w:pPr>
      <w:r w:rsidRPr="001C44B2">
        <w:rPr>
          <w:szCs w:val="28"/>
        </w:rPr>
        <w:t>підприємства, установи та організацій, які належать до сфери управління Міністерства оборони України, що мають мобілізаційні завдання (замовлення) або з якими укладено мобілізаційні контракти, а також підприємства і установи галузей національної економіки України, яким визначені мобілізаційні завдання (замовлення) або з якими укладено мобілізаційні контракти;</w:t>
      </w:r>
    </w:p>
    <w:p w:rsidR="00E033C5" w:rsidRPr="001C44B2" w:rsidRDefault="00E033C5" w:rsidP="00E033C5">
      <w:pPr>
        <w:pStyle w:val="2d"/>
        <w:widowControl w:val="0"/>
        <w:spacing w:line="360" w:lineRule="auto"/>
        <w:ind w:firstLine="709"/>
        <w:jc w:val="both"/>
        <w:rPr>
          <w:b/>
          <w:szCs w:val="28"/>
        </w:rPr>
      </w:pPr>
      <w:r w:rsidRPr="001C44B2">
        <w:rPr>
          <w:szCs w:val="28"/>
        </w:rPr>
        <w:t>органи військового управління, військові частини, установи та організації Збройних Сил України:</w:t>
      </w:r>
    </w:p>
    <w:p w:rsidR="00E033C5" w:rsidRPr="001C44B2" w:rsidRDefault="00E033C5" w:rsidP="00E033C5">
      <w:pPr>
        <w:pStyle w:val="2d"/>
        <w:widowControl w:val="0"/>
        <w:spacing w:line="360" w:lineRule="auto"/>
        <w:ind w:left="709"/>
        <w:jc w:val="both"/>
        <w:rPr>
          <w:b/>
          <w:szCs w:val="28"/>
        </w:rPr>
      </w:pPr>
      <w:r w:rsidRPr="001C44B2">
        <w:rPr>
          <w:szCs w:val="28"/>
        </w:rPr>
        <w:t xml:space="preserve">Генерального штабу Збройних Сил України та його безпосереднього підпорядкування </w:t>
      </w:r>
      <w:r w:rsidRPr="001C44B2">
        <w:rPr>
          <w:szCs w:val="28"/>
          <w:lang w:eastAsia="uk-UA"/>
        </w:rPr>
        <w:t xml:space="preserve">(зокрема перспективного </w:t>
      </w:r>
      <w:r w:rsidRPr="001C44B2">
        <w:rPr>
          <w:bdr w:val="none" w:sz="0" w:space="0" w:color="auto" w:frame="1"/>
        </w:rPr>
        <w:t>Головного управління логістики);</w:t>
      </w:r>
    </w:p>
    <w:p w:rsidR="00E033C5" w:rsidRPr="001C44B2" w:rsidRDefault="00E033C5" w:rsidP="00E033C5">
      <w:pPr>
        <w:pStyle w:val="2d"/>
        <w:widowControl w:val="0"/>
        <w:spacing w:line="360" w:lineRule="auto"/>
        <w:ind w:left="709"/>
        <w:jc w:val="both"/>
        <w:rPr>
          <w:b/>
          <w:szCs w:val="28"/>
        </w:rPr>
      </w:pPr>
      <w:r w:rsidRPr="001C44B2">
        <w:rPr>
          <w:szCs w:val="28"/>
        </w:rPr>
        <w:t>видів Збройних Сил України – Сухопутні війська, Повітряні Сили, Військово-Морські Сили;</w:t>
      </w:r>
    </w:p>
    <w:p w:rsidR="00E033C5" w:rsidRPr="001C44B2" w:rsidRDefault="00E033C5" w:rsidP="00E033C5">
      <w:pPr>
        <w:pStyle w:val="2d"/>
        <w:widowControl w:val="0"/>
        <w:spacing w:line="360" w:lineRule="auto"/>
        <w:ind w:left="709"/>
        <w:jc w:val="both"/>
        <w:rPr>
          <w:b/>
          <w:szCs w:val="28"/>
        </w:rPr>
      </w:pPr>
      <w:r w:rsidRPr="001C44B2">
        <w:rPr>
          <w:szCs w:val="28"/>
        </w:rPr>
        <w:t xml:space="preserve">окремих родів військ (сил) Збройних Сил України – Сили спеціальних операцій та </w:t>
      </w:r>
      <w:proofErr w:type="spellStart"/>
      <w:r w:rsidRPr="001C44B2">
        <w:rPr>
          <w:szCs w:val="28"/>
        </w:rPr>
        <w:t>Високомобільні</w:t>
      </w:r>
      <w:proofErr w:type="spellEnd"/>
      <w:r w:rsidRPr="001C44B2">
        <w:rPr>
          <w:szCs w:val="28"/>
        </w:rPr>
        <w:t xml:space="preserve"> десантні війська;</w:t>
      </w:r>
    </w:p>
    <w:p w:rsidR="00E033C5" w:rsidRPr="001C44B2" w:rsidRDefault="00E033C5" w:rsidP="00E033C5">
      <w:pPr>
        <w:pStyle w:val="2d"/>
        <w:widowControl w:val="0"/>
        <w:spacing w:line="360" w:lineRule="auto"/>
        <w:ind w:left="709"/>
        <w:jc w:val="both"/>
        <w:rPr>
          <w:b/>
          <w:szCs w:val="28"/>
        </w:rPr>
      </w:pPr>
      <w:r w:rsidRPr="001C44B2">
        <w:rPr>
          <w:szCs w:val="28"/>
        </w:rPr>
        <w:t>Озброєння Збройних Сил України;</w:t>
      </w:r>
    </w:p>
    <w:p w:rsidR="00E033C5" w:rsidRPr="001C44B2" w:rsidRDefault="00E033C5" w:rsidP="00E033C5">
      <w:pPr>
        <w:pStyle w:val="2d"/>
        <w:widowControl w:val="0"/>
        <w:spacing w:line="360" w:lineRule="auto"/>
        <w:ind w:left="709"/>
        <w:jc w:val="both"/>
        <w:rPr>
          <w:b/>
          <w:szCs w:val="28"/>
        </w:rPr>
      </w:pPr>
      <w:r w:rsidRPr="001C44B2">
        <w:rPr>
          <w:szCs w:val="28"/>
        </w:rPr>
        <w:t>Тилу Збройних Сил України;</w:t>
      </w:r>
    </w:p>
    <w:p w:rsidR="00E033C5" w:rsidRPr="001C44B2" w:rsidRDefault="00E033C5" w:rsidP="00E033C5">
      <w:pPr>
        <w:pStyle w:val="2d"/>
        <w:widowControl w:val="0"/>
        <w:spacing w:line="360" w:lineRule="auto"/>
        <w:ind w:left="709"/>
        <w:jc w:val="both"/>
        <w:rPr>
          <w:b/>
          <w:szCs w:val="28"/>
        </w:rPr>
      </w:pPr>
      <w:r w:rsidRPr="001C44B2">
        <w:rPr>
          <w:szCs w:val="28"/>
        </w:rPr>
        <w:t>Головного управління оперативного забезпечення Збройних Сил України;</w:t>
      </w:r>
    </w:p>
    <w:p w:rsidR="00E033C5" w:rsidRPr="001C44B2" w:rsidRDefault="00E033C5" w:rsidP="00E033C5">
      <w:pPr>
        <w:pStyle w:val="2d"/>
        <w:widowControl w:val="0"/>
        <w:spacing w:line="360" w:lineRule="auto"/>
        <w:ind w:left="709"/>
        <w:jc w:val="both"/>
        <w:rPr>
          <w:b/>
          <w:szCs w:val="28"/>
        </w:rPr>
      </w:pPr>
      <w:r w:rsidRPr="001C44B2">
        <w:rPr>
          <w:szCs w:val="28"/>
        </w:rPr>
        <w:t>інших органів військового управління, з’єднань, військових частин, установ та організацій, що не належать до видів і окремих родів військ Збройних Сил України;</w:t>
      </w:r>
    </w:p>
    <w:p w:rsidR="00E033C5" w:rsidRPr="001C44B2" w:rsidRDefault="00E033C5" w:rsidP="00E033C5">
      <w:pPr>
        <w:pStyle w:val="2d"/>
        <w:widowControl w:val="0"/>
        <w:spacing w:line="360" w:lineRule="auto"/>
        <w:ind w:left="709"/>
        <w:jc w:val="both"/>
        <w:rPr>
          <w:szCs w:val="28"/>
        </w:rPr>
      </w:pPr>
      <w:r w:rsidRPr="001C44B2">
        <w:rPr>
          <w:szCs w:val="28"/>
        </w:rPr>
        <w:t>Об'єднаного оперативного штабу Збройних Сил України, під час управління угрупованнями військ (сил).</w:t>
      </w:r>
    </w:p>
    <w:p w:rsidR="00E033C5" w:rsidRPr="001C44B2" w:rsidRDefault="00E033C5" w:rsidP="00E033C5">
      <w:pPr>
        <w:pStyle w:val="a7"/>
        <w:widowControl w:val="0"/>
        <w:spacing w:after="0" w:line="324" w:lineRule="auto"/>
        <w:ind w:firstLine="709"/>
        <w:rPr>
          <w:szCs w:val="28"/>
          <w:lang w:eastAsia="uk-UA"/>
        </w:rPr>
      </w:pPr>
      <w:r w:rsidRPr="001C44B2">
        <w:rPr>
          <w:b/>
        </w:rPr>
        <w:t>Об'єктами управління</w:t>
      </w:r>
      <w:r w:rsidRPr="001C44B2">
        <w:t xml:space="preserve"> (за допомогою АСУ “ЛЗ” у порядку виконання процесів логістичного забезпечення) мають бути: ОВУ у порядку підпорядкування та взаємодії, сили і засоби логістичного забезпечення (виконавці процесів), військове майно за всіма </w:t>
      </w:r>
      <w:proofErr w:type="spellStart"/>
      <w:r w:rsidRPr="001C44B2">
        <w:t>номенклатурами</w:t>
      </w:r>
      <w:proofErr w:type="spellEnd"/>
      <w:r w:rsidRPr="001C44B2">
        <w:t xml:space="preserve"> та видами зберігання і експлуатації, послуги (роботи), що замовлені, фінансові </w:t>
      </w:r>
      <w:r w:rsidRPr="001C44B2">
        <w:rPr>
          <w:szCs w:val="28"/>
          <w:lang w:eastAsia="uk-UA"/>
        </w:rPr>
        <w:t>кошти відповідно до укладених договорів.</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Для задоволення вимог щодо сумісності перспективної АСУ “ЛЗ” із </w:t>
      </w:r>
      <w:r w:rsidRPr="001C44B2">
        <w:rPr>
          <w:szCs w:val="28"/>
          <w:lang w:eastAsia="uk-UA"/>
        </w:rPr>
        <w:lastRenderedPageBreak/>
        <w:t>діяльністю ЗС країн блоку НАТО, ОВУ логістичного забезпечення мають розподілятись відповідно до прийнятих у НАТО рівнів управління системою логістики, згідно із масштабом та характером завдань, що виконуються.</w:t>
      </w:r>
    </w:p>
    <w:p w:rsidR="00E033C5" w:rsidRPr="001C44B2" w:rsidRDefault="00E033C5" w:rsidP="00E033C5">
      <w:pPr>
        <w:pStyle w:val="a7"/>
        <w:widowControl w:val="0"/>
        <w:spacing w:after="0" w:line="360" w:lineRule="auto"/>
        <w:ind w:firstLine="709"/>
        <w:rPr>
          <w:szCs w:val="28"/>
          <w:lang w:eastAsia="uk-UA"/>
        </w:rPr>
      </w:pPr>
      <w:r w:rsidRPr="001C44B2">
        <w:rPr>
          <w:b/>
          <w:szCs w:val="28"/>
          <w:lang w:eastAsia="uk-UA"/>
        </w:rPr>
        <w:t xml:space="preserve">Логістика стратегічного рівня </w:t>
      </w:r>
      <w:r w:rsidRPr="001C44B2">
        <w:rPr>
          <w:szCs w:val="28"/>
          <w:lang w:eastAsia="uk-UA"/>
        </w:rPr>
        <w:t xml:space="preserve">(вищий ешелон логістики). </w:t>
      </w:r>
    </w:p>
    <w:p w:rsidR="00E033C5" w:rsidRPr="001C44B2" w:rsidRDefault="00E033C5" w:rsidP="00E033C5">
      <w:pPr>
        <w:pStyle w:val="a7"/>
        <w:widowControl w:val="0"/>
        <w:spacing w:after="0" w:line="360" w:lineRule="auto"/>
        <w:ind w:firstLine="709"/>
        <w:rPr>
          <w:szCs w:val="28"/>
          <w:lang w:eastAsia="uk-UA"/>
        </w:rPr>
      </w:pPr>
      <w:r w:rsidRPr="001C44B2">
        <w:rPr>
          <w:szCs w:val="28"/>
          <w:u w:val="single"/>
          <w:lang w:eastAsia="uk-UA"/>
        </w:rPr>
        <w:t>Об’єктами автоматизації</w:t>
      </w:r>
      <w:r w:rsidRPr="001C44B2">
        <w:rPr>
          <w:szCs w:val="28"/>
          <w:lang w:eastAsia="uk-UA"/>
        </w:rPr>
        <w:t xml:space="preserve"> на цьому рівні є ОВУ Міністерства оборони та Генерального штабу ЗС України (зокрема центральних служб забезпечення), органи керівництва ремонтних і виробничих підприємств у підпорядкуванні (порядку взаємодії, визначеною договорами) Міноборони, установи військової прийомки, кодифікації, лабораторного контролю тощо. </w:t>
      </w:r>
    </w:p>
    <w:p w:rsidR="00E033C5" w:rsidRPr="001C44B2" w:rsidRDefault="00E033C5" w:rsidP="00E033C5">
      <w:pPr>
        <w:pStyle w:val="a7"/>
        <w:widowControl w:val="0"/>
        <w:spacing w:after="0" w:line="360" w:lineRule="auto"/>
        <w:ind w:firstLine="709"/>
        <w:rPr>
          <w:szCs w:val="28"/>
          <w:lang w:eastAsia="uk-UA"/>
        </w:rPr>
      </w:pPr>
      <w:r w:rsidRPr="001C44B2">
        <w:rPr>
          <w:b/>
          <w:szCs w:val="28"/>
          <w:lang w:eastAsia="uk-UA"/>
        </w:rPr>
        <w:t>Логістика оперативного рівня</w:t>
      </w:r>
      <w:r w:rsidRPr="001C44B2">
        <w:rPr>
          <w:szCs w:val="28"/>
          <w:lang w:eastAsia="uk-UA"/>
        </w:rPr>
        <w:t xml:space="preserve"> (проміжний ешелон логістики, сполучна ланка між стратегічним та військовим ешелонами логістики).</w:t>
      </w:r>
    </w:p>
    <w:p w:rsidR="00E033C5" w:rsidRPr="001C44B2" w:rsidRDefault="00E033C5" w:rsidP="00E033C5">
      <w:pPr>
        <w:pStyle w:val="a7"/>
        <w:widowControl w:val="0"/>
        <w:spacing w:after="0" w:line="360" w:lineRule="auto"/>
        <w:ind w:firstLine="709"/>
        <w:rPr>
          <w:szCs w:val="28"/>
          <w:lang w:eastAsia="uk-UA"/>
        </w:rPr>
      </w:pPr>
      <w:r w:rsidRPr="001C44B2">
        <w:rPr>
          <w:szCs w:val="28"/>
          <w:u w:val="single"/>
          <w:lang w:eastAsia="uk-UA"/>
        </w:rPr>
        <w:t>Об’єктами автоматизації</w:t>
      </w:r>
      <w:r w:rsidRPr="001C44B2">
        <w:rPr>
          <w:szCs w:val="28"/>
          <w:lang w:eastAsia="uk-UA"/>
        </w:rPr>
        <w:t xml:space="preserve"> на цьому рівні є ОВУ служб забезпечення оперативних об'єднань, з'єднань військ (сил), частин, підрозділів і установ, призначених для приймання, зберігання, постачання, технічного і транспортного забезпечення, польового обслуговування особового складу, медичного логістичного забезпечення. </w:t>
      </w:r>
    </w:p>
    <w:p w:rsidR="00E033C5" w:rsidRPr="001C44B2" w:rsidRDefault="00E033C5" w:rsidP="00E033C5">
      <w:pPr>
        <w:pStyle w:val="a7"/>
        <w:widowControl w:val="0"/>
        <w:spacing w:after="0" w:line="360" w:lineRule="auto"/>
        <w:ind w:firstLine="709"/>
        <w:rPr>
          <w:szCs w:val="28"/>
          <w:lang w:eastAsia="uk-UA"/>
        </w:rPr>
      </w:pPr>
      <w:r w:rsidRPr="001C44B2">
        <w:rPr>
          <w:b/>
          <w:szCs w:val="28"/>
          <w:lang w:eastAsia="uk-UA"/>
        </w:rPr>
        <w:t>Логістика тактичного рівня</w:t>
      </w:r>
      <w:r w:rsidRPr="001C44B2">
        <w:rPr>
          <w:szCs w:val="28"/>
          <w:lang w:eastAsia="uk-UA"/>
        </w:rPr>
        <w:t xml:space="preserve"> (військова логістика, ешелон безпосереднього забезпечення).</w:t>
      </w:r>
    </w:p>
    <w:p w:rsidR="00E033C5" w:rsidRPr="001C44B2" w:rsidRDefault="00E033C5" w:rsidP="00E033C5">
      <w:pPr>
        <w:pStyle w:val="a7"/>
        <w:widowControl w:val="0"/>
        <w:spacing w:after="0" w:line="360" w:lineRule="auto"/>
        <w:ind w:firstLine="709"/>
        <w:rPr>
          <w:szCs w:val="28"/>
          <w:lang w:eastAsia="uk-UA"/>
        </w:rPr>
      </w:pPr>
      <w:r w:rsidRPr="001C44B2">
        <w:rPr>
          <w:szCs w:val="28"/>
          <w:u w:val="single"/>
          <w:lang w:eastAsia="uk-UA"/>
        </w:rPr>
        <w:t>Об’єктами автоматизації</w:t>
      </w:r>
      <w:r w:rsidRPr="001C44B2">
        <w:rPr>
          <w:szCs w:val="28"/>
          <w:lang w:eastAsia="uk-UA"/>
        </w:rPr>
        <w:t xml:space="preserve"> на цьому рівні є ОВУ бригад, частин, підрозділів військ (сил), служб забезпечення, підрозділів забезпечення та особовий склад, які безпосередньо забезпечують системи зброї, військову техніку та їх екіпажі (розрахунки).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Варіант побудови АСУ “ЛЗ” за рівнями управління системою логістичного забезпечення наведено на Рис. 2.</w:t>
      </w:r>
    </w:p>
    <w:p w:rsidR="00E033C5" w:rsidRPr="001C44B2" w:rsidRDefault="005F7AB1" w:rsidP="00E033C5">
      <w:pPr>
        <w:pStyle w:val="22"/>
      </w:pPr>
      <w:bookmarkStart w:id="31" w:name="_Toc461104030"/>
      <w:r>
        <w:t>3.2 Склад дослідного зраз</w:t>
      </w:r>
      <w:r w:rsidR="00E033C5" w:rsidRPr="001C44B2">
        <w:t>ка АСУ “ЛЗ”</w:t>
      </w:r>
      <w:bookmarkEnd w:id="31"/>
    </w:p>
    <w:p w:rsidR="00E033C5" w:rsidRPr="001C44B2" w:rsidRDefault="00E033C5" w:rsidP="00E033C5">
      <w:pPr>
        <w:widowControl w:val="0"/>
        <w:spacing w:line="319" w:lineRule="auto"/>
        <w:ind w:firstLine="709"/>
        <w:textAlignment w:val="baseline"/>
        <w:rPr>
          <w:rStyle w:val="FontStyle28"/>
          <w:sz w:val="28"/>
          <w:szCs w:val="28"/>
          <w:lang w:eastAsia="uk-UA"/>
        </w:rPr>
      </w:pPr>
      <w:r w:rsidRPr="001C44B2">
        <w:rPr>
          <w:rStyle w:val="FontStyle28"/>
          <w:sz w:val="28"/>
          <w:szCs w:val="28"/>
          <w:lang w:eastAsia="uk-UA"/>
        </w:rPr>
        <w:t xml:space="preserve">У ході ДКР “Логістика–ІТ” має бути створений дослідний зразок АСУ “ЛЗ”, у його складі  </w:t>
      </w:r>
      <w:r w:rsidRPr="001C44B2">
        <w:rPr>
          <w:rStyle w:val="FontStyle28"/>
          <w:b/>
          <w:sz w:val="28"/>
          <w:szCs w:val="28"/>
          <w:lang w:eastAsia="uk-UA"/>
        </w:rPr>
        <w:t>мають бути розроблені</w:t>
      </w:r>
      <w:r w:rsidRPr="001C44B2">
        <w:rPr>
          <w:rStyle w:val="FontStyle28"/>
          <w:sz w:val="28"/>
          <w:szCs w:val="28"/>
          <w:lang w:eastAsia="uk-UA"/>
        </w:rPr>
        <w:t xml:space="preserve">: </w:t>
      </w:r>
    </w:p>
    <w:p w:rsidR="00E033C5" w:rsidRPr="001C44B2" w:rsidRDefault="00E033C5" w:rsidP="00E033C5">
      <w:pPr>
        <w:widowControl w:val="0"/>
        <w:spacing w:line="319" w:lineRule="auto"/>
        <w:ind w:firstLine="709"/>
        <w:textAlignment w:val="baseline"/>
        <w:rPr>
          <w:rStyle w:val="FontStyle28"/>
          <w:sz w:val="28"/>
          <w:szCs w:val="28"/>
          <w:lang w:eastAsia="uk-UA"/>
        </w:rPr>
      </w:pPr>
      <w:r w:rsidRPr="001C44B2">
        <w:rPr>
          <w:rStyle w:val="FontStyle28"/>
          <w:sz w:val="28"/>
          <w:szCs w:val="28"/>
          <w:lang w:eastAsia="uk-UA"/>
        </w:rPr>
        <w:t>налаштоване спеціальне програмне забезпечення з автоматизованої підтримки процесів організації та управління логістичним забезпеченням, адміністрування системи та кінцевими користувачами, супроводження проекту створення та впровадження автоматизованої системи;</w:t>
      </w:r>
    </w:p>
    <w:p w:rsidR="00E033C5" w:rsidRPr="001C44B2" w:rsidRDefault="00E033C5" w:rsidP="00E033C5">
      <w:pPr>
        <w:widowControl w:val="0"/>
        <w:spacing w:line="319" w:lineRule="auto"/>
        <w:ind w:firstLine="709"/>
        <w:textAlignment w:val="baseline"/>
        <w:rPr>
          <w:rStyle w:val="FontStyle28"/>
          <w:sz w:val="28"/>
          <w:szCs w:val="28"/>
          <w:lang w:eastAsia="uk-UA"/>
        </w:rPr>
      </w:pPr>
      <w:r w:rsidRPr="001C44B2">
        <w:rPr>
          <w:rStyle w:val="FontStyle28"/>
          <w:sz w:val="28"/>
          <w:szCs w:val="28"/>
          <w:lang w:eastAsia="uk-UA"/>
        </w:rPr>
        <w:lastRenderedPageBreak/>
        <w:t>типові програмні автоматизовані робочі місця з набором ролей та повноважень для користувачів системи, які дозволять здійснювати автоматизовану підтримку діяльності службових осіб згідно посадових обов'язків. АРМ повинні бути обладнані та встановлені на робочих місцях, пунктах управління та місцях виконання службових обов'язків від старшого начальника до безпосереднього виконавця (командувача, командира, старшини, сержанта роти) на місцях;</w:t>
      </w:r>
    </w:p>
    <w:p w:rsidR="00E033C5" w:rsidRPr="001C44B2" w:rsidRDefault="00E033C5" w:rsidP="00E033C5">
      <w:pPr>
        <w:widowControl w:val="0"/>
        <w:spacing w:line="319" w:lineRule="auto"/>
        <w:ind w:firstLine="709"/>
        <w:textAlignment w:val="baseline"/>
        <w:rPr>
          <w:rStyle w:val="FontStyle28"/>
          <w:sz w:val="28"/>
          <w:szCs w:val="28"/>
          <w:lang w:eastAsia="uk-UA"/>
        </w:rPr>
      </w:pPr>
      <w:r w:rsidRPr="001C44B2">
        <w:rPr>
          <w:rStyle w:val="FontStyle28"/>
          <w:sz w:val="28"/>
          <w:szCs w:val="28"/>
          <w:lang w:eastAsia="uk-UA"/>
        </w:rPr>
        <w:t xml:space="preserve">відповідна технологічна інфраструктура для розробки, </w:t>
      </w:r>
      <w:proofErr w:type="spellStart"/>
      <w:r w:rsidRPr="001C44B2">
        <w:rPr>
          <w:rStyle w:val="FontStyle28"/>
          <w:sz w:val="28"/>
          <w:szCs w:val="28"/>
          <w:lang w:eastAsia="uk-UA"/>
        </w:rPr>
        <w:t>доналаштування</w:t>
      </w:r>
      <w:proofErr w:type="spellEnd"/>
      <w:r w:rsidRPr="001C44B2">
        <w:rPr>
          <w:rStyle w:val="FontStyle28"/>
          <w:sz w:val="28"/>
          <w:szCs w:val="28"/>
          <w:lang w:eastAsia="uk-UA"/>
        </w:rPr>
        <w:t>, модернізації та продуктивної експлуатації АСУ “ЛЗ”;</w:t>
      </w:r>
    </w:p>
    <w:p w:rsidR="00E033C5" w:rsidRPr="001C44B2" w:rsidRDefault="00E033C5" w:rsidP="00E033C5">
      <w:pPr>
        <w:widowControl w:val="0"/>
        <w:spacing w:line="319" w:lineRule="auto"/>
        <w:ind w:firstLine="709"/>
        <w:textAlignment w:val="baseline"/>
        <w:rPr>
          <w:rStyle w:val="FontStyle28"/>
          <w:sz w:val="28"/>
          <w:szCs w:val="28"/>
          <w:lang w:eastAsia="uk-UA"/>
        </w:rPr>
      </w:pPr>
      <w:r w:rsidRPr="001C44B2">
        <w:rPr>
          <w:rStyle w:val="FontStyle28"/>
          <w:sz w:val="28"/>
          <w:szCs w:val="28"/>
          <w:lang w:eastAsia="uk-UA"/>
        </w:rPr>
        <w:t>науковий підрозділ розробки, впровадження та супроводження АСУ “ЛЗ”, навчання (дистанційної перепідготовки) та підтримки роботи кінцевих користувачів з питань функціональності прикладного спеціального програмного забезпечення, його удосконалення та модернізації – центр компетенції клієнта (Міноборони);</w:t>
      </w:r>
    </w:p>
    <w:p w:rsidR="00E033C5" w:rsidRPr="001C44B2" w:rsidRDefault="00E033C5" w:rsidP="00E033C5">
      <w:pPr>
        <w:widowControl w:val="0"/>
        <w:spacing w:line="319" w:lineRule="auto"/>
        <w:ind w:firstLine="709"/>
        <w:textAlignment w:val="baseline"/>
        <w:rPr>
          <w:rStyle w:val="FontStyle28"/>
          <w:sz w:val="28"/>
          <w:szCs w:val="28"/>
          <w:lang w:eastAsia="uk-UA"/>
        </w:rPr>
      </w:pPr>
      <w:r w:rsidRPr="001C44B2">
        <w:t xml:space="preserve">інженерні структурні підрозділи супроводження АСУ “ЛЗ” на місцях роботи кінцевих користувачів </w:t>
      </w:r>
      <w:r w:rsidRPr="001C44B2">
        <w:rPr>
          <w:rStyle w:val="FontStyle28"/>
          <w:sz w:val="28"/>
          <w:szCs w:val="28"/>
          <w:lang w:eastAsia="uk-UA"/>
        </w:rPr>
        <w:t>відповідно до завдань та обсягу роботи</w:t>
      </w:r>
      <w:r w:rsidRPr="001C44B2">
        <w:t xml:space="preserve"> на всіх рівнях військового управління</w:t>
      </w:r>
      <w:r w:rsidRPr="001C44B2">
        <w:rPr>
          <w:rStyle w:val="FontStyle28"/>
          <w:sz w:val="28"/>
          <w:szCs w:val="28"/>
          <w:lang w:eastAsia="uk-UA"/>
        </w:rPr>
        <w:t>;</w:t>
      </w:r>
    </w:p>
    <w:p w:rsidR="00E033C5" w:rsidRPr="001C44B2" w:rsidRDefault="00E033C5" w:rsidP="00E033C5">
      <w:pPr>
        <w:widowControl w:val="0"/>
        <w:spacing w:line="319" w:lineRule="auto"/>
        <w:ind w:firstLine="709"/>
        <w:textAlignment w:val="baseline"/>
        <w:rPr>
          <w:rStyle w:val="FontStyle28"/>
          <w:sz w:val="28"/>
          <w:szCs w:val="28"/>
          <w:lang w:eastAsia="uk-UA"/>
        </w:rPr>
      </w:pPr>
      <w:r w:rsidRPr="001C44B2">
        <w:rPr>
          <w:rStyle w:val="FontStyle28"/>
          <w:sz w:val="28"/>
          <w:szCs w:val="28"/>
          <w:lang w:eastAsia="uk-UA"/>
        </w:rPr>
        <w:t xml:space="preserve">підрозділ ведення, актуалізації та супроводження довідників, класифікаторів за всіма напрямами діяльності Міністерства оборони та Збройних Сил України (логістичні, фінансові, особового складу, </w:t>
      </w:r>
      <w:proofErr w:type="spellStart"/>
      <w:r w:rsidRPr="001C44B2">
        <w:rPr>
          <w:rStyle w:val="FontStyle28"/>
          <w:sz w:val="28"/>
          <w:szCs w:val="28"/>
          <w:lang w:eastAsia="uk-UA"/>
        </w:rPr>
        <w:t>оргштатної</w:t>
      </w:r>
      <w:proofErr w:type="spellEnd"/>
      <w:r w:rsidRPr="001C44B2">
        <w:rPr>
          <w:rStyle w:val="FontStyle28"/>
          <w:sz w:val="28"/>
          <w:szCs w:val="28"/>
          <w:lang w:eastAsia="uk-UA"/>
        </w:rPr>
        <w:t xml:space="preserve"> структури, державні тощо).</w:t>
      </w:r>
    </w:p>
    <w:p w:rsidR="00E033C5" w:rsidRPr="001C44B2" w:rsidRDefault="00E033C5" w:rsidP="00E033C5">
      <w:pPr>
        <w:widowControl w:val="0"/>
        <w:spacing w:line="319" w:lineRule="auto"/>
        <w:ind w:firstLine="709"/>
        <w:textAlignment w:val="baseline"/>
        <w:rPr>
          <w:rStyle w:val="FontStyle28"/>
          <w:sz w:val="28"/>
          <w:szCs w:val="28"/>
          <w:lang w:eastAsia="uk-UA"/>
        </w:rPr>
      </w:pPr>
      <w:r w:rsidRPr="001C44B2">
        <w:rPr>
          <w:rStyle w:val="FontStyle28"/>
          <w:sz w:val="28"/>
          <w:szCs w:val="28"/>
          <w:lang w:eastAsia="uk-UA"/>
        </w:rPr>
        <w:t>Для проведення визначених законодавством та вимогами інформаційної технології випробувань у ході виконання ДКР має бути сформована пілотна зона (набор ОВУ, структурних підрозділів, військових частин та установ із відповідною інформаційною інфраструктурою), яка за своїм складом та переліком функціональних процесів дозволить повноцінно проводити заходи тестування.</w:t>
      </w:r>
    </w:p>
    <w:p w:rsidR="00E033C5" w:rsidRPr="001C44B2" w:rsidRDefault="00E033C5" w:rsidP="00E033C5">
      <w:pPr>
        <w:pStyle w:val="22"/>
      </w:pPr>
      <w:bookmarkStart w:id="32" w:name="_Toc461104031"/>
      <w:r w:rsidRPr="001C44B2">
        <w:t>3.3 Перелік завдань та склад об'єктів автоматизації  АСУ “ЛЗ”</w:t>
      </w:r>
      <w:bookmarkEnd w:id="32"/>
    </w:p>
    <w:p w:rsidR="00E033C5" w:rsidRPr="001C44B2" w:rsidRDefault="00E033C5" w:rsidP="00E033C5">
      <w:pPr>
        <w:pStyle w:val="a7"/>
        <w:widowControl w:val="0"/>
        <w:spacing w:after="0" w:line="360" w:lineRule="auto"/>
        <w:ind w:firstLine="709"/>
        <w:rPr>
          <w:szCs w:val="28"/>
          <w:lang w:eastAsia="uk-UA"/>
        </w:rPr>
      </w:pPr>
      <w:r w:rsidRPr="001C44B2">
        <w:rPr>
          <w:b/>
          <w:szCs w:val="28"/>
          <w:lang w:eastAsia="uk-UA"/>
        </w:rPr>
        <w:t>Перелік завдань (функціональних процесів)</w:t>
      </w:r>
      <w:r w:rsidRPr="001C44B2">
        <w:rPr>
          <w:szCs w:val="28"/>
          <w:lang w:eastAsia="uk-UA"/>
        </w:rPr>
        <w:t xml:space="preserve"> </w:t>
      </w:r>
      <w:r w:rsidRPr="001C44B2">
        <w:t>об'єктів автоматизації  –</w:t>
      </w:r>
      <w:r w:rsidRPr="001C44B2">
        <w:rPr>
          <w:szCs w:val="28"/>
          <w:lang w:eastAsia="uk-UA"/>
        </w:rPr>
        <w:t>органів військового управління та військових частин, діяльність яких пов'язана з логістичним забезпеченням, які мають бути автоматизовані в АСУ “ЛЗ”, наведені у табл. 3.1.</w:t>
      </w:r>
    </w:p>
    <w:p w:rsidR="00E033C5" w:rsidRPr="001C44B2" w:rsidRDefault="00E033C5" w:rsidP="00E033C5">
      <w:pPr>
        <w:pStyle w:val="Normal2"/>
        <w:widowControl w:val="0"/>
        <w:ind w:firstLine="709"/>
        <w:jc w:val="right"/>
        <w:rPr>
          <w:szCs w:val="28"/>
          <w:lang w:val="uk-UA" w:eastAsia="uk-UA"/>
        </w:rPr>
      </w:pPr>
      <w:r w:rsidRPr="001C44B2">
        <w:rPr>
          <w:szCs w:val="28"/>
          <w:lang w:val="uk-UA" w:eastAsia="uk-UA"/>
        </w:rPr>
        <w:t>Таблиця 3.1</w:t>
      </w:r>
    </w:p>
    <w:p w:rsidR="00E033C5" w:rsidRPr="001C44B2" w:rsidRDefault="00E033C5" w:rsidP="00E033C5">
      <w:pPr>
        <w:pStyle w:val="Normal2"/>
        <w:widowControl w:val="0"/>
        <w:ind w:firstLine="709"/>
        <w:jc w:val="center"/>
        <w:rPr>
          <w:szCs w:val="28"/>
          <w:lang w:val="uk-UA" w:eastAsia="uk-UA"/>
        </w:rPr>
      </w:pPr>
      <w:r w:rsidRPr="001C44B2">
        <w:rPr>
          <w:szCs w:val="28"/>
          <w:lang w:val="uk-UA" w:eastAsia="uk-UA"/>
        </w:rPr>
        <w:lastRenderedPageBreak/>
        <w:t>Перелік завдань (функціональних процесів) органів військового управління, що мають бути автоматизовані у АСУ “</w:t>
      </w:r>
      <w:r>
        <w:rPr>
          <w:szCs w:val="28"/>
          <w:lang w:val="uk-UA" w:eastAsia="uk-UA"/>
        </w:rPr>
        <w:t>ЛЗ</w:t>
      </w:r>
      <w:r w:rsidRPr="001C44B2">
        <w:rPr>
          <w:szCs w:val="28"/>
          <w:lang w:val="uk-UA" w:eastAsia="uk-UA"/>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7484"/>
      </w:tblGrid>
      <w:tr w:rsidR="00E033C5" w:rsidRPr="001C44B2" w:rsidTr="005F7AB1">
        <w:trPr>
          <w:tblHeader/>
        </w:trPr>
        <w:tc>
          <w:tcPr>
            <w:tcW w:w="2155" w:type="dxa"/>
            <w:vAlign w:val="center"/>
          </w:tcPr>
          <w:p w:rsidR="00E033C5" w:rsidRPr="001C44B2" w:rsidRDefault="00E033C5" w:rsidP="005F7AB1">
            <w:pPr>
              <w:pStyle w:val="Normal2"/>
              <w:widowControl w:val="0"/>
              <w:jc w:val="center"/>
              <w:rPr>
                <w:b/>
                <w:snapToGrid/>
                <w:sz w:val="24"/>
                <w:szCs w:val="24"/>
                <w:lang w:val="uk-UA"/>
              </w:rPr>
            </w:pPr>
            <w:r w:rsidRPr="001C44B2">
              <w:rPr>
                <w:b/>
                <w:snapToGrid/>
                <w:sz w:val="24"/>
                <w:szCs w:val="24"/>
                <w:lang w:val="uk-UA"/>
              </w:rPr>
              <w:t>Орган військового управління</w:t>
            </w:r>
          </w:p>
        </w:tc>
        <w:tc>
          <w:tcPr>
            <w:tcW w:w="7484" w:type="dxa"/>
            <w:shd w:val="clear" w:color="auto" w:fill="auto"/>
            <w:vAlign w:val="center"/>
          </w:tcPr>
          <w:p w:rsidR="00E033C5" w:rsidRPr="001C44B2" w:rsidRDefault="00E033C5" w:rsidP="005F7AB1">
            <w:pPr>
              <w:pStyle w:val="Normal2"/>
              <w:widowControl w:val="0"/>
              <w:jc w:val="center"/>
              <w:rPr>
                <w:b/>
                <w:snapToGrid/>
                <w:sz w:val="24"/>
                <w:szCs w:val="24"/>
                <w:lang w:val="uk-UA"/>
              </w:rPr>
            </w:pPr>
            <w:r w:rsidRPr="001C44B2">
              <w:rPr>
                <w:b/>
                <w:snapToGrid/>
                <w:sz w:val="24"/>
                <w:szCs w:val="24"/>
                <w:lang w:val="uk-UA"/>
              </w:rPr>
              <w:t>Перелік завдань (функціональних процесів)</w:t>
            </w:r>
          </w:p>
        </w:tc>
      </w:tr>
      <w:tr w:rsidR="00E033C5" w:rsidRPr="001C44B2" w:rsidTr="005F7AB1">
        <w:tc>
          <w:tcPr>
            <w:tcW w:w="2155" w:type="dxa"/>
          </w:tcPr>
          <w:p w:rsidR="00E033C5" w:rsidRPr="001C44B2" w:rsidRDefault="00E033C5" w:rsidP="005F7AB1">
            <w:pPr>
              <w:widowControl w:val="0"/>
              <w:spacing w:line="288" w:lineRule="auto"/>
              <w:ind w:firstLine="0"/>
              <w:rPr>
                <w:sz w:val="24"/>
                <w:szCs w:val="24"/>
                <w:lang w:bidi="uk-UA"/>
              </w:rPr>
            </w:pPr>
            <w:r w:rsidRPr="001C44B2">
              <w:rPr>
                <w:sz w:val="24"/>
                <w:szCs w:val="24"/>
                <w:lang w:bidi="uk-UA"/>
              </w:rPr>
              <w:t>Департамент військово-технічної політики, розвитку озброєння та військової техніки МО України</w:t>
            </w:r>
          </w:p>
        </w:tc>
        <w:tc>
          <w:tcPr>
            <w:tcW w:w="7484" w:type="dxa"/>
            <w:shd w:val="clear" w:color="auto" w:fill="auto"/>
          </w:tcPr>
          <w:p w:rsidR="00E033C5" w:rsidRPr="001C44B2" w:rsidRDefault="00E033C5" w:rsidP="005F7AB1">
            <w:pPr>
              <w:widowControl w:val="0"/>
              <w:spacing w:line="288" w:lineRule="auto"/>
              <w:ind w:firstLine="289"/>
              <w:rPr>
                <w:sz w:val="24"/>
                <w:szCs w:val="24"/>
                <w:lang w:bidi="uk-UA"/>
              </w:rPr>
            </w:pPr>
            <w:r w:rsidRPr="001C44B2">
              <w:rPr>
                <w:sz w:val="24"/>
                <w:szCs w:val="24"/>
                <w:lang w:bidi="uk-UA"/>
              </w:rPr>
              <w:t>Підтримка процесів:</w:t>
            </w:r>
          </w:p>
          <w:p w:rsidR="00E033C5" w:rsidRPr="001C44B2" w:rsidRDefault="00E033C5" w:rsidP="005F7AB1">
            <w:pPr>
              <w:widowControl w:val="0"/>
              <w:spacing w:line="288" w:lineRule="auto"/>
              <w:ind w:firstLine="289"/>
              <w:rPr>
                <w:sz w:val="24"/>
                <w:szCs w:val="24"/>
                <w:lang w:bidi="uk-UA"/>
              </w:rPr>
            </w:pPr>
            <w:r w:rsidRPr="001C44B2">
              <w:rPr>
                <w:sz w:val="24"/>
                <w:szCs w:val="24"/>
                <w:lang w:bidi="uk-UA"/>
              </w:rPr>
              <w:t>організації заходів із закупівлі новітнього (модернізованого) ОВТ,</w:t>
            </w:r>
          </w:p>
          <w:p w:rsidR="00E033C5" w:rsidRPr="001C44B2" w:rsidRDefault="00E033C5" w:rsidP="005F7AB1">
            <w:pPr>
              <w:widowControl w:val="0"/>
              <w:spacing w:line="288" w:lineRule="auto"/>
              <w:ind w:firstLine="289"/>
              <w:rPr>
                <w:sz w:val="24"/>
                <w:szCs w:val="24"/>
                <w:lang w:bidi="uk-UA"/>
              </w:rPr>
            </w:pPr>
            <w:r w:rsidRPr="001C44B2">
              <w:rPr>
                <w:sz w:val="24"/>
                <w:szCs w:val="24"/>
                <w:lang w:bidi="uk-UA"/>
              </w:rPr>
              <w:t>організації відповідно до визначених Генеральним штабом потреб та пріоритетів виконання Державної програми розвитку ОВТ та інших цільових програм розвитку озброєння, здійснення контролю за їх виконанням;</w:t>
            </w:r>
          </w:p>
          <w:p w:rsidR="00E033C5" w:rsidRPr="001C44B2" w:rsidRDefault="00E033C5" w:rsidP="005F7AB1">
            <w:pPr>
              <w:widowControl w:val="0"/>
              <w:spacing w:line="288" w:lineRule="auto"/>
              <w:ind w:firstLine="289"/>
              <w:rPr>
                <w:sz w:val="24"/>
                <w:szCs w:val="24"/>
                <w:lang w:bidi="uk-UA"/>
              </w:rPr>
            </w:pPr>
            <w:r w:rsidRPr="001C44B2">
              <w:rPr>
                <w:sz w:val="24"/>
                <w:szCs w:val="24"/>
                <w:lang w:bidi="uk-UA"/>
              </w:rPr>
              <w:t>забезпечення життєдіяльності Збройних Сил, їх функціонування, бойової та мобілізаційної готовності, боєздатності, підготовки до виконання покладених на них завдань, застосування в частині постачання ОВТ, їх модернізації згідно з потребами, визначеними Генеральним штабом у межах коштів, передбачених державним бюджетом;</w:t>
            </w:r>
          </w:p>
          <w:p w:rsidR="00E033C5" w:rsidRPr="001C44B2" w:rsidRDefault="00E033C5" w:rsidP="005F7AB1">
            <w:pPr>
              <w:widowControl w:val="0"/>
              <w:spacing w:line="288" w:lineRule="auto"/>
              <w:ind w:firstLine="289"/>
              <w:rPr>
                <w:sz w:val="24"/>
                <w:szCs w:val="24"/>
                <w:lang w:bidi="uk-UA"/>
              </w:rPr>
            </w:pPr>
            <w:r w:rsidRPr="001C44B2">
              <w:rPr>
                <w:sz w:val="24"/>
                <w:szCs w:val="24"/>
                <w:lang w:bidi="uk-UA"/>
              </w:rPr>
              <w:t>забезпечення виконання Міністерством оборони функції замовника з державного оборонного замовлення щодо закупівлі озброєння, військової та спеціальної техніки;</w:t>
            </w:r>
          </w:p>
          <w:p w:rsidR="00E033C5" w:rsidRPr="001C44B2" w:rsidRDefault="00E033C5" w:rsidP="005F7AB1">
            <w:pPr>
              <w:widowControl w:val="0"/>
              <w:spacing w:line="288" w:lineRule="auto"/>
              <w:ind w:firstLine="289"/>
              <w:rPr>
                <w:sz w:val="24"/>
                <w:szCs w:val="24"/>
                <w:lang w:bidi="uk-UA"/>
              </w:rPr>
            </w:pPr>
            <w:r w:rsidRPr="001C44B2">
              <w:rPr>
                <w:sz w:val="24"/>
                <w:szCs w:val="24"/>
                <w:lang w:bidi="uk-UA"/>
              </w:rPr>
              <w:t>замовлення і формування відповідно до визначених Генеральним штабом потреб, вимог та пріоритетів, основних показників державного оборонного замовлення щодо виробництва, модернізації, закупівлі ОВТ та іншої продукції;</w:t>
            </w:r>
          </w:p>
          <w:p w:rsidR="00E033C5" w:rsidRPr="001C44B2" w:rsidRDefault="00E033C5" w:rsidP="005F7AB1">
            <w:pPr>
              <w:widowControl w:val="0"/>
              <w:spacing w:line="288" w:lineRule="auto"/>
              <w:ind w:firstLine="289"/>
              <w:rPr>
                <w:sz w:val="24"/>
                <w:szCs w:val="24"/>
                <w:lang w:bidi="uk-UA"/>
              </w:rPr>
            </w:pPr>
            <w:r w:rsidRPr="001C44B2">
              <w:rPr>
                <w:sz w:val="24"/>
                <w:szCs w:val="24"/>
                <w:lang w:bidi="uk-UA"/>
              </w:rPr>
              <w:t xml:space="preserve">забезпечення виконання державного оборонного замовлення та річних планів </w:t>
            </w:r>
            <w:proofErr w:type="spellStart"/>
            <w:r w:rsidRPr="001C44B2">
              <w:rPr>
                <w:sz w:val="24"/>
                <w:szCs w:val="24"/>
                <w:lang w:bidi="uk-UA"/>
              </w:rPr>
              <w:t>закупівель</w:t>
            </w:r>
            <w:proofErr w:type="spellEnd"/>
            <w:r w:rsidRPr="001C44B2">
              <w:rPr>
                <w:sz w:val="24"/>
                <w:szCs w:val="24"/>
                <w:lang w:bidi="uk-UA"/>
              </w:rPr>
              <w:t xml:space="preserve"> ОВТ і майна у межах коштів, передбачених державним бюджетом на зазначені цілі;</w:t>
            </w:r>
          </w:p>
          <w:p w:rsidR="00E033C5" w:rsidRPr="001C44B2" w:rsidRDefault="00E033C5" w:rsidP="005F7AB1">
            <w:pPr>
              <w:widowControl w:val="0"/>
              <w:spacing w:line="288" w:lineRule="auto"/>
              <w:ind w:firstLine="289"/>
              <w:rPr>
                <w:sz w:val="24"/>
                <w:szCs w:val="24"/>
                <w:lang w:bidi="uk-UA"/>
              </w:rPr>
            </w:pPr>
            <w:r w:rsidRPr="001C44B2">
              <w:rPr>
                <w:sz w:val="24"/>
                <w:szCs w:val="24"/>
                <w:lang w:bidi="uk-UA"/>
              </w:rPr>
              <w:t>здійснення контролю якості виготовлення (модернізації) ОВТ безпосередньо та (або) встановленим порядком через військові представництва Міністерства оборони;</w:t>
            </w:r>
          </w:p>
          <w:p w:rsidR="00E033C5" w:rsidRPr="001C44B2" w:rsidRDefault="00E033C5" w:rsidP="005F7AB1">
            <w:pPr>
              <w:widowControl w:val="0"/>
              <w:spacing w:line="288" w:lineRule="auto"/>
              <w:ind w:firstLine="289"/>
              <w:rPr>
                <w:sz w:val="24"/>
                <w:szCs w:val="24"/>
                <w:lang w:bidi="uk-UA"/>
              </w:rPr>
            </w:pPr>
            <w:r w:rsidRPr="001C44B2">
              <w:rPr>
                <w:sz w:val="24"/>
                <w:szCs w:val="24"/>
                <w:lang w:bidi="uk-UA"/>
              </w:rPr>
              <w:t>забезпечення прийняття на озброєння (постачання) Збройних Сил ОВТ;</w:t>
            </w:r>
          </w:p>
          <w:p w:rsidR="00E033C5" w:rsidRPr="001C44B2" w:rsidRDefault="00E033C5" w:rsidP="005F7AB1">
            <w:pPr>
              <w:widowControl w:val="0"/>
              <w:spacing w:line="288" w:lineRule="auto"/>
              <w:ind w:firstLine="289"/>
              <w:rPr>
                <w:sz w:val="24"/>
                <w:szCs w:val="24"/>
                <w:lang w:bidi="uk-UA"/>
              </w:rPr>
            </w:pPr>
            <w:r w:rsidRPr="001C44B2">
              <w:rPr>
                <w:sz w:val="24"/>
                <w:szCs w:val="24"/>
                <w:lang w:bidi="uk-UA"/>
              </w:rPr>
              <w:t>укладання в установленому порядку договорів (контрактів) на виконання мобілізаційних завдань (замовлень) із закупівлі ОВТ з підприємствами, установами та організаціями – виконавцями мобілізаційних завдань (замовлень)”.</w:t>
            </w:r>
          </w:p>
        </w:tc>
      </w:tr>
      <w:tr w:rsidR="00E033C5" w:rsidRPr="001C44B2" w:rsidTr="005F7AB1">
        <w:tc>
          <w:tcPr>
            <w:tcW w:w="2155" w:type="dxa"/>
          </w:tcPr>
          <w:p w:rsidR="00E033C5" w:rsidRPr="001C44B2" w:rsidRDefault="00E033C5" w:rsidP="005F7AB1">
            <w:pPr>
              <w:widowControl w:val="0"/>
              <w:ind w:firstLine="0"/>
              <w:rPr>
                <w:sz w:val="24"/>
                <w:szCs w:val="24"/>
                <w:lang w:eastAsia="en-US" w:bidi="uk-UA"/>
              </w:rPr>
            </w:pPr>
            <w:r w:rsidRPr="001C44B2">
              <w:rPr>
                <w:sz w:val="24"/>
                <w:szCs w:val="24"/>
                <w:lang w:eastAsia="en-US" w:bidi="uk-UA"/>
              </w:rPr>
              <w:t xml:space="preserve">Департамент державних </w:t>
            </w:r>
            <w:proofErr w:type="spellStart"/>
            <w:r w:rsidRPr="001C44B2">
              <w:rPr>
                <w:sz w:val="24"/>
                <w:szCs w:val="24"/>
                <w:lang w:eastAsia="en-US" w:bidi="uk-UA"/>
              </w:rPr>
              <w:t>закупівель</w:t>
            </w:r>
            <w:proofErr w:type="spellEnd"/>
            <w:r w:rsidRPr="001C44B2">
              <w:rPr>
                <w:sz w:val="24"/>
                <w:szCs w:val="24"/>
                <w:lang w:eastAsia="en-US" w:bidi="uk-UA"/>
              </w:rPr>
              <w:t xml:space="preserve"> та постачання матеріальних ресурсів МО України</w:t>
            </w:r>
          </w:p>
        </w:tc>
        <w:tc>
          <w:tcPr>
            <w:tcW w:w="7484" w:type="dxa"/>
            <w:shd w:val="clear" w:color="auto" w:fill="auto"/>
          </w:tcPr>
          <w:p w:rsidR="00E033C5" w:rsidRPr="001C44B2" w:rsidRDefault="00E033C5" w:rsidP="005F7AB1">
            <w:pPr>
              <w:widowControl w:val="0"/>
              <w:ind w:firstLine="289"/>
              <w:rPr>
                <w:sz w:val="24"/>
                <w:szCs w:val="24"/>
                <w:lang w:bidi="uk-UA"/>
              </w:rPr>
            </w:pPr>
            <w:r w:rsidRPr="001C44B2">
              <w:rPr>
                <w:sz w:val="24"/>
                <w:szCs w:val="24"/>
                <w:lang w:bidi="uk-UA"/>
              </w:rPr>
              <w:t>Підтримка процесів:</w:t>
            </w:r>
          </w:p>
          <w:p w:rsidR="00E033C5" w:rsidRPr="001C44B2" w:rsidRDefault="00E033C5" w:rsidP="005F7AB1">
            <w:pPr>
              <w:widowControl w:val="0"/>
              <w:ind w:firstLine="289"/>
              <w:rPr>
                <w:sz w:val="24"/>
                <w:szCs w:val="24"/>
                <w:lang w:bidi="uk-UA"/>
              </w:rPr>
            </w:pPr>
            <w:r w:rsidRPr="001C44B2">
              <w:rPr>
                <w:sz w:val="24"/>
                <w:szCs w:val="24"/>
                <w:lang w:bidi="uk-UA"/>
              </w:rPr>
              <w:t>забезпечення постачання матеріальних ресурсів згідно з потребами, визначеними Генеральним штабом Збройних Сил України в межах коштів, передбачених Державним бюджетом;</w:t>
            </w:r>
          </w:p>
          <w:p w:rsidR="00E033C5" w:rsidRPr="001C44B2" w:rsidRDefault="00E033C5" w:rsidP="005F7AB1">
            <w:pPr>
              <w:widowControl w:val="0"/>
              <w:ind w:firstLine="289"/>
              <w:rPr>
                <w:sz w:val="24"/>
                <w:szCs w:val="24"/>
                <w:lang w:bidi="uk-UA"/>
              </w:rPr>
            </w:pPr>
            <w:r w:rsidRPr="001C44B2">
              <w:rPr>
                <w:sz w:val="24"/>
                <w:szCs w:val="24"/>
                <w:lang w:bidi="uk-UA"/>
              </w:rPr>
              <w:t>контролю якості харчових продуктів та паливно- мастильних матеріалів, що постачаються для Збройних Сил України та знаходяться у непорушних запасах;</w:t>
            </w:r>
          </w:p>
          <w:p w:rsidR="00E033C5" w:rsidRPr="001C44B2" w:rsidRDefault="00E033C5" w:rsidP="005F7AB1">
            <w:pPr>
              <w:widowControl w:val="0"/>
              <w:ind w:firstLine="289"/>
              <w:rPr>
                <w:sz w:val="24"/>
                <w:szCs w:val="24"/>
                <w:lang w:bidi="uk-UA"/>
              </w:rPr>
            </w:pPr>
            <w:r w:rsidRPr="001C44B2">
              <w:rPr>
                <w:sz w:val="24"/>
                <w:szCs w:val="24"/>
                <w:lang w:bidi="uk-UA"/>
              </w:rPr>
              <w:t xml:space="preserve">формування відповідно до визначених Генеральним штабом Збройних Сил України потреб та наданих пропозицій структурними підрозділами Міністерства оборони України, вимог та пріоритетів </w:t>
            </w:r>
            <w:r w:rsidRPr="001C44B2">
              <w:rPr>
                <w:sz w:val="24"/>
                <w:szCs w:val="24"/>
                <w:lang w:bidi="uk-UA"/>
              </w:rPr>
              <w:lastRenderedPageBreak/>
              <w:t>основних показників державного оборонного замовлення щодо постачання (закупівлі), матеріальних ресурсів, виконання робіт і надання послуг.</w:t>
            </w:r>
          </w:p>
        </w:tc>
      </w:tr>
      <w:tr w:rsidR="00E033C5" w:rsidRPr="001C44B2" w:rsidTr="005F7AB1">
        <w:tc>
          <w:tcPr>
            <w:tcW w:w="2155" w:type="dxa"/>
          </w:tcPr>
          <w:p w:rsidR="00E033C5" w:rsidRPr="001C44B2" w:rsidRDefault="00E033C5" w:rsidP="005F7AB1">
            <w:pPr>
              <w:widowControl w:val="0"/>
              <w:ind w:firstLine="0"/>
              <w:rPr>
                <w:sz w:val="24"/>
                <w:szCs w:val="24"/>
                <w:lang w:bidi="uk-UA"/>
              </w:rPr>
            </w:pPr>
            <w:r w:rsidRPr="001C44B2">
              <w:rPr>
                <w:sz w:val="24"/>
                <w:szCs w:val="24"/>
                <w:lang w:bidi="uk-UA"/>
              </w:rPr>
              <w:lastRenderedPageBreak/>
              <w:t>Головне управління військового майна та ресурсів</w:t>
            </w:r>
          </w:p>
        </w:tc>
        <w:tc>
          <w:tcPr>
            <w:tcW w:w="7484" w:type="dxa"/>
            <w:shd w:val="clear" w:color="auto" w:fill="auto"/>
          </w:tcPr>
          <w:p w:rsidR="00E033C5" w:rsidRPr="001C44B2" w:rsidRDefault="00E033C5" w:rsidP="005F7AB1">
            <w:pPr>
              <w:widowControl w:val="0"/>
              <w:spacing w:line="228" w:lineRule="auto"/>
              <w:ind w:firstLine="289"/>
              <w:rPr>
                <w:sz w:val="24"/>
                <w:szCs w:val="24"/>
                <w:lang w:bidi="uk-UA"/>
              </w:rPr>
            </w:pPr>
            <w:r w:rsidRPr="001C44B2">
              <w:rPr>
                <w:sz w:val="24"/>
                <w:szCs w:val="24"/>
                <w:lang w:bidi="uk-UA"/>
              </w:rPr>
              <w:t>Підтримка процесів:</w:t>
            </w:r>
          </w:p>
          <w:p w:rsidR="00E033C5" w:rsidRPr="001C44B2" w:rsidRDefault="00E033C5" w:rsidP="005F7AB1">
            <w:pPr>
              <w:widowControl w:val="0"/>
              <w:spacing w:line="228" w:lineRule="auto"/>
              <w:ind w:firstLine="289"/>
              <w:rPr>
                <w:sz w:val="24"/>
                <w:szCs w:val="24"/>
                <w:lang w:bidi="uk-UA"/>
              </w:rPr>
            </w:pPr>
            <w:r w:rsidRPr="001C44B2">
              <w:rPr>
                <w:sz w:val="24"/>
                <w:szCs w:val="24"/>
                <w:lang w:bidi="uk-UA"/>
              </w:rPr>
              <w:t>відчуження військового майна Збройних Сил України, надлишкового майна, списаного рухомого військового майна та військового майна, яке підлягає утилізації;</w:t>
            </w:r>
          </w:p>
          <w:p w:rsidR="00E033C5" w:rsidRPr="001C44B2" w:rsidRDefault="00E033C5" w:rsidP="005F7AB1">
            <w:pPr>
              <w:widowControl w:val="0"/>
              <w:spacing w:line="228" w:lineRule="auto"/>
              <w:ind w:firstLine="289"/>
              <w:rPr>
                <w:sz w:val="24"/>
                <w:szCs w:val="24"/>
                <w:lang w:bidi="uk-UA"/>
              </w:rPr>
            </w:pPr>
            <w:r w:rsidRPr="001C44B2">
              <w:rPr>
                <w:sz w:val="24"/>
                <w:szCs w:val="24"/>
                <w:lang w:bidi="uk-UA"/>
              </w:rPr>
              <w:t>передачі надлишкового рухомого військового майна до сфери управління органів, уповноважених управляти державним майном;</w:t>
            </w:r>
          </w:p>
          <w:p w:rsidR="00E033C5" w:rsidRPr="001C44B2" w:rsidRDefault="00E033C5" w:rsidP="005F7AB1">
            <w:pPr>
              <w:widowControl w:val="0"/>
              <w:spacing w:line="228" w:lineRule="auto"/>
              <w:ind w:firstLine="289"/>
              <w:rPr>
                <w:sz w:val="24"/>
                <w:szCs w:val="24"/>
                <w:lang w:bidi="uk-UA"/>
              </w:rPr>
            </w:pPr>
            <w:r w:rsidRPr="001C44B2">
              <w:rPr>
                <w:sz w:val="24"/>
                <w:szCs w:val="24"/>
                <w:lang w:bidi="uk-UA"/>
              </w:rPr>
              <w:t>утилізації списаного та непридатного для використання за призначенням військового майна та такого що не користується попитом на ринку, реалізації продуктів їх утилізації, та передачі на переробку брухту і відходів із вмістом дорогоцінних металів і дорогоцінного каміння;</w:t>
            </w:r>
          </w:p>
          <w:p w:rsidR="00E033C5" w:rsidRPr="001C44B2" w:rsidRDefault="00E033C5" w:rsidP="005F7AB1">
            <w:pPr>
              <w:widowControl w:val="0"/>
              <w:spacing w:line="228" w:lineRule="auto"/>
              <w:ind w:firstLine="289"/>
              <w:rPr>
                <w:sz w:val="24"/>
                <w:szCs w:val="24"/>
                <w:lang w:bidi="uk-UA"/>
              </w:rPr>
            </w:pPr>
            <w:r w:rsidRPr="001C44B2">
              <w:rPr>
                <w:sz w:val="24"/>
                <w:szCs w:val="24"/>
                <w:lang w:bidi="uk-UA"/>
              </w:rPr>
              <w:t>організація роботи з вилучення, здавання на реалізацію металобрухту чорних та кольорових металів, інших продуктів утилізації, відходів вторинної сировини, у тому числі відходів із вмістом брухту дорогоцінних металів та дорогоцінного каміння.</w:t>
            </w:r>
          </w:p>
          <w:p w:rsidR="00E033C5" w:rsidRPr="001C44B2" w:rsidRDefault="00E033C5" w:rsidP="005F7AB1">
            <w:pPr>
              <w:widowControl w:val="0"/>
              <w:spacing w:line="228" w:lineRule="auto"/>
              <w:ind w:firstLine="289"/>
              <w:rPr>
                <w:sz w:val="24"/>
                <w:szCs w:val="24"/>
                <w:lang w:bidi="uk-UA"/>
              </w:rPr>
            </w:pPr>
            <w:r w:rsidRPr="001C44B2">
              <w:rPr>
                <w:sz w:val="24"/>
                <w:szCs w:val="24"/>
                <w:lang w:bidi="uk-UA"/>
              </w:rPr>
              <w:t>підготовки та супроводження договорів комісії на відчуження та реалізацію військового майна, договорів комісії про реалізацію металобрухту та інших продуктів утилізації, договорів про здачу на переробку брухту і відходів із вмістом дорогоцінних металів та (або) дорогоцінного каміння;</w:t>
            </w:r>
          </w:p>
          <w:p w:rsidR="00E033C5" w:rsidRPr="001C44B2" w:rsidRDefault="00E033C5" w:rsidP="005F7AB1">
            <w:pPr>
              <w:widowControl w:val="0"/>
              <w:spacing w:line="228" w:lineRule="auto"/>
              <w:ind w:firstLine="289"/>
              <w:rPr>
                <w:sz w:val="24"/>
                <w:szCs w:val="24"/>
                <w:lang w:bidi="uk-UA"/>
              </w:rPr>
            </w:pPr>
            <w:r w:rsidRPr="001C44B2">
              <w:rPr>
                <w:sz w:val="24"/>
                <w:szCs w:val="24"/>
                <w:lang w:bidi="uk-UA"/>
              </w:rPr>
              <w:t>пропозиції до проекту основних показників державного оборонного замовлення з утилізації ОВТ;</w:t>
            </w:r>
          </w:p>
          <w:p w:rsidR="00E033C5" w:rsidRPr="001C44B2" w:rsidRDefault="00E033C5" w:rsidP="005F7AB1">
            <w:pPr>
              <w:widowControl w:val="0"/>
              <w:spacing w:line="228" w:lineRule="auto"/>
              <w:ind w:firstLine="289"/>
              <w:rPr>
                <w:sz w:val="24"/>
                <w:szCs w:val="24"/>
                <w:lang w:bidi="uk-UA"/>
              </w:rPr>
            </w:pPr>
            <w:r w:rsidRPr="001C44B2">
              <w:rPr>
                <w:sz w:val="24"/>
                <w:szCs w:val="24"/>
                <w:lang w:bidi="uk-UA"/>
              </w:rPr>
              <w:t>підтримка процесу розробки планів утилізації ОВТ та контроль за їх виконання;</w:t>
            </w:r>
          </w:p>
          <w:p w:rsidR="00E033C5" w:rsidRPr="001C44B2" w:rsidRDefault="00E033C5" w:rsidP="005F7AB1">
            <w:pPr>
              <w:widowControl w:val="0"/>
              <w:spacing w:line="228" w:lineRule="auto"/>
              <w:ind w:firstLine="289"/>
              <w:rPr>
                <w:sz w:val="24"/>
                <w:szCs w:val="24"/>
                <w:lang w:bidi="uk-UA"/>
              </w:rPr>
            </w:pPr>
            <w:r w:rsidRPr="001C44B2">
              <w:rPr>
                <w:sz w:val="24"/>
                <w:szCs w:val="24"/>
                <w:lang w:bidi="uk-UA"/>
              </w:rPr>
              <w:t xml:space="preserve">підготовка та супроводження договорів (контрактів) на виконання робіт з утилізації ОВТ та реалізації продуктів їх утилізації; </w:t>
            </w:r>
          </w:p>
          <w:p w:rsidR="00E033C5" w:rsidRPr="001C44B2" w:rsidRDefault="00E033C5" w:rsidP="005F7AB1">
            <w:pPr>
              <w:widowControl w:val="0"/>
              <w:spacing w:line="228" w:lineRule="auto"/>
              <w:ind w:firstLine="289"/>
              <w:rPr>
                <w:sz w:val="24"/>
                <w:szCs w:val="24"/>
                <w:lang w:bidi="uk-UA"/>
              </w:rPr>
            </w:pPr>
            <w:r w:rsidRPr="001C44B2">
              <w:rPr>
                <w:sz w:val="24"/>
                <w:szCs w:val="24"/>
                <w:lang w:bidi="uk-UA"/>
              </w:rPr>
              <w:t>здійснення контролю за фінансово-економічною діяльністю підприємств;</w:t>
            </w:r>
          </w:p>
          <w:p w:rsidR="00E033C5" w:rsidRPr="001C44B2" w:rsidRDefault="00E033C5" w:rsidP="005F7AB1">
            <w:pPr>
              <w:widowControl w:val="0"/>
              <w:spacing w:line="228" w:lineRule="auto"/>
              <w:ind w:firstLine="289"/>
              <w:rPr>
                <w:sz w:val="24"/>
                <w:szCs w:val="24"/>
                <w:lang w:bidi="uk-UA"/>
              </w:rPr>
            </w:pPr>
            <w:r w:rsidRPr="001C44B2">
              <w:rPr>
                <w:sz w:val="24"/>
                <w:szCs w:val="24"/>
                <w:lang w:bidi="uk-UA"/>
              </w:rPr>
              <w:t>моніторингу показників фінансової діяльності підприємств і господарських структур;</w:t>
            </w:r>
          </w:p>
          <w:p w:rsidR="00E033C5" w:rsidRPr="001C44B2" w:rsidRDefault="00E033C5" w:rsidP="005F7AB1">
            <w:pPr>
              <w:widowControl w:val="0"/>
              <w:spacing w:line="228" w:lineRule="auto"/>
              <w:ind w:firstLine="289"/>
              <w:rPr>
                <w:sz w:val="24"/>
                <w:szCs w:val="24"/>
                <w:lang w:bidi="uk-UA"/>
              </w:rPr>
            </w:pPr>
            <w:r w:rsidRPr="001C44B2">
              <w:rPr>
                <w:sz w:val="24"/>
                <w:szCs w:val="24"/>
                <w:lang w:bidi="uk-UA"/>
              </w:rPr>
              <w:t>підготовки аналітичних даних щодо ефективності використання та збереження об’єктів державної власності</w:t>
            </w:r>
          </w:p>
          <w:p w:rsidR="00E033C5" w:rsidRPr="001C44B2" w:rsidRDefault="00E033C5" w:rsidP="005F7AB1">
            <w:pPr>
              <w:widowControl w:val="0"/>
              <w:spacing w:line="228" w:lineRule="auto"/>
              <w:ind w:firstLine="289"/>
              <w:rPr>
                <w:sz w:val="24"/>
                <w:szCs w:val="24"/>
                <w:lang w:bidi="uk-UA"/>
              </w:rPr>
            </w:pPr>
            <w:r w:rsidRPr="001C44B2">
              <w:rPr>
                <w:sz w:val="24"/>
                <w:szCs w:val="24"/>
                <w:lang w:bidi="uk-UA"/>
              </w:rPr>
              <w:t xml:space="preserve">підготовки рішень Міністра оборони України щодо надання згоди (відмови) на списання майна підприємств; </w:t>
            </w:r>
          </w:p>
          <w:p w:rsidR="00E033C5" w:rsidRPr="001C44B2" w:rsidRDefault="00E033C5" w:rsidP="005F7AB1">
            <w:pPr>
              <w:widowControl w:val="0"/>
              <w:spacing w:line="228" w:lineRule="auto"/>
              <w:ind w:firstLine="289"/>
              <w:rPr>
                <w:sz w:val="24"/>
                <w:szCs w:val="24"/>
                <w:lang w:bidi="uk-UA"/>
              </w:rPr>
            </w:pPr>
            <w:r w:rsidRPr="001C44B2">
              <w:rPr>
                <w:sz w:val="24"/>
                <w:szCs w:val="24"/>
                <w:lang w:bidi="uk-UA"/>
              </w:rPr>
              <w:t>надання даних для підготовки пропозицій щодо передачі об’єктів права державної власності в комунальну власність до сфери управління органів, уповноважених управляти об’єктами державної власності</w:t>
            </w:r>
          </w:p>
        </w:tc>
      </w:tr>
      <w:tr w:rsidR="00E033C5" w:rsidRPr="001C44B2" w:rsidTr="005F7AB1">
        <w:tc>
          <w:tcPr>
            <w:tcW w:w="2155" w:type="dxa"/>
          </w:tcPr>
          <w:p w:rsidR="00E033C5" w:rsidRPr="001C44B2" w:rsidRDefault="00E033C5" w:rsidP="005F7AB1">
            <w:pPr>
              <w:ind w:firstLine="0"/>
              <w:rPr>
                <w:sz w:val="24"/>
                <w:szCs w:val="24"/>
                <w:lang w:bidi="uk-UA"/>
              </w:rPr>
            </w:pPr>
            <w:r w:rsidRPr="001C44B2">
              <w:rPr>
                <w:sz w:val="24"/>
                <w:szCs w:val="24"/>
                <w:lang w:bidi="uk-UA"/>
              </w:rPr>
              <w:t>Органи військового управління медичною службою ЗС (ВМД МОУ, ЦВМУ ГШ)</w:t>
            </w:r>
          </w:p>
        </w:tc>
        <w:tc>
          <w:tcPr>
            <w:tcW w:w="7484" w:type="dxa"/>
            <w:shd w:val="clear" w:color="auto" w:fill="auto"/>
          </w:tcPr>
          <w:p w:rsidR="00E033C5" w:rsidRPr="001C44B2" w:rsidRDefault="00E033C5" w:rsidP="005F7AB1">
            <w:pPr>
              <w:widowControl w:val="0"/>
              <w:ind w:firstLine="289"/>
              <w:rPr>
                <w:sz w:val="24"/>
                <w:szCs w:val="24"/>
                <w:lang w:bidi="uk-UA"/>
              </w:rPr>
            </w:pPr>
            <w:r w:rsidRPr="001C44B2">
              <w:rPr>
                <w:sz w:val="24"/>
                <w:szCs w:val="24"/>
                <w:lang w:bidi="uk-UA"/>
              </w:rPr>
              <w:t>Підтримка процесів:</w:t>
            </w:r>
          </w:p>
          <w:p w:rsidR="00E033C5" w:rsidRPr="001C44B2" w:rsidRDefault="00E033C5" w:rsidP="005F7AB1">
            <w:pPr>
              <w:widowControl w:val="0"/>
              <w:ind w:firstLine="283"/>
              <w:rPr>
                <w:sz w:val="24"/>
                <w:szCs w:val="24"/>
                <w:lang w:bidi="uk-UA"/>
              </w:rPr>
            </w:pPr>
            <w:r w:rsidRPr="001C44B2">
              <w:rPr>
                <w:sz w:val="24"/>
                <w:szCs w:val="24"/>
                <w:lang w:bidi="uk-UA"/>
              </w:rPr>
              <w:t>визначення потреби ЗС у військово-медичному майні (ВММ) для ДОЗ;</w:t>
            </w:r>
          </w:p>
          <w:p w:rsidR="00E033C5" w:rsidRPr="001C44B2" w:rsidRDefault="00E033C5" w:rsidP="005F7AB1">
            <w:pPr>
              <w:widowControl w:val="0"/>
              <w:ind w:firstLine="283"/>
              <w:rPr>
                <w:sz w:val="24"/>
                <w:szCs w:val="24"/>
                <w:lang w:bidi="uk-UA"/>
              </w:rPr>
            </w:pPr>
            <w:r w:rsidRPr="001C44B2">
              <w:rPr>
                <w:sz w:val="24"/>
                <w:szCs w:val="24"/>
                <w:lang w:bidi="uk-UA"/>
              </w:rPr>
              <w:t>визначення якісної та кількісної потреби в  закупівлі медичної продукції ;</w:t>
            </w:r>
          </w:p>
          <w:p w:rsidR="00E033C5" w:rsidRPr="001C44B2" w:rsidRDefault="00E033C5" w:rsidP="005F7AB1">
            <w:pPr>
              <w:widowControl w:val="0"/>
              <w:ind w:firstLine="283"/>
              <w:rPr>
                <w:sz w:val="24"/>
                <w:szCs w:val="24"/>
                <w:lang w:bidi="uk-UA"/>
              </w:rPr>
            </w:pPr>
            <w:r w:rsidRPr="001C44B2">
              <w:rPr>
                <w:sz w:val="24"/>
                <w:szCs w:val="24"/>
                <w:lang w:bidi="uk-UA"/>
              </w:rPr>
              <w:t xml:space="preserve">ведення та здійснення контролю за отриманням ВММ по централізованим та децентралізованим </w:t>
            </w:r>
            <w:proofErr w:type="spellStart"/>
            <w:r w:rsidRPr="001C44B2">
              <w:rPr>
                <w:sz w:val="24"/>
                <w:szCs w:val="24"/>
                <w:lang w:bidi="uk-UA"/>
              </w:rPr>
              <w:t>закупівлям</w:t>
            </w:r>
            <w:proofErr w:type="spellEnd"/>
            <w:r w:rsidRPr="001C44B2">
              <w:rPr>
                <w:sz w:val="24"/>
                <w:szCs w:val="24"/>
                <w:lang w:bidi="uk-UA"/>
              </w:rPr>
              <w:t>;</w:t>
            </w:r>
          </w:p>
          <w:p w:rsidR="00E033C5" w:rsidRPr="001C44B2" w:rsidRDefault="00E033C5" w:rsidP="005F7AB1">
            <w:pPr>
              <w:widowControl w:val="0"/>
              <w:ind w:firstLine="283"/>
              <w:rPr>
                <w:sz w:val="24"/>
                <w:szCs w:val="24"/>
                <w:lang w:bidi="uk-UA"/>
              </w:rPr>
            </w:pPr>
            <w:r w:rsidRPr="001C44B2">
              <w:rPr>
                <w:sz w:val="24"/>
                <w:szCs w:val="24"/>
                <w:lang w:bidi="uk-UA"/>
              </w:rPr>
              <w:t>супровід процедури закупівлі  робіт та послуг;</w:t>
            </w:r>
          </w:p>
          <w:p w:rsidR="00E033C5" w:rsidRPr="001C44B2" w:rsidRDefault="00E033C5" w:rsidP="005F7AB1">
            <w:pPr>
              <w:widowControl w:val="0"/>
              <w:ind w:firstLine="283"/>
              <w:rPr>
                <w:sz w:val="24"/>
                <w:szCs w:val="24"/>
                <w:lang w:bidi="uk-UA"/>
              </w:rPr>
            </w:pPr>
            <w:r w:rsidRPr="001C44B2">
              <w:rPr>
                <w:sz w:val="24"/>
                <w:szCs w:val="24"/>
                <w:lang w:bidi="uk-UA"/>
              </w:rPr>
              <w:t>ведення оперативного обліку та контролю наявності, руху та якісного стану медичного обладнання, техніки та технічних засобів;</w:t>
            </w:r>
          </w:p>
          <w:p w:rsidR="00E033C5" w:rsidRPr="001C44B2" w:rsidRDefault="00E033C5" w:rsidP="005F7AB1">
            <w:pPr>
              <w:widowControl w:val="0"/>
              <w:ind w:firstLine="283"/>
              <w:rPr>
                <w:sz w:val="24"/>
                <w:szCs w:val="24"/>
                <w:lang w:bidi="uk-UA"/>
              </w:rPr>
            </w:pPr>
            <w:r w:rsidRPr="001C44B2">
              <w:rPr>
                <w:sz w:val="24"/>
                <w:szCs w:val="24"/>
                <w:lang w:bidi="uk-UA"/>
              </w:rPr>
              <w:lastRenderedPageBreak/>
              <w:t>визначення потреб та організація експлуатації та технічного обслуговування медичного обладнання, техніки та технічних засобів;</w:t>
            </w:r>
          </w:p>
          <w:p w:rsidR="00E033C5" w:rsidRPr="001C44B2" w:rsidRDefault="00E033C5" w:rsidP="005F7AB1">
            <w:pPr>
              <w:widowControl w:val="0"/>
              <w:ind w:firstLine="283"/>
              <w:rPr>
                <w:sz w:val="24"/>
                <w:szCs w:val="24"/>
                <w:lang w:bidi="uk-UA"/>
              </w:rPr>
            </w:pPr>
            <w:r w:rsidRPr="001C44B2">
              <w:rPr>
                <w:sz w:val="24"/>
                <w:szCs w:val="24"/>
                <w:lang w:bidi="uk-UA"/>
              </w:rPr>
              <w:t>підготовка даних для планування, організації і контролю транспортування і розподілу ВММ;</w:t>
            </w:r>
          </w:p>
          <w:p w:rsidR="00E033C5" w:rsidRPr="001C44B2" w:rsidRDefault="00E033C5" w:rsidP="005F7AB1">
            <w:pPr>
              <w:widowControl w:val="0"/>
              <w:ind w:firstLine="283"/>
              <w:rPr>
                <w:sz w:val="24"/>
                <w:szCs w:val="24"/>
                <w:lang w:bidi="uk-UA"/>
              </w:rPr>
            </w:pPr>
            <w:r w:rsidRPr="001C44B2">
              <w:rPr>
                <w:sz w:val="24"/>
                <w:szCs w:val="24"/>
                <w:lang w:bidi="uk-UA"/>
              </w:rPr>
              <w:t>затвердження у межах компетенції актів на списання медичного майна і техніки ЗС України;</w:t>
            </w:r>
          </w:p>
          <w:p w:rsidR="00E033C5" w:rsidRPr="001C44B2" w:rsidRDefault="00E033C5" w:rsidP="005F7AB1">
            <w:pPr>
              <w:widowControl w:val="0"/>
              <w:ind w:firstLine="283"/>
              <w:rPr>
                <w:sz w:val="24"/>
                <w:szCs w:val="24"/>
                <w:lang w:bidi="uk-UA"/>
              </w:rPr>
            </w:pPr>
            <w:r w:rsidRPr="001C44B2">
              <w:rPr>
                <w:sz w:val="24"/>
                <w:szCs w:val="24"/>
                <w:lang w:bidi="uk-UA"/>
              </w:rPr>
              <w:t>донесення на списання та розбраковку, контроль заходів утилізації;</w:t>
            </w:r>
          </w:p>
          <w:p w:rsidR="00E033C5" w:rsidRPr="001C44B2" w:rsidRDefault="00E033C5" w:rsidP="005F7AB1">
            <w:pPr>
              <w:widowControl w:val="0"/>
              <w:ind w:firstLine="283"/>
              <w:rPr>
                <w:sz w:val="24"/>
                <w:szCs w:val="24"/>
                <w:lang w:bidi="uk-UA"/>
              </w:rPr>
            </w:pPr>
            <w:r w:rsidRPr="001C44B2">
              <w:rPr>
                <w:sz w:val="24"/>
                <w:szCs w:val="24"/>
                <w:lang w:bidi="uk-UA"/>
              </w:rPr>
              <w:t>організація і контроль передачі списаного ВММ на відчуження;</w:t>
            </w:r>
          </w:p>
          <w:p w:rsidR="00E033C5" w:rsidRPr="001C44B2" w:rsidRDefault="00E033C5" w:rsidP="005F7AB1">
            <w:pPr>
              <w:widowControl w:val="0"/>
              <w:ind w:firstLine="283"/>
              <w:rPr>
                <w:sz w:val="24"/>
                <w:szCs w:val="24"/>
                <w:lang w:bidi="uk-UA"/>
              </w:rPr>
            </w:pPr>
            <w:r w:rsidRPr="001C44B2">
              <w:rPr>
                <w:sz w:val="24"/>
                <w:szCs w:val="24"/>
                <w:lang w:bidi="uk-UA"/>
              </w:rPr>
              <w:t>підготовка даних для планування забезпечення ВММ лікувально-евакуаційних заходів;</w:t>
            </w:r>
          </w:p>
          <w:p w:rsidR="00E033C5" w:rsidRPr="001C44B2" w:rsidRDefault="00E033C5" w:rsidP="005F7AB1">
            <w:pPr>
              <w:widowControl w:val="0"/>
              <w:ind w:firstLine="283"/>
              <w:rPr>
                <w:sz w:val="24"/>
                <w:szCs w:val="24"/>
                <w:lang w:bidi="uk-UA"/>
              </w:rPr>
            </w:pPr>
            <w:r w:rsidRPr="001C44B2">
              <w:rPr>
                <w:sz w:val="24"/>
                <w:szCs w:val="24"/>
                <w:lang w:bidi="uk-UA"/>
              </w:rPr>
              <w:t>підготовка даних для фінансового планування (формування кошторисів медичного забезпечення);</w:t>
            </w:r>
          </w:p>
          <w:p w:rsidR="00E033C5" w:rsidRPr="001C44B2" w:rsidRDefault="00E033C5" w:rsidP="005F7AB1">
            <w:pPr>
              <w:widowControl w:val="0"/>
              <w:ind w:firstLine="283"/>
              <w:rPr>
                <w:sz w:val="24"/>
                <w:szCs w:val="24"/>
                <w:lang w:bidi="uk-UA"/>
              </w:rPr>
            </w:pPr>
            <w:r w:rsidRPr="001C44B2">
              <w:rPr>
                <w:sz w:val="24"/>
                <w:szCs w:val="24"/>
                <w:lang w:bidi="uk-UA"/>
              </w:rPr>
              <w:t>підготовка даних з метою подання пропозицій для середньострокового та короткострокового оборонного планування;</w:t>
            </w:r>
          </w:p>
          <w:p w:rsidR="00E033C5" w:rsidRPr="001C44B2" w:rsidRDefault="00E033C5" w:rsidP="005F7AB1">
            <w:pPr>
              <w:widowControl w:val="0"/>
              <w:ind w:firstLine="283"/>
              <w:rPr>
                <w:sz w:val="24"/>
                <w:szCs w:val="24"/>
                <w:lang w:bidi="uk-UA"/>
              </w:rPr>
            </w:pPr>
            <w:r w:rsidRPr="001C44B2">
              <w:rPr>
                <w:sz w:val="24"/>
                <w:szCs w:val="24"/>
                <w:lang w:bidi="uk-UA"/>
              </w:rPr>
              <w:t>підготовка даних для планування забезпечення ВММ санітарно-епідемічних заходів;</w:t>
            </w:r>
          </w:p>
          <w:p w:rsidR="00E033C5" w:rsidRPr="001C44B2" w:rsidRDefault="00E033C5" w:rsidP="005F7AB1">
            <w:pPr>
              <w:widowControl w:val="0"/>
              <w:ind w:firstLine="283"/>
              <w:rPr>
                <w:sz w:val="24"/>
                <w:szCs w:val="24"/>
                <w:lang w:bidi="uk-UA"/>
              </w:rPr>
            </w:pPr>
            <w:r w:rsidRPr="001C44B2">
              <w:rPr>
                <w:sz w:val="24"/>
                <w:szCs w:val="24"/>
                <w:lang w:bidi="uk-UA"/>
              </w:rPr>
              <w:t>інформаційно-аналітична підтримка процесів управління медичною службою.</w:t>
            </w:r>
          </w:p>
        </w:tc>
      </w:tr>
      <w:tr w:rsidR="00E033C5" w:rsidRPr="001C44B2" w:rsidTr="005F7AB1">
        <w:tc>
          <w:tcPr>
            <w:tcW w:w="2155" w:type="dxa"/>
          </w:tcPr>
          <w:p w:rsidR="00E033C5" w:rsidRPr="001C44B2" w:rsidRDefault="00E033C5" w:rsidP="005F7AB1">
            <w:pPr>
              <w:widowControl w:val="0"/>
              <w:ind w:firstLine="0"/>
              <w:rPr>
                <w:sz w:val="24"/>
                <w:szCs w:val="24"/>
                <w:lang w:bidi="uk-UA"/>
              </w:rPr>
            </w:pPr>
            <w:r w:rsidRPr="001C44B2">
              <w:rPr>
                <w:sz w:val="24"/>
                <w:szCs w:val="24"/>
                <w:lang w:bidi="uk-UA"/>
              </w:rPr>
              <w:lastRenderedPageBreak/>
              <w:t>Мобілізаційний відділ Міністерства оборони України</w:t>
            </w:r>
          </w:p>
          <w:p w:rsidR="00E033C5" w:rsidRPr="001C44B2" w:rsidRDefault="00E033C5" w:rsidP="005F7AB1">
            <w:pPr>
              <w:widowControl w:val="0"/>
              <w:ind w:firstLine="0"/>
              <w:rPr>
                <w:sz w:val="24"/>
                <w:szCs w:val="24"/>
                <w:lang w:bidi="uk-UA"/>
              </w:rPr>
            </w:pPr>
          </w:p>
          <w:p w:rsidR="00E033C5" w:rsidRPr="001C44B2" w:rsidRDefault="00E033C5" w:rsidP="005F7AB1">
            <w:pPr>
              <w:widowControl w:val="0"/>
              <w:ind w:firstLine="0"/>
              <w:rPr>
                <w:sz w:val="24"/>
                <w:szCs w:val="24"/>
                <w:lang w:bidi="uk-UA"/>
              </w:rPr>
            </w:pPr>
            <w:r w:rsidRPr="001C44B2">
              <w:rPr>
                <w:sz w:val="24"/>
                <w:szCs w:val="24"/>
                <w:lang w:bidi="uk-UA"/>
              </w:rPr>
              <w:t>Уповноважені структури на укладання договорів з постачання ОВТ Міноборони</w:t>
            </w:r>
          </w:p>
        </w:tc>
        <w:tc>
          <w:tcPr>
            <w:tcW w:w="7484" w:type="dxa"/>
            <w:shd w:val="clear" w:color="auto" w:fill="auto"/>
          </w:tcPr>
          <w:p w:rsidR="00E033C5" w:rsidRPr="001C44B2" w:rsidRDefault="00E033C5" w:rsidP="005F7AB1">
            <w:pPr>
              <w:widowControl w:val="0"/>
              <w:ind w:firstLine="289"/>
              <w:rPr>
                <w:sz w:val="24"/>
                <w:szCs w:val="24"/>
                <w:lang w:bidi="uk-UA"/>
              </w:rPr>
            </w:pPr>
            <w:r w:rsidRPr="001C44B2">
              <w:rPr>
                <w:sz w:val="24"/>
                <w:szCs w:val="24"/>
                <w:lang w:bidi="uk-UA"/>
              </w:rPr>
              <w:t>Визначення потреби Збройних Сил України в ОВТ МТЗ, роботах та послугах, що виконуються в особливий період;</w:t>
            </w:r>
          </w:p>
          <w:p w:rsidR="00E033C5" w:rsidRPr="001C44B2" w:rsidRDefault="00E033C5" w:rsidP="005F7AB1">
            <w:pPr>
              <w:widowControl w:val="0"/>
              <w:ind w:firstLine="289"/>
              <w:rPr>
                <w:sz w:val="24"/>
                <w:szCs w:val="24"/>
                <w:lang w:bidi="uk-UA"/>
              </w:rPr>
            </w:pPr>
            <w:r w:rsidRPr="001C44B2">
              <w:rPr>
                <w:sz w:val="24"/>
                <w:szCs w:val="24"/>
                <w:lang w:bidi="uk-UA"/>
              </w:rPr>
              <w:t>облік військового майна  ЗС, що є у підприємствах, установах та організаціях, що належать до сфери управління Міноборони, яким встановлені мобілізаційні завдання (замовлення), зміст завдань;</w:t>
            </w:r>
          </w:p>
          <w:p w:rsidR="00E033C5" w:rsidRPr="001C44B2" w:rsidRDefault="00E033C5" w:rsidP="005F7AB1">
            <w:pPr>
              <w:widowControl w:val="0"/>
              <w:ind w:firstLine="289"/>
              <w:rPr>
                <w:sz w:val="24"/>
                <w:szCs w:val="24"/>
                <w:lang w:bidi="uk-UA"/>
              </w:rPr>
            </w:pPr>
            <w:r w:rsidRPr="001C44B2">
              <w:rPr>
                <w:sz w:val="24"/>
                <w:szCs w:val="24"/>
                <w:lang w:bidi="uk-UA"/>
              </w:rPr>
              <w:t>облік військового майна ЗС, що є у підприємствах, установах та організаціях усіх форм власності галузей національної економіки, яким встановлені мобілізаційні завдання (замовлення) для задоволення потреб ЗС України;</w:t>
            </w:r>
          </w:p>
          <w:p w:rsidR="00E033C5" w:rsidRPr="001C44B2" w:rsidRDefault="00E033C5" w:rsidP="005F7AB1">
            <w:pPr>
              <w:widowControl w:val="0"/>
              <w:ind w:firstLine="289"/>
              <w:rPr>
                <w:sz w:val="24"/>
                <w:szCs w:val="24"/>
                <w:lang w:bidi="uk-UA"/>
              </w:rPr>
            </w:pPr>
            <w:r w:rsidRPr="001C44B2">
              <w:rPr>
                <w:sz w:val="24"/>
                <w:szCs w:val="24"/>
                <w:lang w:bidi="uk-UA"/>
              </w:rPr>
              <w:t>облік та супроводження договорів на виконання мобілізаційних завдань (замовлень);</w:t>
            </w:r>
          </w:p>
          <w:p w:rsidR="00E033C5" w:rsidRPr="001C44B2" w:rsidRDefault="00E033C5" w:rsidP="005F7AB1">
            <w:pPr>
              <w:widowControl w:val="0"/>
              <w:ind w:firstLine="289"/>
              <w:rPr>
                <w:sz w:val="24"/>
                <w:szCs w:val="24"/>
                <w:lang w:bidi="uk-UA"/>
              </w:rPr>
            </w:pPr>
            <w:r w:rsidRPr="001C44B2">
              <w:rPr>
                <w:sz w:val="24"/>
                <w:szCs w:val="24"/>
                <w:lang w:bidi="uk-UA"/>
              </w:rPr>
              <w:t>номенклатура, обсяги, якісний стан та місця зберігання МЦМР, плани освіження, розбронювання, відпуску та переміщення матеріальних цінностей мобілізаційного резерву з підприємств, установ та організацій, які належать до сфери управління Міноборони;</w:t>
            </w:r>
          </w:p>
          <w:p w:rsidR="00E033C5" w:rsidRPr="001C44B2" w:rsidRDefault="00E033C5" w:rsidP="005F7AB1">
            <w:pPr>
              <w:widowControl w:val="0"/>
              <w:ind w:firstLine="289"/>
              <w:rPr>
                <w:sz w:val="24"/>
                <w:szCs w:val="24"/>
                <w:lang w:bidi="uk-UA"/>
              </w:rPr>
            </w:pPr>
            <w:r w:rsidRPr="001C44B2">
              <w:rPr>
                <w:sz w:val="24"/>
                <w:szCs w:val="24"/>
                <w:lang w:bidi="uk-UA"/>
              </w:rPr>
              <w:t xml:space="preserve"> наявність, стан, можливості мобілізаційних </w:t>
            </w:r>
            <w:proofErr w:type="spellStart"/>
            <w:r w:rsidRPr="001C44B2">
              <w:rPr>
                <w:sz w:val="24"/>
                <w:szCs w:val="24"/>
                <w:lang w:bidi="uk-UA"/>
              </w:rPr>
              <w:t>потужностей</w:t>
            </w:r>
            <w:proofErr w:type="spellEnd"/>
            <w:r w:rsidRPr="001C44B2">
              <w:rPr>
                <w:sz w:val="24"/>
                <w:szCs w:val="24"/>
                <w:lang w:bidi="uk-UA"/>
              </w:rPr>
              <w:t xml:space="preserve"> на підприємствах, що належать до сфери управління Міноборони;</w:t>
            </w:r>
          </w:p>
          <w:p w:rsidR="00E033C5" w:rsidRDefault="00E033C5" w:rsidP="005F7AB1">
            <w:pPr>
              <w:widowControl w:val="0"/>
              <w:ind w:firstLine="289"/>
              <w:rPr>
                <w:sz w:val="24"/>
                <w:szCs w:val="24"/>
                <w:lang w:bidi="uk-UA"/>
              </w:rPr>
            </w:pPr>
            <w:r w:rsidRPr="001C44B2">
              <w:rPr>
                <w:sz w:val="24"/>
                <w:szCs w:val="24"/>
                <w:lang w:bidi="uk-UA"/>
              </w:rPr>
              <w:t>наявність та стан страхового фонду документації на продукцію оборонного та мобілізаційного призначення</w:t>
            </w:r>
          </w:p>
          <w:p w:rsidR="00E033C5" w:rsidRPr="001C44B2" w:rsidRDefault="00E033C5" w:rsidP="005F7AB1">
            <w:pPr>
              <w:widowControl w:val="0"/>
              <w:ind w:firstLine="289"/>
              <w:rPr>
                <w:sz w:val="24"/>
                <w:szCs w:val="24"/>
                <w:lang w:bidi="uk-UA"/>
              </w:rPr>
            </w:pPr>
          </w:p>
        </w:tc>
      </w:tr>
      <w:tr w:rsidR="00E033C5" w:rsidRPr="001C44B2" w:rsidTr="005F7AB1">
        <w:tc>
          <w:tcPr>
            <w:tcW w:w="2155" w:type="dxa"/>
          </w:tcPr>
          <w:p w:rsidR="00E033C5" w:rsidRPr="001C44B2" w:rsidRDefault="00E033C5" w:rsidP="005F7AB1">
            <w:pPr>
              <w:widowControl w:val="0"/>
              <w:ind w:firstLine="0"/>
              <w:rPr>
                <w:sz w:val="24"/>
                <w:szCs w:val="24"/>
                <w:lang w:eastAsia="en-US" w:bidi="uk-UA"/>
              </w:rPr>
            </w:pPr>
            <w:r w:rsidRPr="001C44B2">
              <w:rPr>
                <w:sz w:val="24"/>
                <w:szCs w:val="24"/>
                <w:lang w:eastAsia="en-US" w:bidi="uk-UA"/>
              </w:rPr>
              <w:t>Управління стандартизації, кодифікації та каталогізації</w:t>
            </w:r>
          </w:p>
        </w:tc>
        <w:tc>
          <w:tcPr>
            <w:tcW w:w="7484" w:type="dxa"/>
            <w:shd w:val="clear" w:color="auto" w:fill="auto"/>
          </w:tcPr>
          <w:p w:rsidR="00E033C5" w:rsidRPr="001C44B2" w:rsidRDefault="00E033C5" w:rsidP="005F7AB1">
            <w:pPr>
              <w:widowControl w:val="0"/>
              <w:spacing w:line="288" w:lineRule="auto"/>
              <w:ind w:firstLine="289"/>
              <w:rPr>
                <w:sz w:val="24"/>
                <w:szCs w:val="24"/>
                <w:lang w:bidi="uk-UA"/>
              </w:rPr>
            </w:pPr>
            <w:r w:rsidRPr="001C44B2">
              <w:rPr>
                <w:sz w:val="24"/>
                <w:szCs w:val="24"/>
                <w:lang w:bidi="uk-UA"/>
              </w:rPr>
              <w:t>Ідентифікація предметів постачання (далі – ПП) в АІС кодифікації (СПЗ “</w:t>
            </w:r>
            <w:proofErr w:type="spellStart"/>
            <w:r w:rsidRPr="001C44B2">
              <w:rPr>
                <w:sz w:val="24"/>
                <w:szCs w:val="24"/>
                <w:lang w:bidi="uk-UA"/>
              </w:rPr>
              <w:t>Булкод</w:t>
            </w:r>
            <w:proofErr w:type="spellEnd"/>
            <w:r w:rsidRPr="001C44B2">
              <w:rPr>
                <w:sz w:val="24"/>
                <w:szCs w:val="24"/>
                <w:lang w:bidi="uk-UA"/>
              </w:rPr>
              <w:t>”);</w:t>
            </w:r>
          </w:p>
          <w:p w:rsidR="00E033C5" w:rsidRPr="001C44B2" w:rsidRDefault="00E033C5" w:rsidP="005F7AB1">
            <w:pPr>
              <w:widowControl w:val="0"/>
              <w:spacing w:line="288" w:lineRule="auto"/>
              <w:ind w:firstLine="289"/>
              <w:rPr>
                <w:sz w:val="24"/>
                <w:szCs w:val="24"/>
                <w:lang w:bidi="uk-UA"/>
              </w:rPr>
            </w:pPr>
            <w:r w:rsidRPr="001C44B2">
              <w:rPr>
                <w:sz w:val="24"/>
                <w:szCs w:val="24"/>
                <w:lang w:bidi="uk-UA"/>
              </w:rPr>
              <w:t>Визначення єдиної термінології при побудові назв ПП в АІС кодифікації (СПЗ “</w:t>
            </w:r>
            <w:proofErr w:type="spellStart"/>
            <w:r w:rsidRPr="001C44B2">
              <w:rPr>
                <w:sz w:val="24"/>
                <w:szCs w:val="24"/>
                <w:lang w:bidi="uk-UA"/>
              </w:rPr>
              <w:t>Булкод</w:t>
            </w:r>
            <w:proofErr w:type="spellEnd"/>
            <w:r w:rsidRPr="001C44B2">
              <w:rPr>
                <w:sz w:val="24"/>
                <w:szCs w:val="24"/>
                <w:lang w:bidi="uk-UA"/>
              </w:rPr>
              <w:t>”);</w:t>
            </w:r>
          </w:p>
          <w:p w:rsidR="00E033C5" w:rsidRPr="001C44B2" w:rsidRDefault="00E033C5" w:rsidP="005F7AB1">
            <w:pPr>
              <w:widowControl w:val="0"/>
              <w:spacing w:line="288" w:lineRule="auto"/>
              <w:ind w:firstLine="289"/>
              <w:rPr>
                <w:sz w:val="24"/>
                <w:szCs w:val="24"/>
                <w:lang w:bidi="uk-UA"/>
              </w:rPr>
            </w:pPr>
            <w:r w:rsidRPr="001C44B2">
              <w:rPr>
                <w:sz w:val="24"/>
                <w:szCs w:val="24"/>
                <w:lang w:bidi="uk-UA"/>
              </w:rPr>
              <w:t>Формування єдиного каталогу (бази даних) ПП в АІС кодифікації (СПЗ “</w:t>
            </w:r>
            <w:proofErr w:type="spellStart"/>
            <w:r w:rsidRPr="001C44B2">
              <w:rPr>
                <w:sz w:val="24"/>
                <w:szCs w:val="24"/>
                <w:lang w:bidi="uk-UA"/>
              </w:rPr>
              <w:t>Булкод</w:t>
            </w:r>
            <w:proofErr w:type="spellEnd"/>
            <w:r w:rsidRPr="001C44B2">
              <w:rPr>
                <w:sz w:val="24"/>
                <w:szCs w:val="24"/>
                <w:lang w:bidi="uk-UA"/>
              </w:rPr>
              <w:t>”);</w:t>
            </w:r>
          </w:p>
          <w:p w:rsidR="00E033C5" w:rsidRPr="001C44B2" w:rsidRDefault="00E033C5" w:rsidP="005F7AB1">
            <w:pPr>
              <w:widowControl w:val="0"/>
              <w:spacing w:line="288" w:lineRule="auto"/>
              <w:ind w:firstLine="289"/>
              <w:rPr>
                <w:sz w:val="24"/>
                <w:szCs w:val="24"/>
                <w:lang w:bidi="uk-UA"/>
              </w:rPr>
            </w:pPr>
            <w:r w:rsidRPr="001C44B2">
              <w:rPr>
                <w:sz w:val="24"/>
                <w:szCs w:val="24"/>
                <w:lang w:bidi="uk-UA"/>
              </w:rPr>
              <w:t>Експорт кодифікаційних даних з АІС кодифікації (СПЗ “</w:t>
            </w:r>
            <w:proofErr w:type="spellStart"/>
            <w:r w:rsidRPr="001C44B2">
              <w:rPr>
                <w:sz w:val="24"/>
                <w:szCs w:val="24"/>
                <w:lang w:bidi="uk-UA"/>
              </w:rPr>
              <w:t>Булкод</w:t>
            </w:r>
            <w:proofErr w:type="spellEnd"/>
            <w:r w:rsidRPr="001C44B2">
              <w:rPr>
                <w:sz w:val="24"/>
                <w:szCs w:val="24"/>
                <w:lang w:bidi="uk-UA"/>
              </w:rPr>
              <w:t xml:space="preserve">”) до АСУ “ЛЗ”, зокрема національний номенклатурний номер ПП, дані </w:t>
            </w:r>
            <w:r w:rsidRPr="001C44B2">
              <w:rPr>
                <w:sz w:val="24"/>
                <w:szCs w:val="24"/>
                <w:lang w:bidi="uk-UA"/>
              </w:rPr>
              <w:lastRenderedPageBreak/>
              <w:t>про виробника (постачальника) тощо.</w:t>
            </w:r>
          </w:p>
        </w:tc>
      </w:tr>
      <w:tr w:rsidR="00E033C5" w:rsidRPr="001C44B2" w:rsidTr="005F7AB1">
        <w:tc>
          <w:tcPr>
            <w:tcW w:w="2155" w:type="dxa"/>
          </w:tcPr>
          <w:p w:rsidR="00E033C5" w:rsidRPr="001C44B2" w:rsidRDefault="00E033C5" w:rsidP="005F7AB1">
            <w:pPr>
              <w:widowControl w:val="0"/>
              <w:ind w:firstLine="0"/>
              <w:rPr>
                <w:sz w:val="24"/>
                <w:szCs w:val="24"/>
                <w:lang w:bidi="uk-UA"/>
              </w:rPr>
            </w:pPr>
            <w:r w:rsidRPr="001C44B2">
              <w:rPr>
                <w:sz w:val="24"/>
                <w:szCs w:val="24"/>
                <w:lang w:bidi="uk-UA"/>
              </w:rPr>
              <w:lastRenderedPageBreak/>
              <w:t>Перспективний підрозділ ведення довідників та класифікаторів</w:t>
            </w:r>
          </w:p>
        </w:tc>
        <w:tc>
          <w:tcPr>
            <w:tcW w:w="7484" w:type="dxa"/>
            <w:shd w:val="clear" w:color="auto" w:fill="auto"/>
          </w:tcPr>
          <w:p w:rsidR="00E033C5" w:rsidRPr="001C44B2" w:rsidRDefault="00E033C5" w:rsidP="005F7AB1">
            <w:pPr>
              <w:widowControl w:val="0"/>
              <w:ind w:firstLine="289"/>
              <w:rPr>
                <w:rStyle w:val="FontStyle28"/>
                <w:sz w:val="24"/>
                <w:szCs w:val="24"/>
                <w:lang w:eastAsia="uk-UA"/>
              </w:rPr>
            </w:pPr>
            <w:r w:rsidRPr="001C44B2">
              <w:rPr>
                <w:rStyle w:val="FontStyle28"/>
                <w:sz w:val="24"/>
                <w:szCs w:val="24"/>
                <w:lang w:eastAsia="uk-UA"/>
              </w:rPr>
              <w:t xml:space="preserve">Ведення, актуалізація та супроводження довідників, класифікаторів та словників за всіма напрямами діяльності МО України та ЗС України (логістичні, фінансові, особового складу, </w:t>
            </w:r>
            <w:proofErr w:type="spellStart"/>
            <w:r w:rsidRPr="001C44B2">
              <w:rPr>
                <w:rStyle w:val="FontStyle28"/>
                <w:sz w:val="24"/>
                <w:szCs w:val="24"/>
                <w:lang w:eastAsia="uk-UA"/>
              </w:rPr>
              <w:t>оргштатної</w:t>
            </w:r>
            <w:proofErr w:type="spellEnd"/>
            <w:r w:rsidRPr="001C44B2">
              <w:rPr>
                <w:rStyle w:val="FontStyle28"/>
                <w:sz w:val="24"/>
                <w:szCs w:val="24"/>
                <w:lang w:eastAsia="uk-UA"/>
              </w:rPr>
              <w:t xml:space="preserve"> структури, державні тощо).</w:t>
            </w:r>
          </w:p>
          <w:p w:rsidR="00E033C5" w:rsidRPr="001C44B2" w:rsidRDefault="00E033C5" w:rsidP="005F7AB1">
            <w:pPr>
              <w:widowControl w:val="0"/>
              <w:ind w:firstLine="289"/>
              <w:rPr>
                <w:rStyle w:val="FontStyle28"/>
                <w:sz w:val="24"/>
                <w:szCs w:val="24"/>
                <w:lang w:eastAsia="uk-UA"/>
              </w:rPr>
            </w:pPr>
            <w:r w:rsidRPr="001C44B2">
              <w:rPr>
                <w:rStyle w:val="FontStyle28"/>
                <w:sz w:val="24"/>
                <w:szCs w:val="24"/>
                <w:lang w:eastAsia="uk-UA"/>
              </w:rPr>
              <w:t>Отримання від Управління стандартизації, кодифікації та каталогізації даних,  щодо нових та оновлених національних номенклатурних номерів та завантаження їх у систему.</w:t>
            </w:r>
          </w:p>
          <w:p w:rsidR="00E033C5" w:rsidRPr="001C44B2" w:rsidRDefault="00E033C5" w:rsidP="005F7AB1">
            <w:pPr>
              <w:widowControl w:val="0"/>
              <w:ind w:firstLine="289"/>
              <w:rPr>
                <w:sz w:val="24"/>
                <w:szCs w:val="24"/>
                <w:lang w:bidi="uk-UA"/>
              </w:rPr>
            </w:pPr>
            <w:r w:rsidRPr="001C44B2">
              <w:rPr>
                <w:rStyle w:val="FontStyle28"/>
                <w:sz w:val="24"/>
                <w:szCs w:val="24"/>
                <w:lang w:eastAsia="uk-UA"/>
              </w:rPr>
              <w:t>Створення карток матеріалів, підтримка їх в актуальному стані та видалення тих, які не</w:t>
            </w:r>
            <w:r w:rsidR="006A52B4">
              <w:rPr>
                <w:rStyle w:val="FontStyle28"/>
                <w:sz w:val="24"/>
                <w:szCs w:val="24"/>
                <w:lang w:eastAsia="uk-UA"/>
              </w:rPr>
              <w:t xml:space="preserve"> </w:t>
            </w:r>
            <w:r w:rsidRPr="001C44B2">
              <w:rPr>
                <w:rStyle w:val="FontStyle28"/>
                <w:sz w:val="24"/>
                <w:szCs w:val="24"/>
                <w:lang w:eastAsia="uk-UA"/>
              </w:rPr>
              <w:t>використовуються.</w:t>
            </w:r>
          </w:p>
        </w:tc>
      </w:tr>
      <w:tr w:rsidR="00E033C5" w:rsidRPr="001C44B2" w:rsidTr="005F7AB1">
        <w:tc>
          <w:tcPr>
            <w:tcW w:w="2155" w:type="dxa"/>
          </w:tcPr>
          <w:p w:rsidR="00E033C5" w:rsidRPr="001C44B2" w:rsidRDefault="00E033C5" w:rsidP="005F7AB1">
            <w:pPr>
              <w:widowControl w:val="0"/>
              <w:ind w:firstLine="0"/>
              <w:rPr>
                <w:sz w:val="24"/>
                <w:szCs w:val="24"/>
                <w:lang w:bidi="uk-UA"/>
              </w:rPr>
            </w:pPr>
            <w:r w:rsidRPr="001C44B2">
              <w:rPr>
                <w:sz w:val="24"/>
                <w:szCs w:val="24"/>
                <w:lang w:bidi="uk-UA"/>
              </w:rPr>
              <w:t>Головне управління Логістичного забезпечення ГШ ЗС України (перспективне)</w:t>
            </w:r>
          </w:p>
        </w:tc>
        <w:tc>
          <w:tcPr>
            <w:tcW w:w="7484" w:type="dxa"/>
            <w:shd w:val="clear" w:color="auto" w:fill="auto"/>
          </w:tcPr>
          <w:p w:rsidR="00E033C5" w:rsidRPr="00DD6F8C" w:rsidRDefault="00E033C5" w:rsidP="005F7AB1">
            <w:pPr>
              <w:widowControl w:val="0"/>
              <w:spacing w:line="264" w:lineRule="auto"/>
              <w:ind w:firstLine="289"/>
              <w:rPr>
                <w:rStyle w:val="FontStyle28"/>
                <w:sz w:val="24"/>
                <w:szCs w:val="24"/>
                <w:lang w:eastAsia="uk-UA"/>
              </w:rPr>
            </w:pPr>
            <w:r w:rsidRPr="00DD6F8C">
              <w:rPr>
                <w:rStyle w:val="FontStyle28"/>
                <w:sz w:val="24"/>
                <w:szCs w:val="24"/>
                <w:lang w:eastAsia="uk-UA"/>
              </w:rPr>
              <w:t>Підтримка процесів:</w:t>
            </w:r>
          </w:p>
          <w:p w:rsidR="00E033C5" w:rsidRPr="00DD6F8C" w:rsidRDefault="00E033C5" w:rsidP="005F7AB1">
            <w:pPr>
              <w:widowControl w:val="0"/>
              <w:spacing w:line="264" w:lineRule="auto"/>
              <w:ind w:firstLine="289"/>
              <w:rPr>
                <w:rStyle w:val="FontStyle28"/>
                <w:sz w:val="24"/>
                <w:szCs w:val="24"/>
                <w:lang w:eastAsia="uk-UA"/>
              </w:rPr>
            </w:pPr>
            <w:r w:rsidRPr="00DD6F8C">
              <w:rPr>
                <w:rStyle w:val="FontStyle28"/>
                <w:sz w:val="24"/>
                <w:szCs w:val="24"/>
                <w:lang w:eastAsia="uk-UA"/>
              </w:rPr>
              <w:t>визначення перспектив і напрямків розвитку системи логістичного забезпечення Збройних Сил;</w:t>
            </w:r>
          </w:p>
          <w:p w:rsidR="00E033C5" w:rsidRPr="00DD6F8C" w:rsidRDefault="00E033C5" w:rsidP="005F7AB1">
            <w:pPr>
              <w:widowControl w:val="0"/>
              <w:spacing w:line="264" w:lineRule="auto"/>
              <w:ind w:firstLine="289"/>
              <w:rPr>
                <w:rStyle w:val="FontStyle28"/>
                <w:sz w:val="24"/>
                <w:szCs w:val="24"/>
                <w:lang w:eastAsia="uk-UA"/>
              </w:rPr>
            </w:pPr>
            <w:r w:rsidRPr="00DD6F8C">
              <w:rPr>
                <w:rStyle w:val="FontStyle28"/>
                <w:sz w:val="24"/>
                <w:szCs w:val="24"/>
                <w:lang w:eastAsia="uk-UA"/>
              </w:rPr>
              <w:t>організація та контроль виконання заходів коротко- та середньострокового оборонного планування за напрямком логістичного забезпечення;</w:t>
            </w:r>
          </w:p>
          <w:p w:rsidR="00E033C5" w:rsidRPr="00DD6F8C" w:rsidRDefault="00E033C5" w:rsidP="005F7AB1">
            <w:pPr>
              <w:widowControl w:val="0"/>
              <w:spacing w:line="264" w:lineRule="auto"/>
              <w:ind w:firstLine="289"/>
              <w:rPr>
                <w:rStyle w:val="FontStyle28"/>
                <w:sz w:val="24"/>
                <w:szCs w:val="24"/>
                <w:lang w:eastAsia="uk-UA"/>
              </w:rPr>
            </w:pPr>
            <w:r w:rsidRPr="00DD6F8C">
              <w:rPr>
                <w:rStyle w:val="FontStyle28"/>
                <w:sz w:val="24"/>
                <w:szCs w:val="24"/>
                <w:lang w:eastAsia="uk-UA"/>
              </w:rPr>
              <w:t>формування основних показників оборонного бюджету з питань технічного і матеріального забезпечення Збройних Сил, контроль за надходженням та ефективним використання коштів по визначеним бюджетним програмам;</w:t>
            </w:r>
          </w:p>
          <w:p w:rsidR="00E033C5" w:rsidRPr="00DD6F8C" w:rsidRDefault="00E033C5" w:rsidP="005F7AB1">
            <w:pPr>
              <w:widowControl w:val="0"/>
              <w:spacing w:line="264" w:lineRule="auto"/>
              <w:ind w:firstLine="289"/>
              <w:rPr>
                <w:rStyle w:val="FontStyle28"/>
                <w:sz w:val="24"/>
                <w:szCs w:val="24"/>
                <w:lang w:eastAsia="uk-UA"/>
              </w:rPr>
            </w:pPr>
            <w:r w:rsidRPr="00DD6F8C">
              <w:rPr>
                <w:rStyle w:val="FontStyle28"/>
                <w:sz w:val="24"/>
                <w:szCs w:val="24"/>
                <w:lang w:eastAsia="uk-UA"/>
              </w:rPr>
              <w:t>визначення напрямків розвитку та організації заходів оборонного планування, інформаційно-аналітичної роботи, розробці (уточненні) головних та цільових програм і плану утримання та розвитку Збройних Сил України з питань технічного та матеріального забезпечення Збройних Сил;</w:t>
            </w:r>
          </w:p>
          <w:p w:rsidR="00E033C5" w:rsidRPr="00DD6F8C" w:rsidRDefault="00E033C5" w:rsidP="005F7AB1">
            <w:pPr>
              <w:widowControl w:val="0"/>
              <w:spacing w:line="264" w:lineRule="auto"/>
              <w:ind w:firstLine="289"/>
              <w:rPr>
                <w:rStyle w:val="FontStyle28"/>
                <w:sz w:val="24"/>
                <w:szCs w:val="24"/>
                <w:lang w:eastAsia="uk-UA"/>
              </w:rPr>
            </w:pPr>
            <w:r w:rsidRPr="00DD6F8C">
              <w:rPr>
                <w:rStyle w:val="FontStyle28"/>
                <w:sz w:val="24"/>
                <w:szCs w:val="24"/>
                <w:lang w:eastAsia="uk-UA"/>
              </w:rPr>
              <w:t>участь у визначенні основних показників державного оборонного замовлення на розроблення, виробництво, модернізацію, постачання, ремонт, знищення та утилізацію ОВТ та МТЗ, виконання робіт і надання послуг;</w:t>
            </w:r>
          </w:p>
          <w:p w:rsidR="00E033C5" w:rsidRPr="00DD6F8C" w:rsidRDefault="00E033C5" w:rsidP="005F7AB1">
            <w:pPr>
              <w:widowControl w:val="0"/>
              <w:spacing w:line="264" w:lineRule="auto"/>
              <w:ind w:firstLine="289"/>
              <w:rPr>
                <w:rStyle w:val="FontStyle28"/>
                <w:sz w:val="24"/>
                <w:szCs w:val="24"/>
                <w:lang w:eastAsia="uk-UA"/>
              </w:rPr>
            </w:pPr>
            <w:r w:rsidRPr="00DD6F8C">
              <w:rPr>
                <w:rStyle w:val="FontStyle28"/>
                <w:sz w:val="24"/>
                <w:szCs w:val="24"/>
                <w:lang w:eastAsia="uk-UA"/>
              </w:rPr>
              <w:t>планування логістичного (технічного і матеріального) забезпечення стратегічного розгортання і застосування Збройних Сил у бойових діях, територіальної оборони України;</w:t>
            </w:r>
          </w:p>
          <w:p w:rsidR="00E033C5" w:rsidRPr="00DD6F8C" w:rsidRDefault="00E033C5" w:rsidP="005F7AB1">
            <w:pPr>
              <w:widowControl w:val="0"/>
              <w:spacing w:line="264" w:lineRule="auto"/>
              <w:ind w:firstLine="289"/>
              <w:rPr>
                <w:rStyle w:val="FontStyle28"/>
                <w:sz w:val="24"/>
                <w:szCs w:val="24"/>
                <w:lang w:eastAsia="uk-UA"/>
              </w:rPr>
            </w:pPr>
            <w:r w:rsidRPr="00DD6F8C">
              <w:rPr>
                <w:rStyle w:val="FontStyle28"/>
                <w:sz w:val="24"/>
                <w:szCs w:val="24"/>
                <w:lang w:eastAsia="uk-UA"/>
              </w:rPr>
              <w:t>визначення потреби в ОВТ та МТЗ, необхідних для належного виконання завдань Збройними Силами, здійснення контролю за їх отриманням;</w:t>
            </w:r>
          </w:p>
          <w:p w:rsidR="00E033C5" w:rsidRPr="00DD6F8C" w:rsidRDefault="00E033C5" w:rsidP="005F7AB1">
            <w:pPr>
              <w:widowControl w:val="0"/>
              <w:spacing w:line="264" w:lineRule="auto"/>
              <w:ind w:firstLine="289"/>
              <w:rPr>
                <w:rStyle w:val="FontStyle28"/>
                <w:sz w:val="24"/>
                <w:szCs w:val="24"/>
                <w:lang w:eastAsia="uk-UA"/>
              </w:rPr>
            </w:pPr>
            <w:r w:rsidRPr="00DD6F8C">
              <w:rPr>
                <w:rStyle w:val="FontStyle28"/>
                <w:sz w:val="24"/>
                <w:szCs w:val="24"/>
                <w:lang w:eastAsia="uk-UA"/>
              </w:rPr>
              <w:t>визначення якісної та кількісної потреби в закупівлі продукції оборонного призначення</w:t>
            </w:r>
          </w:p>
        </w:tc>
      </w:tr>
      <w:tr w:rsidR="00E033C5" w:rsidRPr="001C44B2" w:rsidTr="005F7AB1">
        <w:tc>
          <w:tcPr>
            <w:tcW w:w="2155" w:type="dxa"/>
          </w:tcPr>
          <w:p w:rsidR="00E033C5" w:rsidRPr="001C44B2" w:rsidRDefault="00E033C5" w:rsidP="005F7AB1">
            <w:pPr>
              <w:widowControl w:val="0"/>
              <w:ind w:firstLine="0"/>
              <w:rPr>
                <w:b/>
                <w:sz w:val="24"/>
                <w:szCs w:val="24"/>
                <w:lang w:bidi="uk-UA"/>
              </w:rPr>
            </w:pPr>
            <w:r w:rsidRPr="001C44B2">
              <w:rPr>
                <w:b/>
                <w:sz w:val="24"/>
                <w:szCs w:val="24"/>
                <w:lang w:bidi="uk-UA"/>
              </w:rPr>
              <w:t xml:space="preserve">Органи військового управління центральних служб забезпечення </w:t>
            </w:r>
          </w:p>
          <w:p w:rsidR="00E033C5" w:rsidRPr="001C44B2" w:rsidRDefault="00E033C5" w:rsidP="005F7AB1">
            <w:pPr>
              <w:widowControl w:val="0"/>
              <w:ind w:firstLine="0"/>
              <w:rPr>
                <w:b/>
                <w:sz w:val="24"/>
                <w:szCs w:val="24"/>
                <w:lang w:bidi="uk-UA"/>
              </w:rPr>
            </w:pPr>
          </w:p>
          <w:p w:rsidR="00E033C5" w:rsidRPr="001C44B2" w:rsidRDefault="00E033C5" w:rsidP="005F7AB1">
            <w:pPr>
              <w:widowControl w:val="0"/>
              <w:ind w:firstLine="0"/>
              <w:rPr>
                <w:b/>
                <w:sz w:val="24"/>
                <w:szCs w:val="24"/>
                <w:lang w:bidi="uk-UA"/>
              </w:rPr>
            </w:pPr>
          </w:p>
        </w:tc>
        <w:tc>
          <w:tcPr>
            <w:tcW w:w="7484" w:type="dxa"/>
            <w:vMerge w:val="restart"/>
            <w:shd w:val="clear" w:color="auto" w:fill="auto"/>
          </w:tcPr>
          <w:p w:rsidR="00E033C5" w:rsidRPr="001C44B2" w:rsidRDefault="00E033C5" w:rsidP="005F7AB1">
            <w:pPr>
              <w:widowControl w:val="0"/>
              <w:spacing w:line="264" w:lineRule="auto"/>
              <w:ind w:firstLine="289"/>
              <w:rPr>
                <w:sz w:val="24"/>
                <w:szCs w:val="24"/>
                <w:lang w:bidi="uk-UA"/>
              </w:rPr>
            </w:pPr>
            <w:r w:rsidRPr="001C44B2">
              <w:rPr>
                <w:sz w:val="24"/>
                <w:szCs w:val="24"/>
                <w:lang w:bidi="uk-UA"/>
              </w:rPr>
              <w:t>Підтримка процесів:</w:t>
            </w:r>
          </w:p>
          <w:p w:rsidR="00E033C5" w:rsidRPr="001C44B2" w:rsidRDefault="00E033C5" w:rsidP="005F7AB1">
            <w:pPr>
              <w:widowControl w:val="0"/>
              <w:spacing w:line="264" w:lineRule="auto"/>
              <w:ind w:firstLine="289"/>
              <w:rPr>
                <w:sz w:val="24"/>
                <w:szCs w:val="24"/>
                <w:lang w:bidi="uk-UA"/>
              </w:rPr>
            </w:pPr>
            <w:r w:rsidRPr="001C44B2">
              <w:rPr>
                <w:sz w:val="24"/>
                <w:szCs w:val="24"/>
                <w:lang w:bidi="uk-UA"/>
              </w:rPr>
              <w:t>надання вихідних даних щодо організації НДДКР з розроблення і модернізації ОВТ і обладнання;</w:t>
            </w:r>
          </w:p>
          <w:p w:rsidR="00E033C5" w:rsidRPr="001C44B2" w:rsidRDefault="00E033C5" w:rsidP="005F7AB1">
            <w:pPr>
              <w:widowControl w:val="0"/>
              <w:spacing w:line="264" w:lineRule="auto"/>
              <w:ind w:firstLine="289"/>
              <w:rPr>
                <w:sz w:val="24"/>
                <w:szCs w:val="24"/>
                <w:lang w:bidi="uk-UA"/>
              </w:rPr>
            </w:pPr>
            <w:r w:rsidRPr="001C44B2">
              <w:rPr>
                <w:sz w:val="24"/>
                <w:szCs w:val="24"/>
                <w:lang w:bidi="uk-UA"/>
              </w:rPr>
              <w:t xml:space="preserve">визначення та подання у вищі ОВУ потреби Збройних Сил у запасах в  озброєнні, військовій техніці, ракетах, боєприпасах, матеріально-технічних засобах закріпленої номенклатури і послугах від національної економіки України для забезпечення виконання завдань Збройними Силами та іншими військовими формуваннями у </w:t>
            </w:r>
            <w:r w:rsidRPr="001C44B2">
              <w:rPr>
                <w:sz w:val="24"/>
                <w:szCs w:val="24"/>
                <w:lang w:bidi="uk-UA"/>
              </w:rPr>
              <w:lastRenderedPageBreak/>
              <w:t>мирний час і в особливий період;</w:t>
            </w:r>
          </w:p>
          <w:p w:rsidR="00E033C5" w:rsidRPr="001C44B2" w:rsidRDefault="00E033C5" w:rsidP="005F7AB1">
            <w:pPr>
              <w:widowControl w:val="0"/>
              <w:spacing w:line="264" w:lineRule="auto"/>
              <w:ind w:firstLine="289"/>
              <w:rPr>
                <w:sz w:val="24"/>
                <w:szCs w:val="24"/>
                <w:lang w:bidi="uk-UA"/>
              </w:rPr>
            </w:pPr>
            <w:r w:rsidRPr="001C44B2">
              <w:rPr>
                <w:sz w:val="24"/>
                <w:szCs w:val="24"/>
                <w:lang w:bidi="uk-UA"/>
              </w:rPr>
              <w:t>подання заявок до відповідних структурних підрозділів Міністерства оборони щодо постачання матеріально-технічних засобів та надання послуг від підприємств національної економіки;</w:t>
            </w:r>
          </w:p>
          <w:p w:rsidR="00E033C5" w:rsidRPr="001C44B2" w:rsidRDefault="00E033C5" w:rsidP="005F7AB1">
            <w:pPr>
              <w:widowControl w:val="0"/>
              <w:spacing w:line="264" w:lineRule="auto"/>
              <w:ind w:firstLine="289"/>
              <w:rPr>
                <w:sz w:val="24"/>
                <w:szCs w:val="24"/>
                <w:lang w:bidi="uk-UA"/>
              </w:rPr>
            </w:pPr>
            <w:r w:rsidRPr="001C44B2">
              <w:rPr>
                <w:sz w:val="24"/>
                <w:szCs w:val="24"/>
                <w:lang w:bidi="uk-UA"/>
              </w:rPr>
              <w:t>формування пропозицій та участь у розробці основних показників державного оборонного замовлення щодо номенклатури, кількості матеріальних засобів та послуг, що замовляються (закуповуються) за своїм напрямком діяльності;</w:t>
            </w:r>
          </w:p>
          <w:p w:rsidR="00E033C5" w:rsidRPr="001C44B2" w:rsidRDefault="00E033C5" w:rsidP="005F7AB1">
            <w:pPr>
              <w:widowControl w:val="0"/>
              <w:spacing w:line="264" w:lineRule="auto"/>
              <w:ind w:firstLine="289"/>
              <w:rPr>
                <w:sz w:val="24"/>
                <w:szCs w:val="24"/>
                <w:lang w:bidi="uk-UA"/>
              </w:rPr>
            </w:pPr>
            <w:r w:rsidRPr="001C44B2">
              <w:rPr>
                <w:sz w:val="24"/>
                <w:szCs w:val="24"/>
                <w:lang w:bidi="uk-UA"/>
              </w:rPr>
              <w:t>контроль повноти і якості отримання матеріальних засобів, що надходять для забезпечення Збройних Сил;</w:t>
            </w:r>
          </w:p>
          <w:p w:rsidR="00E033C5" w:rsidRPr="001C44B2" w:rsidRDefault="00E033C5" w:rsidP="005F7AB1">
            <w:pPr>
              <w:widowControl w:val="0"/>
              <w:spacing w:line="264" w:lineRule="auto"/>
              <w:ind w:firstLine="289"/>
              <w:rPr>
                <w:sz w:val="24"/>
                <w:szCs w:val="24"/>
                <w:lang w:bidi="uk-UA"/>
              </w:rPr>
            </w:pPr>
            <w:r w:rsidRPr="001C44B2">
              <w:rPr>
                <w:sz w:val="24"/>
                <w:szCs w:val="24"/>
                <w:lang w:bidi="uk-UA"/>
              </w:rPr>
              <w:t>планування та організація військових автомобільних перевезень в інтересах військ (сил) ЗС</w:t>
            </w:r>
            <w:r>
              <w:rPr>
                <w:sz w:val="24"/>
                <w:szCs w:val="24"/>
                <w:lang w:bidi="uk-UA"/>
              </w:rPr>
              <w:t>;</w:t>
            </w:r>
          </w:p>
          <w:p w:rsidR="00E033C5" w:rsidRPr="001C44B2" w:rsidRDefault="00E033C5" w:rsidP="005F7AB1">
            <w:pPr>
              <w:widowControl w:val="0"/>
              <w:spacing w:line="264" w:lineRule="auto"/>
              <w:ind w:firstLine="289"/>
              <w:rPr>
                <w:sz w:val="24"/>
                <w:szCs w:val="24"/>
                <w:lang w:bidi="uk-UA"/>
              </w:rPr>
            </w:pPr>
            <w:r w:rsidRPr="001C44B2">
              <w:rPr>
                <w:sz w:val="24"/>
                <w:szCs w:val="24"/>
                <w:lang w:bidi="uk-UA"/>
              </w:rPr>
              <w:t>ведення оперативного обліку та контролю наявності, руху та якісного стану озброєння, військової техніки, ракет і боєприпасів, інших матеріально-технічних засобів, контроль законності їх витрат;</w:t>
            </w:r>
          </w:p>
          <w:p w:rsidR="00E033C5" w:rsidRPr="001C44B2" w:rsidRDefault="00E033C5" w:rsidP="005F7AB1">
            <w:pPr>
              <w:widowControl w:val="0"/>
              <w:spacing w:line="264" w:lineRule="auto"/>
              <w:ind w:firstLine="289"/>
              <w:rPr>
                <w:sz w:val="24"/>
                <w:szCs w:val="24"/>
                <w:lang w:bidi="uk-UA"/>
              </w:rPr>
            </w:pPr>
            <w:r w:rsidRPr="001C44B2">
              <w:rPr>
                <w:sz w:val="24"/>
                <w:szCs w:val="24"/>
                <w:lang w:bidi="uk-UA"/>
              </w:rPr>
              <w:t xml:space="preserve">визначення основних </w:t>
            </w:r>
            <w:proofErr w:type="spellStart"/>
            <w:r w:rsidRPr="001C44B2">
              <w:rPr>
                <w:sz w:val="24"/>
                <w:szCs w:val="24"/>
                <w:lang w:bidi="uk-UA"/>
              </w:rPr>
              <w:t>оперативно</w:t>
            </w:r>
            <w:proofErr w:type="spellEnd"/>
            <w:r w:rsidRPr="001C44B2">
              <w:rPr>
                <w:sz w:val="24"/>
                <w:szCs w:val="24"/>
                <w:lang w:bidi="uk-UA"/>
              </w:rPr>
              <w:t xml:space="preserve">-стратегічних та </w:t>
            </w:r>
            <w:proofErr w:type="spellStart"/>
            <w:r w:rsidRPr="001C44B2">
              <w:rPr>
                <w:sz w:val="24"/>
                <w:szCs w:val="24"/>
                <w:lang w:bidi="uk-UA"/>
              </w:rPr>
              <w:t>оперативно</w:t>
            </w:r>
            <w:proofErr w:type="spellEnd"/>
            <w:r w:rsidRPr="001C44B2">
              <w:rPr>
                <w:sz w:val="24"/>
                <w:szCs w:val="24"/>
                <w:lang w:bidi="uk-UA"/>
              </w:rPr>
              <w:t xml:space="preserve">-тактичних вимог до характеристик </w:t>
            </w:r>
            <w:r>
              <w:rPr>
                <w:sz w:val="24"/>
                <w:szCs w:val="24"/>
                <w:lang w:bidi="uk-UA"/>
              </w:rPr>
              <w:t>ОВТ</w:t>
            </w:r>
            <w:r w:rsidRPr="001C44B2">
              <w:rPr>
                <w:sz w:val="24"/>
                <w:szCs w:val="24"/>
                <w:lang w:bidi="uk-UA"/>
              </w:rPr>
              <w:t xml:space="preserve"> (військового майна) та розрахункової кількості основних видів номенклатури ОВТ спеціальних військ, необхідних для оснащення ними Збройних Сил;</w:t>
            </w:r>
          </w:p>
          <w:p w:rsidR="00E033C5" w:rsidRPr="001C44B2" w:rsidRDefault="00E033C5" w:rsidP="005F7AB1">
            <w:pPr>
              <w:widowControl w:val="0"/>
              <w:spacing w:line="264" w:lineRule="auto"/>
              <w:ind w:firstLine="289"/>
              <w:rPr>
                <w:sz w:val="24"/>
                <w:szCs w:val="24"/>
                <w:lang w:bidi="uk-UA"/>
              </w:rPr>
            </w:pPr>
            <w:r w:rsidRPr="001C44B2">
              <w:rPr>
                <w:sz w:val="24"/>
                <w:szCs w:val="24"/>
                <w:lang w:bidi="uk-UA"/>
              </w:rPr>
              <w:t>організація експлуатації та відновлення озброєння, військової техніки іншого військового майна Збройних Сил;</w:t>
            </w:r>
          </w:p>
          <w:p w:rsidR="00E033C5" w:rsidRPr="001C44B2" w:rsidRDefault="00E033C5" w:rsidP="005F7AB1">
            <w:pPr>
              <w:widowControl w:val="0"/>
              <w:spacing w:line="264" w:lineRule="auto"/>
              <w:ind w:firstLine="289"/>
              <w:rPr>
                <w:sz w:val="24"/>
                <w:szCs w:val="24"/>
                <w:lang w:bidi="uk-UA"/>
              </w:rPr>
            </w:pPr>
            <w:r w:rsidRPr="001C44B2">
              <w:rPr>
                <w:sz w:val="24"/>
                <w:szCs w:val="24"/>
                <w:lang w:bidi="uk-UA"/>
              </w:rPr>
              <w:t>організація капітального ремонту і модернізації озброєння та військової техніки (військового майна) у Збройних Силах, надання заявок з відповідних потреб до ОВУ МО  та  ГШ ЗС України;</w:t>
            </w:r>
          </w:p>
          <w:p w:rsidR="00E033C5" w:rsidRPr="001C44B2" w:rsidRDefault="00E033C5" w:rsidP="005F7AB1">
            <w:pPr>
              <w:widowControl w:val="0"/>
              <w:spacing w:line="264" w:lineRule="auto"/>
              <w:ind w:firstLine="289"/>
              <w:rPr>
                <w:sz w:val="24"/>
                <w:szCs w:val="24"/>
                <w:lang w:bidi="uk-UA"/>
              </w:rPr>
            </w:pPr>
            <w:r w:rsidRPr="001C44B2">
              <w:rPr>
                <w:sz w:val="24"/>
                <w:szCs w:val="24"/>
                <w:lang w:bidi="uk-UA"/>
              </w:rPr>
              <w:t>визначення номенклатури та кількості надлишкового ОВТ  і майна, пропозицій щодо подальшого використання;</w:t>
            </w:r>
          </w:p>
          <w:p w:rsidR="00E033C5" w:rsidRPr="001C44B2" w:rsidRDefault="00E033C5" w:rsidP="005F7AB1">
            <w:pPr>
              <w:widowControl w:val="0"/>
              <w:spacing w:line="264" w:lineRule="auto"/>
              <w:ind w:firstLine="289"/>
              <w:rPr>
                <w:sz w:val="24"/>
                <w:szCs w:val="24"/>
                <w:lang w:bidi="uk-UA"/>
              </w:rPr>
            </w:pPr>
            <w:r w:rsidRPr="001C44B2">
              <w:rPr>
                <w:sz w:val="24"/>
                <w:szCs w:val="24"/>
                <w:lang w:bidi="uk-UA"/>
              </w:rPr>
              <w:t>організація утилізації ракет і боєприпасів, непридатних для подальшого використання;</w:t>
            </w:r>
          </w:p>
          <w:p w:rsidR="00E033C5" w:rsidRPr="001C44B2" w:rsidRDefault="00E033C5" w:rsidP="005F7AB1">
            <w:pPr>
              <w:widowControl w:val="0"/>
              <w:spacing w:line="264" w:lineRule="auto"/>
              <w:ind w:firstLine="289"/>
              <w:rPr>
                <w:sz w:val="24"/>
                <w:szCs w:val="24"/>
                <w:lang w:bidi="uk-UA"/>
              </w:rPr>
            </w:pPr>
            <w:r w:rsidRPr="001C44B2">
              <w:rPr>
                <w:sz w:val="24"/>
                <w:szCs w:val="24"/>
                <w:lang w:bidi="uk-UA"/>
              </w:rPr>
              <w:t xml:space="preserve">організація програм живучості та </w:t>
            </w:r>
            <w:proofErr w:type="spellStart"/>
            <w:r w:rsidRPr="001C44B2">
              <w:rPr>
                <w:sz w:val="24"/>
                <w:szCs w:val="24"/>
                <w:lang w:bidi="uk-UA"/>
              </w:rPr>
              <w:t>вибухо-пожежебезпеки</w:t>
            </w:r>
            <w:proofErr w:type="spellEnd"/>
            <w:r w:rsidRPr="001C44B2">
              <w:rPr>
                <w:sz w:val="24"/>
                <w:szCs w:val="24"/>
                <w:lang w:bidi="uk-UA"/>
              </w:rPr>
              <w:t xml:space="preserve"> арсеналів, баз, складів; </w:t>
            </w:r>
          </w:p>
          <w:p w:rsidR="00E033C5" w:rsidRPr="001C44B2" w:rsidRDefault="00E033C5" w:rsidP="005F7AB1">
            <w:pPr>
              <w:widowControl w:val="0"/>
              <w:spacing w:line="264" w:lineRule="auto"/>
              <w:ind w:firstLine="289"/>
              <w:rPr>
                <w:sz w:val="24"/>
                <w:szCs w:val="24"/>
                <w:lang w:bidi="uk-UA"/>
              </w:rPr>
            </w:pPr>
            <w:r w:rsidRPr="001C44B2">
              <w:rPr>
                <w:sz w:val="24"/>
                <w:szCs w:val="24"/>
                <w:lang w:bidi="uk-UA"/>
              </w:rPr>
              <w:t>організація ветеринарно-санітарного контролю за забезпеченням військ (сил) якісними продуктами харчування тваринного і рослинного походження, включаючи визначення в них радіонуклідів, токсичних речовин та важких металів;</w:t>
            </w:r>
          </w:p>
          <w:p w:rsidR="00E033C5" w:rsidRPr="001C44B2" w:rsidRDefault="00E033C5" w:rsidP="005F7AB1">
            <w:pPr>
              <w:widowControl w:val="0"/>
              <w:spacing w:line="264" w:lineRule="auto"/>
              <w:ind w:firstLine="289"/>
              <w:rPr>
                <w:sz w:val="24"/>
                <w:szCs w:val="24"/>
                <w:lang w:bidi="uk-UA"/>
              </w:rPr>
            </w:pPr>
            <w:r w:rsidRPr="001C44B2">
              <w:rPr>
                <w:sz w:val="24"/>
                <w:szCs w:val="24"/>
                <w:lang w:bidi="uk-UA"/>
              </w:rPr>
              <w:t>розробка пропозиції щодо комплекту військових частин і установ, технічного і матеріального забезпечення, їх організаційно-штатної структури</w:t>
            </w:r>
          </w:p>
        </w:tc>
      </w:tr>
      <w:tr w:rsidR="00E033C5" w:rsidRPr="001C44B2" w:rsidTr="005F7AB1">
        <w:tc>
          <w:tcPr>
            <w:tcW w:w="2155" w:type="dxa"/>
          </w:tcPr>
          <w:p w:rsidR="00E033C5" w:rsidRPr="001C44B2" w:rsidRDefault="00E033C5" w:rsidP="005F7AB1">
            <w:pPr>
              <w:widowControl w:val="0"/>
              <w:ind w:firstLine="0"/>
              <w:jc w:val="right"/>
              <w:rPr>
                <w:sz w:val="22"/>
                <w:szCs w:val="24"/>
                <w:lang w:bidi="uk-UA"/>
              </w:rPr>
            </w:pPr>
            <w:r w:rsidRPr="001C44B2">
              <w:rPr>
                <w:sz w:val="22"/>
                <w:szCs w:val="24"/>
                <w:lang w:bidi="uk-UA"/>
              </w:rPr>
              <w:t xml:space="preserve">Озброєння </w:t>
            </w:r>
            <w:r w:rsidRPr="001C44B2">
              <w:rPr>
                <w:sz w:val="22"/>
                <w:szCs w:val="24"/>
                <w:lang w:bidi="uk-UA"/>
              </w:rPr>
              <w:lastRenderedPageBreak/>
              <w:t>Збройних Сил України</w:t>
            </w:r>
          </w:p>
        </w:tc>
        <w:tc>
          <w:tcPr>
            <w:tcW w:w="7484" w:type="dxa"/>
            <w:vMerge/>
            <w:shd w:val="clear" w:color="auto" w:fill="auto"/>
          </w:tcPr>
          <w:p w:rsidR="00E033C5" w:rsidRPr="001C44B2" w:rsidRDefault="00E033C5" w:rsidP="005F7AB1">
            <w:pPr>
              <w:widowControl w:val="0"/>
              <w:ind w:firstLine="289"/>
              <w:rPr>
                <w:sz w:val="24"/>
                <w:szCs w:val="24"/>
                <w:lang w:bidi="uk-UA"/>
              </w:rPr>
            </w:pPr>
          </w:p>
        </w:tc>
      </w:tr>
      <w:tr w:rsidR="00E033C5" w:rsidRPr="001C44B2" w:rsidTr="005F7AB1">
        <w:tc>
          <w:tcPr>
            <w:tcW w:w="2155" w:type="dxa"/>
          </w:tcPr>
          <w:p w:rsidR="00E033C5" w:rsidRPr="001C44B2" w:rsidRDefault="00E033C5" w:rsidP="005F7AB1">
            <w:pPr>
              <w:widowControl w:val="0"/>
              <w:ind w:firstLine="0"/>
              <w:jc w:val="right"/>
              <w:rPr>
                <w:sz w:val="22"/>
                <w:szCs w:val="24"/>
                <w:lang w:bidi="uk-UA"/>
              </w:rPr>
            </w:pPr>
            <w:r w:rsidRPr="001C44B2">
              <w:rPr>
                <w:sz w:val="22"/>
                <w:szCs w:val="24"/>
                <w:lang w:bidi="uk-UA"/>
              </w:rPr>
              <w:lastRenderedPageBreak/>
              <w:t>Тил Збройних Сил України</w:t>
            </w:r>
          </w:p>
        </w:tc>
        <w:tc>
          <w:tcPr>
            <w:tcW w:w="7484" w:type="dxa"/>
            <w:vMerge/>
            <w:shd w:val="clear" w:color="auto" w:fill="auto"/>
          </w:tcPr>
          <w:p w:rsidR="00E033C5" w:rsidRPr="001C44B2" w:rsidRDefault="00E033C5" w:rsidP="005F7AB1">
            <w:pPr>
              <w:widowControl w:val="0"/>
              <w:ind w:firstLine="289"/>
              <w:rPr>
                <w:sz w:val="24"/>
                <w:szCs w:val="24"/>
                <w:lang w:bidi="uk-UA"/>
              </w:rPr>
            </w:pPr>
          </w:p>
        </w:tc>
      </w:tr>
      <w:tr w:rsidR="00E033C5" w:rsidRPr="001C44B2" w:rsidTr="005F7AB1">
        <w:tc>
          <w:tcPr>
            <w:tcW w:w="2155" w:type="dxa"/>
          </w:tcPr>
          <w:p w:rsidR="00E033C5" w:rsidRPr="001C44B2" w:rsidRDefault="00E033C5" w:rsidP="005F7AB1">
            <w:pPr>
              <w:widowControl w:val="0"/>
              <w:ind w:firstLine="0"/>
              <w:jc w:val="right"/>
              <w:rPr>
                <w:sz w:val="22"/>
                <w:szCs w:val="24"/>
                <w:lang w:bidi="uk-UA"/>
              </w:rPr>
            </w:pPr>
            <w:r w:rsidRPr="001C44B2">
              <w:rPr>
                <w:sz w:val="22"/>
                <w:szCs w:val="24"/>
                <w:lang w:bidi="uk-UA"/>
              </w:rPr>
              <w:t>Головне управління оперативного забезпечення ЗС України</w:t>
            </w:r>
          </w:p>
        </w:tc>
        <w:tc>
          <w:tcPr>
            <w:tcW w:w="7484" w:type="dxa"/>
            <w:vMerge/>
            <w:shd w:val="clear" w:color="auto" w:fill="auto"/>
          </w:tcPr>
          <w:p w:rsidR="00E033C5" w:rsidRPr="001C44B2" w:rsidRDefault="00E033C5" w:rsidP="005F7AB1">
            <w:pPr>
              <w:widowControl w:val="0"/>
              <w:ind w:firstLine="289"/>
              <w:rPr>
                <w:sz w:val="24"/>
                <w:szCs w:val="24"/>
                <w:lang w:bidi="uk-UA"/>
              </w:rPr>
            </w:pPr>
          </w:p>
        </w:tc>
      </w:tr>
      <w:tr w:rsidR="00E033C5" w:rsidRPr="001C44B2" w:rsidTr="005F7AB1">
        <w:tc>
          <w:tcPr>
            <w:tcW w:w="2155" w:type="dxa"/>
          </w:tcPr>
          <w:p w:rsidR="00E033C5" w:rsidRPr="001C44B2" w:rsidRDefault="00E033C5" w:rsidP="005F7AB1">
            <w:pPr>
              <w:widowControl w:val="0"/>
              <w:jc w:val="right"/>
              <w:rPr>
                <w:sz w:val="22"/>
                <w:szCs w:val="24"/>
                <w:lang w:bidi="uk-UA"/>
              </w:rPr>
            </w:pPr>
            <w:r w:rsidRPr="001C44B2">
              <w:rPr>
                <w:sz w:val="22"/>
                <w:szCs w:val="24"/>
                <w:lang w:bidi="uk-UA"/>
              </w:rPr>
              <w:t>ОВУ ЦСЗ Міністерства оборони, Генерального штабу, Видів  ЗС України</w:t>
            </w:r>
          </w:p>
        </w:tc>
        <w:tc>
          <w:tcPr>
            <w:tcW w:w="7484" w:type="dxa"/>
            <w:vMerge/>
            <w:shd w:val="clear" w:color="auto" w:fill="auto"/>
          </w:tcPr>
          <w:p w:rsidR="00E033C5" w:rsidRPr="001C44B2" w:rsidRDefault="00E033C5" w:rsidP="005F7AB1">
            <w:pPr>
              <w:widowControl w:val="0"/>
              <w:ind w:firstLine="289"/>
              <w:rPr>
                <w:sz w:val="24"/>
                <w:szCs w:val="24"/>
                <w:lang w:bidi="uk-UA"/>
              </w:rPr>
            </w:pPr>
          </w:p>
        </w:tc>
      </w:tr>
      <w:tr w:rsidR="00E033C5" w:rsidRPr="001C44B2" w:rsidTr="005F7AB1">
        <w:tc>
          <w:tcPr>
            <w:tcW w:w="2155" w:type="dxa"/>
          </w:tcPr>
          <w:p w:rsidR="00E033C5" w:rsidRPr="001C44B2" w:rsidRDefault="00E033C5" w:rsidP="005F7AB1">
            <w:pPr>
              <w:widowControl w:val="0"/>
              <w:ind w:firstLine="0"/>
              <w:rPr>
                <w:sz w:val="24"/>
                <w:szCs w:val="24"/>
                <w:lang w:bidi="uk-UA"/>
              </w:rPr>
            </w:pPr>
            <w:r w:rsidRPr="001C44B2">
              <w:rPr>
                <w:sz w:val="24"/>
                <w:szCs w:val="24"/>
                <w:lang w:bidi="uk-UA"/>
              </w:rPr>
              <w:t xml:space="preserve">Головне </w:t>
            </w:r>
            <w:proofErr w:type="spellStart"/>
            <w:r w:rsidRPr="001C44B2">
              <w:rPr>
                <w:sz w:val="24"/>
                <w:szCs w:val="24"/>
                <w:lang w:bidi="uk-UA"/>
              </w:rPr>
              <w:t>квартирно</w:t>
            </w:r>
            <w:proofErr w:type="spellEnd"/>
            <w:r w:rsidRPr="001C44B2">
              <w:rPr>
                <w:sz w:val="24"/>
                <w:szCs w:val="24"/>
                <w:lang w:bidi="uk-UA"/>
              </w:rPr>
              <w:t>-експлуатаційного управління Збройних Сил України</w:t>
            </w:r>
          </w:p>
        </w:tc>
        <w:tc>
          <w:tcPr>
            <w:tcW w:w="7484" w:type="dxa"/>
            <w:shd w:val="clear" w:color="auto" w:fill="auto"/>
          </w:tcPr>
          <w:p w:rsidR="00E033C5" w:rsidRPr="001C44B2" w:rsidRDefault="00E033C5" w:rsidP="005F7AB1">
            <w:pPr>
              <w:widowControl w:val="0"/>
              <w:spacing w:line="288" w:lineRule="auto"/>
              <w:ind w:firstLine="289"/>
              <w:rPr>
                <w:sz w:val="24"/>
                <w:szCs w:val="24"/>
                <w:lang w:bidi="uk-UA"/>
              </w:rPr>
            </w:pPr>
            <w:r w:rsidRPr="001C44B2">
              <w:rPr>
                <w:sz w:val="24"/>
                <w:szCs w:val="24"/>
                <w:lang w:bidi="uk-UA"/>
              </w:rPr>
              <w:t>Підтримка процесів:</w:t>
            </w:r>
          </w:p>
          <w:p w:rsidR="00E033C5" w:rsidRPr="001C44B2" w:rsidRDefault="00E033C5" w:rsidP="005F7AB1">
            <w:pPr>
              <w:widowControl w:val="0"/>
              <w:spacing w:line="288" w:lineRule="auto"/>
              <w:ind w:firstLine="289"/>
              <w:rPr>
                <w:sz w:val="24"/>
                <w:szCs w:val="24"/>
                <w:lang w:bidi="uk-UA"/>
              </w:rPr>
            </w:pPr>
            <w:r w:rsidRPr="001C44B2">
              <w:rPr>
                <w:sz w:val="24"/>
                <w:szCs w:val="24"/>
                <w:lang w:bidi="uk-UA"/>
              </w:rPr>
              <w:t>визначення потреби ЗС у майні квартино-експлуатаційної служби, закупівля, здійснення контролю за його отриманням;</w:t>
            </w:r>
          </w:p>
          <w:p w:rsidR="00E033C5" w:rsidRPr="001C44B2" w:rsidRDefault="00E033C5" w:rsidP="005F7AB1">
            <w:pPr>
              <w:widowControl w:val="0"/>
              <w:spacing w:line="288" w:lineRule="auto"/>
              <w:ind w:firstLine="289"/>
              <w:rPr>
                <w:sz w:val="24"/>
                <w:szCs w:val="24"/>
                <w:lang w:bidi="uk-UA"/>
              </w:rPr>
            </w:pPr>
            <w:r w:rsidRPr="001C44B2">
              <w:rPr>
                <w:sz w:val="24"/>
                <w:szCs w:val="24"/>
                <w:lang w:bidi="uk-UA"/>
              </w:rPr>
              <w:t>ведення оперативного обліку та контролю наявності, руху та якісного стану майна КЕС, контроль щодо законності витрат</w:t>
            </w:r>
          </w:p>
        </w:tc>
      </w:tr>
      <w:tr w:rsidR="00E033C5" w:rsidRPr="001C44B2" w:rsidTr="005F7AB1">
        <w:tc>
          <w:tcPr>
            <w:tcW w:w="2155" w:type="dxa"/>
          </w:tcPr>
          <w:p w:rsidR="00E033C5" w:rsidRPr="001C44B2" w:rsidRDefault="00E033C5" w:rsidP="005F7AB1">
            <w:pPr>
              <w:widowControl w:val="0"/>
              <w:spacing w:line="312" w:lineRule="auto"/>
              <w:ind w:firstLine="113"/>
              <w:rPr>
                <w:sz w:val="24"/>
                <w:szCs w:val="24"/>
                <w:lang w:bidi="uk-UA"/>
              </w:rPr>
            </w:pPr>
            <w:r w:rsidRPr="001C44B2">
              <w:rPr>
                <w:sz w:val="24"/>
                <w:szCs w:val="24"/>
                <w:lang w:bidi="uk-UA"/>
              </w:rPr>
              <w:t xml:space="preserve">Головне управління </w:t>
            </w:r>
            <w:r w:rsidRPr="001C44B2">
              <w:rPr>
                <w:sz w:val="24"/>
                <w:szCs w:val="24"/>
                <w:lang w:bidi="uk-UA"/>
              </w:rPr>
              <w:lastRenderedPageBreak/>
              <w:t>оборонного та мобілізаційного планування ГШ ЗС України</w:t>
            </w:r>
          </w:p>
        </w:tc>
        <w:tc>
          <w:tcPr>
            <w:tcW w:w="7484" w:type="dxa"/>
            <w:shd w:val="clear" w:color="auto" w:fill="auto"/>
          </w:tcPr>
          <w:p w:rsidR="00E033C5" w:rsidRPr="001C44B2" w:rsidRDefault="00E033C5" w:rsidP="005F7AB1">
            <w:pPr>
              <w:widowControl w:val="0"/>
              <w:spacing w:line="312" w:lineRule="auto"/>
              <w:ind w:firstLine="289"/>
              <w:rPr>
                <w:sz w:val="24"/>
                <w:szCs w:val="24"/>
                <w:lang w:bidi="uk-UA"/>
              </w:rPr>
            </w:pPr>
            <w:r w:rsidRPr="001C44B2">
              <w:rPr>
                <w:sz w:val="24"/>
                <w:szCs w:val="24"/>
                <w:lang w:bidi="uk-UA"/>
              </w:rPr>
              <w:lastRenderedPageBreak/>
              <w:t>Підтримка процесів:</w:t>
            </w:r>
          </w:p>
          <w:p w:rsidR="00E033C5" w:rsidRPr="001C44B2" w:rsidRDefault="00E033C5" w:rsidP="005F7AB1">
            <w:pPr>
              <w:widowControl w:val="0"/>
              <w:spacing w:line="312" w:lineRule="auto"/>
              <w:ind w:firstLine="289"/>
              <w:rPr>
                <w:sz w:val="24"/>
                <w:szCs w:val="24"/>
                <w:lang w:bidi="uk-UA"/>
              </w:rPr>
            </w:pPr>
            <w:r w:rsidRPr="001C44B2">
              <w:rPr>
                <w:sz w:val="24"/>
                <w:szCs w:val="24"/>
                <w:lang w:bidi="uk-UA"/>
              </w:rPr>
              <w:t xml:space="preserve">розробки (корегуванні) документів середньострокового </w:t>
            </w:r>
            <w:r w:rsidRPr="001C44B2">
              <w:rPr>
                <w:sz w:val="24"/>
                <w:szCs w:val="24"/>
                <w:lang w:bidi="uk-UA"/>
              </w:rPr>
              <w:lastRenderedPageBreak/>
              <w:t>і короткострокового оборонного планування з питань логістичного забезпечення, розподілі виділених ресурсів, контроль виконання заходів;</w:t>
            </w:r>
          </w:p>
          <w:p w:rsidR="00E033C5" w:rsidRPr="001C44B2" w:rsidRDefault="00E033C5" w:rsidP="005F7AB1">
            <w:pPr>
              <w:widowControl w:val="0"/>
              <w:spacing w:line="312" w:lineRule="auto"/>
              <w:ind w:firstLine="289"/>
              <w:rPr>
                <w:sz w:val="24"/>
                <w:szCs w:val="24"/>
                <w:lang w:bidi="uk-UA"/>
              </w:rPr>
            </w:pPr>
            <w:r w:rsidRPr="001C44B2">
              <w:rPr>
                <w:sz w:val="24"/>
                <w:szCs w:val="24"/>
                <w:lang w:bidi="uk-UA"/>
              </w:rPr>
              <w:t>ведення організаційної структури та штатів Збройних Сил України з питань логістичного забезпечення;</w:t>
            </w:r>
          </w:p>
          <w:p w:rsidR="00E033C5" w:rsidRPr="001C44B2" w:rsidRDefault="00E033C5" w:rsidP="005F7AB1">
            <w:pPr>
              <w:widowControl w:val="0"/>
              <w:spacing w:line="312" w:lineRule="auto"/>
              <w:ind w:firstLine="289"/>
              <w:rPr>
                <w:sz w:val="24"/>
                <w:szCs w:val="24"/>
                <w:lang w:bidi="uk-UA"/>
              </w:rPr>
            </w:pPr>
            <w:r w:rsidRPr="001C44B2">
              <w:rPr>
                <w:sz w:val="24"/>
                <w:szCs w:val="24"/>
                <w:lang w:bidi="uk-UA"/>
              </w:rPr>
              <w:t>організація та керівництво мобілізаційною роботою у Збройних Силах України з питань логістичного забезпечення.</w:t>
            </w:r>
          </w:p>
        </w:tc>
      </w:tr>
      <w:tr w:rsidR="00E033C5" w:rsidRPr="001C44B2" w:rsidTr="005F7AB1">
        <w:tc>
          <w:tcPr>
            <w:tcW w:w="2155" w:type="dxa"/>
          </w:tcPr>
          <w:p w:rsidR="00E033C5" w:rsidRPr="001C44B2" w:rsidRDefault="00E033C5" w:rsidP="005F7AB1">
            <w:pPr>
              <w:widowControl w:val="0"/>
              <w:spacing w:line="312" w:lineRule="auto"/>
              <w:ind w:firstLine="113"/>
              <w:rPr>
                <w:sz w:val="24"/>
                <w:szCs w:val="24"/>
                <w:lang w:bidi="uk-UA"/>
              </w:rPr>
            </w:pPr>
            <w:r w:rsidRPr="001C44B2">
              <w:rPr>
                <w:sz w:val="24"/>
                <w:szCs w:val="24"/>
                <w:lang w:bidi="uk-UA"/>
              </w:rPr>
              <w:lastRenderedPageBreak/>
              <w:t>Військове формування</w:t>
            </w:r>
          </w:p>
          <w:p w:rsidR="00E033C5" w:rsidRPr="001C44B2" w:rsidRDefault="00E033C5" w:rsidP="005F7AB1">
            <w:pPr>
              <w:widowControl w:val="0"/>
              <w:spacing w:line="312" w:lineRule="auto"/>
              <w:ind w:firstLine="113"/>
              <w:rPr>
                <w:sz w:val="24"/>
                <w:szCs w:val="24"/>
                <w:lang w:bidi="uk-UA"/>
              </w:rPr>
            </w:pPr>
          </w:p>
        </w:tc>
        <w:tc>
          <w:tcPr>
            <w:tcW w:w="7484" w:type="dxa"/>
            <w:vMerge w:val="restart"/>
            <w:shd w:val="clear" w:color="auto" w:fill="auto"/>
          </w:tcPr>
          <w:p w:rsidR="00E033C5" w:rsidRPr="001C44B2" w:rsidRDefault="00E033C5" w:rsidP="005F7AB1">
            <w:pPr>
              <w:widowControl w:val="0"/>
              <w:spacing w:line="312" w:lineRule="auto"/>
              <w:ind w:firstLine="289"/>
              <w:rPr>
                <w:sz w:val="24"/>
                <w:szCs w:val="24"/>
                <w:lang w:bidi="uk-UA"/>
              </w:rPr>
            </w:pPr>
            <w:r w:rsidRPr="001C44B2">
              <w:rPr>
                <w:sz w:val="24"/>
                <w:szCs w:val="24"/>
                <w:lang w:bidi="uk-UA"/>
              </w:rPr>
              <w:t xml:space="preserve">розрахунок потреби, витребування військового майна, </w:t>
            </w:r>
          </w:p>
          <w:p w:rsidR="00E033C5" w:rsidRPr="001C44B2" w:rsidRDefault="00E033C5" w:rsidP="005F7AB1">
            <w:pPr>
              <w:widowControl w:val="0"/>
              <w:spacing w:line="312" w:lineRule="auto"/>
              <w:ind w:firstLine="289"/>
              <w:rPr>
                <w:sz w:val="24"/>
                <w:szCs w:val="24"/>
                <w:lang w:bidi="uk-UA"/>
              </w:rPr>
            </w:pPr>
            <w:r w:rsidRPr="001C44B2">
              <w:rPr>
                <w:sz w:val="24"/>
                <w:szCs w:val="24"/>
                <w:lang w:bidi="uk-UA"/>
              </w:rPr>
              <w:t>одержання, видача та витрата матеріальних засобів,  коштів і послуг;</w:t>
            </w:r>
          </w:p>
          <w:p w:rsidR="00E033C5" w:rsidRPr="001C44B2" w:rsidRDefault="00E033C5" w:rsidP="005F7AB1">
            <w:pPr>
              <w:widowControl w:val="0"/>
              <w:spacing w:line="312" w:lineRule="auto"/>
              <w:ind w:firstLine="289"/>
              <w:rPr>
                <w:sz w:val="24"/>
                <w:szCs w:val="24"/>
                <w:lang w:bidi="uk-UA"/>
              </w:rPr>
            </w:pPr>
            <w:r w:rsidRPr="001C44B2">
              <w:rPr>
                <w:sz w:val="24"/>
                <w:szCs w:val="24"/>
                <w:lang w:bidi="uk-UA"/>
              </w:rPr>
              <w:t>контроль своєчасного та повного доведення належних видів постачання;</w:t>
            </w:r>
          </w:p>
          <w:p w:rsidR="00E033C5" w:rsidRPr="001C44B2" w:rsidRDefault="00E033C5" w:rsidP="005F7AB1">
            <w:pPr>
              <w:widowControl w:val="0"/>
              <w:spacing w:line="312" w:lineRule="auto"/>
              <w:ind w:firstLine="289"/>
              <w:rPr>
                <w:sz w:val="24"/>
                <w:szCs w:val="24"/>
                <w:lang w:bidi="uk-UA"/>
              </w:rPr>
            </w:pPr>
            <w:r w:rsidRPr="001C44B2">
              <w:rPr>
                <w:sz w:val="24"/>
                <w:szCs w:val="24"/>
                <w:lang w:bidi="uk-UA"/>
              </w:rPr>
              <w:t>організація і контроль правильної експлуатації, зберігання і ремонту озброєння, бойової та іншої техніки і майна;</w:t>
            </w:r>
          </w:p>
          <w:p w:rsidR="00E033C5" w:rsidRPr="001C44B2" w:rsidRDefault="00E033C5" w:rsidP="005F7AB1">
            <w:pPr>
              <w:widowControl w:val="0"/>
              <w:spacing w:line="312" w:lineRule="auto"/>
              <w:ind w:firstLine="289"/>
              <w:rPr>
                <w:sz w:val="24"/>
                <w:szCs w:val="24"/>
                <w:lang w:bidi="uk-UA"/>
              </w:rPr>
            </w:pPr>
            <w:r w:rsidRPr="001C44B2">
              <w:rPr>
                <w:sz w:val="24"/>
                <w:szCs w:val="24"/>
                <w:lang w:bidi="uk-UA"/>
              </w:rPr>
              <w:t>ведення документів, обліку і звітності за всіма видами матеріальних засобів</w:t>
            </w:r>
          </w:p>
          <w:p w:rsidR="00E033C5" w:rsidRPr="001C44B2" w:rsidRDefault="00E033C5" w:rsidP="005F7AB1">
            <w:pPr>
              <w:widowControl w:val="0"/>
              <w:spacing w:line="312" w:lineRule="auto"/>
              <w:ind w:firstLine="289"/>
              <w:rPr>
                <w:sz w:val="24"/>
                <w:szCs w:val="24"/>
                <w:lang w:bidi="uk-UA"/>
              </w:rPr>
            </w:pPr>
            <w:r w:rsidRPr="001C44B2">
              <w:rPr>
                <w:sz w:val="24"/>
                <w:szCs w:val="24"/>
                <w:lang w:bidi="uk-UA"/>
              </w:rPr>
              <w:t>інвентаризація, визначення наявності та якісного стану ОВТ та МТЗ;</w:t>
            </w:r>
          </w:p>
          <w:p w:rsidR="00E033C5" w:rsidRPr="001C44B2" w:rsidRDefault="00E033C5" w:rsidP="005F7AB1">
            <w:pPr>
              <w:widowControl w:val="0"/>
              <w:spacing w:line="312" w:lineRule="auto"/>
              <w:ind w:firstLine="289"/>
              <w:rPr>
                <w:sz w:val="24"/>
                <w:szCs w:val="24"/>
                <w:lang w:bidi="uk-UA"/>
              </w:rPr>
            </w:pPr>
            <w:r w:rsidRPr="001C44B2">
              <w:rPr>
                <w:sz w:val="24"/>
                <w:szCs w:val="24"/>
                <w:lang w:bidi="uk-UA"/>
              </w:rPr>
              <w:t>переміщення між військовими частинами, приймання, відправлення військового майна;</w:t>
            </w:r>
          </w:p>
          <w:p w:rsidR="00E033C5" w:rsidRPr="001C44B2" w:rsidRDefault="00E033C5" w:rsidP="005F7AB1">
            <w:pPr>
              <w:widowControl w:val="0"/>
              <w:spacing w:line="312" w:lineRule="auto"/>
              <w:ind w:firstLine="289"/>
              <w:rPr>
                <w:sz w:val="24"/>
                <w:szCs w:val="24"/>
                <w:lang w:bidi="uk-UA"/>
              </w:rPr>
            </w:pPr>
            <w:r w:rsidRPr="001C44B2">
              <w:rPr>
                <w:sz w:val="24"/>
                <w:szCs w:val="24"/>
                <w:lang w:bidi="uk-UA"/>
              </w:rPr>
              <w:t>переміщення військового майна у військовій частині,;</w:t>
            </w:r>
          </w:p>
          <w:p w:rsidR="00E033C5" w:rsidRPr="001C44B2" w:rsidRDefault="00E033C5" w:rsidP="005F7AB1">
            <w:pPr>
              <w:widowControl w:val="0"/>
              <w:spacing w:line="312" w:lineRule="auto"/>
              <w:ind w:firstLine="289"/>
              <w:rPr>
                <w:sz w:val="24"/>
                <w:szCs w:val="24"/>
                <w:lang w:bidi="uk-UA"/>
              </w:rPr>
            </w:pPr>
            <w:r w:rsidRPr="001C44B2">
              <w:rPr>
                <w:sz w:val="24"/>
                <w:szCs w:val="24"/>
                <w:lang w:bidi="uk-UA"/>
              </w:rPr>
              <w:t>перевірка технічного стану, зміна технічного стану (переведення з категорії в категорію), списання, розбраковка</w:t>
            </w:r>
          </w:p>
        </w:tc>
      </w:tr>
      <w:tr w:rsidR="00E033C5" w:rsidRPr="001C44B2" w:rsidTr="005F7AB1">
        <w:trPr>
          <w:trHeight w:val="1666"/>
        </w:trPr>
        <w:tc>
          <w:tcPr>
            <w:tcW w:w="2155" w:type="dxa"/>
          </w:tcPr>
          <w:p w:rsidR="00E033C5" w:rsidRPr="001C44B2" w:rsidRDefault="00E033C5" w:rsidP="005F7AB1">
            <w:pPr>
              <w:widowControl w:val="0"/>
              <w:spacing w:line="312" w:lineRule="auto"/>
              <w:ind w:firstLine="113"/>
              <w:rPr>
                <w:sz w:val="24"/>
                <w:szCs w:val="24"/>
                <w:lang w:bidi="uk-UA"/>
              </w:rPr>
            </w:pPr>
            <w:r w:rsidRPr="001C44B2">
              <w:rPr>
                <w:sz w:val="24"/>
                <w:szCs w:val="24"/>
                <w:lang w:bidi="uk-UA"/>
              </w:rPr>
              <w:t>ОЦЗ, База зберігання, арсенал, військова частина, установа ЗС України</w:t>
            </w:r>
          </w:p>
        </w:tc>
        <w:tc>
          <w:tcPr>
            <w:tcW w:w="7484" w:type="dxa"/>
            <w:vMerge/>
            <w:shd w:val="clear" w:color="auto" w:fill="auto"/>
          </w:tcPr>
          <w:p w:rsidR="00E033C5" w:rsidRPr="001C44B2" w:rsidRDefault="00E033C5" w:rsidP="005F7AB1">
            <w:pPr>
              <w:widowControl w:val="0"/>
              <w:ind w:firstLine="289"/>
              <w:rPr>
                <w:sz w:val="24"/>
                <w:szCs w:val="24"/>
                <w:lang w:bidi="uk-UA"/>
              </w:rPr>
            </w:pPr>
          </w:p>
        </w:tc>
      </w:tr>
    </w:tbl>
    <w:p w:rsidR="00E033C5" w:rsidRPr="001C44B2" w:rsidRDefault="00E033C5" w:rsidP="00E033C5">
      <w:pPr>
        <w:pStyle w:val="a7"/>
        <w:widowControl w:val="0"/>
        <w:spacing w:after="0" w:line="360" w:lineRule="auto"/>
        <w:ind w:firstLine="709"/>
        <w:rPr>
          <w:szCs w:val="28"/>
          <w:lang w:eastAsia="uk-UA"/>
        </w:rPr>
      </w:pP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Перелік та розрахункова кількість типових АРМ, відповідно до логістичних завдань,  на об’єктах автоматизації АСУ “ЛЗ” вказані у табл. 3.2.</w:t>
      </w:r>
    </w:p>
    <w:p w:rsidR="00E033C5" w:rsidRPr="001C44B2" w:rsidRDefault="00E033C5" w:rsidP="00E033C5">
      <w:pPr>
        <w:pStyle w:val="a7"/>
        <w:widowControl w:val="0"/>
        <w:spacing w:after="0" w:line="360" w:lineRule="auto"/>
        <w:ind w:firstLine="709"/>
        <w:rPr>
          <w:szCs w:val="28"/>
          <w:lang w:eastAsia="uk-UA"/>
        </w:rPr>
      </w:pPr>
    </w:p>
    <w:p w:rsidR="00E033C5" w:rsidRPr="001C44B2" w:rsidRDefault="00E033C5" w:rsidP="00E033C5">
      <w:pPr>
        <w:pStyle w:val="a7"/>
        <w:widowControl w:val="0"/>
        <w:spacing w:after="0" w:line="360" w:lineRule="auto"/>
        <w:ind w:firstLine="709"/>
        <w:rPr>
          <w:szCs w:val="28"/>
          <w:lang w:eastAsia="uk-UA"/>
        </w:rPr>
      </w:pPr>
    </w:p>
    <w:p w:rsidR="00E033C5" w:rsidRPr="001C44B2" w:rsidRDefault="00E033C5" w:rsidP="00E033C5">
      <w:pPr>
        <w:pStyle w:val="a7"/>
        <w:widowControl w:val="0"/>
        <w:spacing w:after="0" w:line="360" w:lineRule="auto"/>
        <w:ind w:firstLine="709"/>
        <w:rPr>
          <w:szCs w:val="28"/>
          <w:lang w:eastAsia="uk-UA"/>
        </w:rPr>
      </w:pPr>
    </w:p>
    <w:p w:rsidR="00E033C5" w:rsidRPr="001C44B2" w:rsidRDefault="00E033C5" w:rsidP="00E033C5">
      <w:pPr>
        <w:pStyle w:val="Normal2"/>
        <w:widowControl w:val="0"/>
        <w:ind w:firstLine="709"/>
        <w:jc w:val="right"/>
        <w:rPr>
          <w:szCs w:val="28"/>
          <w:lang w:val="uk-UA" w:eastAsia="uk-UA"/>
        </w:rPr>
      </w:pPr>
      <w:r w:rsidRPr="001C44B2">
        <w:rPr>
          <w:szCs w:val="28"/>
          <w:lang w:val="uk-UA" w:eastAsia="uk-UA"/>
        </w:rPr>
        <w:t>Таблиця 3.2</w:t>
      </w:r>
    </w:p>
    <w:p w:rsidR="00E033C5" w:rsidRPr="001C44B2" w:rsidRDefault="00E033C5" w:rsidP="00E033C5">
      <w:pPr>
        <w:pStyle w:val="Normal2"/>
        <w:widowControl w:val="0"/>
        <w:spacing w:after="120"/>
        <w:ind w:firstLine="709"/>
        <w:jc w:val="both"/>
        <w:rPr>
          <w:snapToGrid/>
          <w:szCs w:val="28"/>
          <w:lang w:val="uk-UA"/>
        </w:rPr>
      </w:pPr>
      <w:r w:rsidRPr="001C44B2">
        <w:rPr>
          <w:szCs w:val="28"/>
          <w:lang w:val="uk-UA" w:eastAsia="uk-UA"/>
        </w:rPr>
        <w:t xml:space="preserve">Склад органів військового управління, діяльність яких пов'язана з логістичним забезпеченням та орієнтовна кількість необхідних робочих місць </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3504"/>
        <w:gridCol w:w="1276"/>
        <w:gridCol w:w="2693"/>
      </w:tblGrid>
      <w:tr w:rsidR="00E033C5" w:rsidRPr="001C44B2" w:rsidTr="005F7AB1">
        <w:trPr>
          <w:tblHeader/>
        </w:trPr>
        <w:tc>
          <w:tcPr>
            <w:tcW w:w="2161" w:type="dxa"/>
            <w:shd w:val="clear" w:color="auto" w:fill="auto"/>
            <w:vAlign w:val="center"/>
          </w:tcPr>
          <w:p w:rsidR="00E033C5" w:rsidRPr="001C44B2" w:rsidRDefault="00E033C5" w:rsidP="005F7AB1">
            <w:pPr>
              <w:widowControl w:val="0"/>
              <w:ind w:firstLine="0"/>
              <w:jc w:val="center"/>
              <w:rPr>
                <w:b/>
                <w:sz w:val="20"/>
                <w:szCs w:val="22"/>
              </w:rPr>
            </w:pPr>
            <w:r w:rsidRPr="001C44B2">
              <w:rPr>
                <w:b/>
                <w:sz w:val="20"/>
                <w:szCs w:val="22"/>
              </w:rPr>
              <w:t>Орган військового управління</w:t>
            </w:r>
          </w:p>
        </w:tc>
        <w:tc>
          <w:tcPr>
            <w:tcW w:w="3504" w:type="dxa"/>
            <w:shd w:val="clear" w:color="auto" w:fill="auto"/>
            <w:vAlign w:val="center"/>
          </w:tcPr>
          <w:p w:rsidR="00E033C5" w:rsidRPr="001C44B2" w:rsidRDefault="00E033C5" w:rsidP="005F7AB1">
            <w:pPr>
              <w:widowControl w:val="0"/>
              <w:ind w:firstLine="0"/>
              <w:jc w:val="center"/>
              <w:rPr>
                <w:b/>
                <w:sz w:val="20"/>
                <w:szCs w:val="22"/>
              </w:rPr>
            </w:pPr>
            <w:r w:rsidRPr="001C44B2">
              <w:rPr>
                <w:b/>
                <w:sz w:val="20"/>
                <w:szCs w:val="22"/>
              </w:rPr>
              <w:t>Структурний підрозділ ОВУ</w:t>
            </w:r>
          </w:p>
        </w:tc>
        <w:tc>
          <w:tcPr>
            <w:tcW w:w="1276" w:type="dxa"/>
            <w:shd w:val="clear" w:color="auto" w:fill="auto"/>
            <w:vAlign w:val="center"/>
          </w:tcPr>
          <w:p w:rsidR="00E033C5" w:rsidRPr="001C44B2" w:rsidRDefault="00E033C5" w:rsidP="005F7AB1">
            <w:pPr>
              <w:widowControl w:val="0"/>
              <w:ind w:firstLine="0"/>
              <w:jc w:val="center"/>
              <w:rPr>
                <w:b/>
                <w:sz w:val="20"/>
                <w:szCs w:val="22"/>
              </w:rPr>
            </w:pPr>
            <w:r w:rsidRPr="001C44B2">
              <w:rPr>
                <w:b/>
                <w:sz w:val="20"/>
                <w:szCs w:val="22"/>
              </w:rPr>
              <w:t>Кількість АРМ</w:t>
            </w:r>
          </w:p>
        </w:tc>
        <w:tc>
          <w:tcPr>
            <w:tcW w:w="2693" w:type="dxa"/>
            <w:shd w:val="clear" w:color="auto" w:fill="auto"/>
            <w:vAlign w:val="center"/>
          </w:tcPr>
          <w:p w:rsidR="00E033C5" w:rsidRPr="001C44B2" w:rsidRDefault="00E033C5" w:rsidP="005F7AB1">
            <w:pPr>
              <w:widowControl w:val="0"/>
              <w:ind w:firstLine="0"/>
              <w:jc w:val="center"/>
              <w:rPr>
                <w:b/>
                <w:sz w:val="20"/>
                <w:szCs w:val="22"/>
              </w:rPr>
            </w:pPr>
            <w:r w:rsidRPr="001C44B2">
              <w:rPr>
                <w:b/>
                <w:sz w:val="20"/>
                <w:szCs w:val="22"/>
              </w:rPr>
              <w:t>Найменування посади кінцевого користувача</w:t>
            </w:r>
          </w:p>
        </w:tc>
      </w:tr>
      <w:tr w:rsidR="00E033C5" w:rsidRPr="001C44B2" w:rsidTr="005F7AB1">
        <w:tc>
          <w:tcPr>
            <w:tcW w:w="9634" w:type="dxa"/>
            <w:gridSpan w:val="4"/>
            <w:shd w:val="clear" w:color="auto" w:fill="auto"/>
          </w:tcPr>
          <w:p w:rsidR="00E033C5" w:rsidRPr="001C44B2" w:rsidRDefault="00E033C5" w:rsidP="005F7AB1">
            <w:pPr>
              <w:widowControl w:val="0"/>
              <w:ind w:firstLine="0"/>
              <w:jc w:val="center"/>
              <w:rPr>
                <w:b/>
                <w:sz w:val="22"/>
                <w:szCs w:val="22"/>
              </w:rPr>
            </w:pPr>
            <w:r w:rsidRPr="001C44B2">
              <w:rPr>
                <w:b/>
                <w:snapToGrid w:val="0"/>
                <w:sz w:val="22"/>
                <w:szCs w:val="22"/>
                <w:lang w:eastAsia="uk-UA"/>
              </w:rPr>
              <w:t xml:space="preserve">Стратегічний </w:t>
            </w:r>
            <w:r w:rsidRPr="001C44B2">
              <w:rPr>
                <w:b/>
                <w:sz w:val="22"/>
                <w:szCs w:val="22"/>
                <w:lang w:eastAsia="uk-UA"/>
              </w:rPr>
              <w:t xml:space="preserve"> рівень</w:t>
            </w:r>
          </w:p>
        </w:tc>
      </w:tr>
      <w:tr w:rsidR="00E033C5" w:rsidRPr="001C44B2" w:rsidTr="005F7AB1">
        <w:tc>
          <w:tcPr>
            <w:tcW w:w="2161" w:type="dxa"/>
            <w:vMerge w:val="restart"/>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 xml:space="preserve">Департамент військово-технічної </w:t>
            </w:r>
            <w:r w:rsidRPr="001C44B2">
              <w:rPr>
                <w:sz w:val="22"/>
                <w:szCs w:val="22"/>
                <w:lang w:eastAsia="en-US" w:bidi="uk-UA"/>
              </w:rPr>
              <w:lastRenderedPageBreak/>
              <w:t>політики, розвитку озброєння та військової техніки МО України</w:t>
            </w: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lastRenderedPageBreak/>
              <w:t>Відділ договірної та фінансово-економічної роботи</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 xml:space="preserve">Спеціаліст договірної та фінансово-економічної </w:t>
            </w:r>
            <w:r w:rsidRPr="001C44B2">
              <w:rPr>
                <w:sz w:val="22"/>
                <w:szCs w:val="22"/>
                <w:lang w:eastAsia="en-US" w:bidi="uk-UA"/>
              </w:rPr>
              <w:lastRenderedPageBreak/>
              <w:t>роботи</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Управління військово-технічної політики та формування державного оборонного замовлення</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формування державного оборонного замовлення</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Управління розробок і закупівлі озброєння</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 xml:space="preserve">Спеціаліст розробок і закупівлі ОВТ </w:t>
            </w:r>
          </w:p>
        </w:tc>
      </w:tr>
      <w:tr w:rsidR="00E033C5" w:rsidRPr="001C44B2" w:rsidTr="005F7AB1">
        <w:tc>
          <w:tcPr>
            <w:tcW w:w="2161" w:type="dxa"/>
            <w:vMerge/>
            <w:shd w:val="clear" w:color="auto" w:fill="auto"/>
          </w:tcPr>
          <w:p w:rsidR="00E033C5" w:rsidRPr="001C44B2" w:rsidRDefault="00E033C5" w:rsidP="005F7AB1">
            <w:pPr>
              <w:widowControl w:val="0"/>
              <w:ind w:firstLine="0"/>
              <w:jc w:val="right"/>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Організаційно-плановий відділ</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Організаційно-планової роботи</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Секція з оборонних проблем Міністерства оборони України при Президії Національної академії наук України</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з контролю</w:t>
            </w:r>
          </w:p>
        </w:tc>
      </w:tr>
      <w:tr w:rsidR="00E033C5" w:rsidRPr="001C44B2" w:rsidTr="005F7AB1">
        <w:tc>
          <w:tcPr>
            <w:tcW w:w="2161" w:type="dxa"/>
            <w:shd w:val="clear" w:color="auto" w:fill="auto"/>
          </w:tcPr>
          <w:p w:rsidR="00E033C5" w:rsidRPr="001C44B2" w:rsidRDefault="00E033C5" w:rsidP="005F7AB1">
            <w:pPr>
              <w:widowControl w:val="0"/>
              <w:ind w:firstLine="0"/>
              <w:jc w:val="right"/>
              <w:rPr>
                <w:sz w:val="22"/>
                <w:szCs w:val="22"/>
                <w:lang w:eastAsia="en-US" w:bidi="uk-UA"/>
              </w:rPr>
            </w:pPr>
            <w:r w:rsidRPr="001C44B2">
              <w:rPr>
                <w:sz w:val="22"/>
                <w:szCs w:val="22"/>
                <w:lang w:eastAsia="en-US" w:bidi="uk-UA"/>
              </w:rPr>
              <w:t>Разом</w:t>
            </w:r>
          </w:p>
        </w:tc>
        <w:tc>
          <w:tcPr>
            <w:tcW w:w="3504" w:type="dxa"/>
            <w:shd w:val="clear" w:color="auto" w:fill="auto"/>
          </w:tcPr>
          <w:p w:rsidR="00E033C5" w:rsidRPr="001C44B2" w:rsidRDefault="00E033C5" w:rsidP="005F7AB1">
            <w:pPr>
              <w:widowControl w:val="0"/>
              <w:ind w:firstLine="0"/>
              <w:rPr>
                <w:sz w:val="22"/>
                <w:szCs w:val="22"/>
                <w:lang w:eastAsia="en-US" w:bidi="uk-UA"/>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10</w:t>
            </w: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 xml:space="preserve">Департамент державних </w:t>
            </w:r>
            <w:proofErr w:type="spellStart"/>
            <w:r w:rsidRPr="001C44B2">
              <w:rPr>
                <w:sz w:val="22"/>
                <w:szCs w:val="22"/>
                <w:lang w:eastAsia="en-US" w:bidi="uk-UA"/>
              </w:rPr>
              <w:t>закупівель</w:t>
            </w:r>
            <w:proofErr w:type="spellEnd"/>
            <w:r w:rsidRPr="001C44B2">
              <w:rPr>
                <w:sz w:val="22"/>
                <w:szCs w:val="22"/>
                <w:lang w:eastAsia="en-US" w:bidi="uk-UA"/>
              </w:rPr>
              <w:t xml:space="preserve"> та постачання матеріальних ресурсів МО України</w:t>
            </w: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 xml:space="preserve">Командування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 xml:space="preserve">1. Управління проведення </w:t>
            </w:r>
            <w:proofErr w:type="spellStart"/>
            <w:r w:rsidRPr="001C44B2">
              <w:rPr>
                <w:sz w:val="22"/>
                <w:szCs w:val="22"/>
                <w:lang w:eastAsia="en-US" w:bidi="uk-UA"/>
              </w:rPr>
              <w:t>закупівель</w:t>
            </w:r>
            <w:proofErr w:type="spellEnd"/>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3</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з договірної роботи</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2. Управління виконання договорів</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3</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з планування</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3. Управління контролінгу</w:t>
            </w:r>
          </w:p>
        </w:tc>
        <w:tc>
          <w:tcPr>
            <w:tcW w:w="1276"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3</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4. Відділ організаційно-планової та мобілізаційної роботи</w:t>
            </w:r>
          </w:p>
        </w:tc>
        <w:tc>
          <w:tcPr>
            <w:tcW w:w="1276"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1</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w:t>
            </w:r>
          </w:p>
        </w:tc>
      </w:tr>
      <w:tr w:rsidR="00E033C5" w:rsidRPr="001C44B2" w:rsidTr="005F7AB1">
        <w:tc>
          <w:tcPr>
            <w:tcW w:w="2161" w:type="dxa"/>
            <w:shd w:val="clear" w:color="auto" w:fill="auto"/>
          </w:tcPr>
          <w:p w:rsidR="00E033C5" w:rsidRPr="001C44B2" w:rsidRDefault="00E033C5" w:rsidP="005F7AB1">
            <w:pPr>
              <w:widowControl w:val="0"/>
              <w:ind w:firstLine="0"/>
              <w:jc w:val="right"/>
              <w:rPr>
                <w:sz w:val="22"/>
                <w:szCs w:val="22"/>
                <w:lang w:eastAsia="en-US" w:bidi="uk-UA"/>
              </w:rPr>
            </w:pPr>
            <w:r w:rsidRPr="001C44B2">
              <w:rPr>
                <w:sz w:val="22"/>
                <w:szCs w:val="22"/>
                <w:lang w:eastAsia="en-US" w:bidi="uk-UA"/>
              </w:rPr>
              <w:t>Разом</w:t>
            </w:r>
          </w:p>
        </w:tc>
        <w:tc>
          <w:tcPr>
            <w:tcW w:w="3504" w:type="dxa"/>
            <w:shd w:val="clear" w:color="auto" w:fill="auto"/>
          </w:tcPr>
          <w:p w:rsidR="00E033C5" w:rsidRPr="001C44B2" w:rsidRDefault="00E033C5" w:rsidP="005F7AB1">
            <w:pPr>
              <w:widowControl w:val="0"/>
              <w:ind w:firstLine="0"/>
              <w:rPr>
                <w:sz w:val="22"/>
                <w:szCs w:val="22"/>
                <w:lang w:eastAsia="en-US" w:bidi="uk-UA"/>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12</w:t>
            </w: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Військово-медичний департамент МО України</w:t>
            </w: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 xml:space="preserve">Управління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Управління 1 __________</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3</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з договірної роботи</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Управління 2 __________</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3</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з планування</w:t>
            </w:r>
          </w:p>
        </w:tc>
      </w:tr>
      <w:tr w:rsidR="00E033C5" w:rsidRPr="001C44B2" w:rsidTr="005F7AB1">
        <w:tc>
          <w:tcPr>
            <w:tcW w:w="2161" w:type="dxa"/>
            <w:shd w:val="clear" w:color="auto" w:fill="auto"/>
          </w:tcPr>
          <w:p w:rsidR="00E033C5" w:rsidRPr="001C44B2" w:rsidRDefault="00E033C5" w:rsidP="005F7AB1">
            <w:pPr>
              <w:widowControl w:val="0"/>
              <w:ind w:firstLine="0"/>
              <w:jc w:val="right"/>
              <w:rPr>
                <w:sz w:val="22"/>
                <w:szCs w:val="22"/>
                <w:lang w:eastAsia="en-US" w:bidi="uk-UA"/>
              </w:rPr>
            </w:pPr>
            <w:r w:rsidRPr="001C44B2">
              <w:rPr>
                <w:sz w:val="22"/>
                <w:szCs w:val="22"/>
                <w:lang w:eastAsia="en-US" w:bidi="uk-UA"/>
              </w:rPr>
              <w:t>Разом</w:t>
            </w:r>
          </w:p>
        </w:tc>
        <w:tc>
          <w:tcPr>
            <w:tcW w:w="3504" w:type="dxa"/>
            <w:shd w:val="clear" w:color="auto" w:fill="auto"/>
          </w:tcPr>
          <w:p w:rsidR="00E033C5" w:rsidRPr="001C44B2" w:rsidRDefault="00E033C5" w:rsidP="005F7AB1">
            <w:pPr>
              <w:widowControl w:val="0"/>
              <w:ind w:firstLine="0"/>
              <w:rPr>
                <w:sz w:val="22"/>
                <w:szCs w:val="22"/>
                <w:lang w:eastAsia="en-US" w:bidi="uk-UA"/>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Центральне військово-медичне управління ГШ ЗС України</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 xml:space="preserve">Управління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Управління 1 __________</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 xml:space="preserve">Спеціаліст з планування </w:t>
            </w:r>
          </w:p>
        </w:tc>
      </w:tr>
      <w:tr w:rsidR="00E033C5" w:rsidRPr="001C44B2" w:rsidTr="005F7AB1">
        <w:tc>
          <w:tcPr>
            <w:tcW w:w="2161" w:type="dxa"/>
            <w:vMerge/>
            <w:tcBorders>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Управління 2 __________</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з обліку</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Разом</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Управління військо-</w:t>
            </w:r>
            <w:proofErr w:type="spellStart"/>
            <w:r w:rsidRPr="001C44B2">
              <w:rPr>
                <w:sz w:val="22"/>
                <w:szCs w:val="22"/>
                <w:lang w:eastAsia="en-US" w:bidi="uk-UA"/>
              </w:rPr>
              <w:t>вих</w:t>
            </w:r>
            <w:proofErr w:type="spellEnd"/>
            <w:r w:rsidRPr="001C44B2">
              <w:rPr>
                <w:sz w:val="22"/>
                <w:szCs w:val="22"/>
                <w:lang w:eastAsia="en-US" w:bidi="uk-UA"/>
              </w:rPr>
              <w:t xml:space="preserve"> представництв МО України</w:t>
            </w: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 xml:space="preserve">Управління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shd w:val="clear" w:color="auto" w:fill="auto"/>
          </w:tcPr>
          <w:p w:rsidR="00E033C5" w:rsidRPr="001C44B2" w:rsidRDefault="00E033C5" w:rsidP="005F7AB1">
            <w:pPr>
              <w:widowControl w:val="0"/>
              <w:ind w:firstLine="0"/>
              <w:jc w:val="right"/>
              <w:rPr>
                <w:sz w:val="22"/>
                <w:szCs w:val="22"/>
                <w:lang w:eastAsia="en-US" w:bidi="uk-UA"/>
              </w:rPr>
            </w:pPr>
            <w:r w:rsidRPr="001C44B2">
              <w:rPr>
                <w:sz w:val="22"/>
                <w:szCs w:val="22"/>
                <w:lang w:eastAsia="en-US" w:bidi="uk-UA"/>
              </w:rPr>
              <w:t>Разом</w:t>
            </w:r>
          </w:p>
        </w:tc>
        <w:tc>
          <w:tcPr>
            <w:tcW w:w="3504" w:type="dxa"/>
            <w:shd w:val="clear" w:color="auto" w:fill="auto"/>
          </w:tcPr>
          <w:p w:rsidR="00E033C5" w:rsidRPr="001C44B2" w:rsidRDefault="00E033C5" w:rsidP="005F7AB1">
            <w:pPr>
              <w:widowControl w:val="0"/>
              <w:ind w:firstLine="0"/>
              <w:rPr>
                <w:sz w:val="22"/>
                <w:szCs w:val="22"/>
                <w:lang w:eastAsia="en-US" w:bidi="uk-UA"/>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Мобілізаційний відділ  МО України</w:t>
            </w: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 xml:space="preserve">Управління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shd w:val="clear" w:color="auto" w:fill="auto"/>
          </w:tcPr>
          <w:p w:rsidR="00E033C5" w:rsidRPr="001C44B2" w:rsidRDefault="00E033C5" w:rsidP="005F7AB1">
            <w:pPr>
              <w:widowControl w:val="0"/>
              <w:ind w:firstLine="0"/>
              <w:jc w:val="right"/>
              <w:rPr>
                <w:sz w:val="22"/>
                <w:szCs w:val="22"/>
                <w:lang w:eastAsia="en-US" w:bidi="uk-UA"/>
              </w:rPr>
            </w:pPr>
            <w:r w:rsidRPr="001C44B2">
              <w:rPr>
                <w:sz w:val="22"/>
                <w:szCs w:val="22"/>
                <w:lang w:eastAsia="en-US" w:bidi="uk-UA"/>
              </w:rPr>
              <w:t>Разом</w:t>
            </w:r>
          </w:p>
        </w:tc>
        <w:tc>
          <w:tcPr>
            <w:tcW w:w="3504" w:type="dxa"/>
            <w:shd w:val="clear" w:color="auto" w:fill="auto"/>
          </w:tcPr>
          <w:p w:rsidR="00E033C5" w:rsidRPr="001C44B2" w:rsidRDefault="00E033C5" w:rsidP="005F7AB1">
            <w:pPr>
              <w:widowControl w:val="0"/>
              <w:ind w:firstLine="0"/>
              <w:rPr>
                <w:sz w:val="22"/>
                <w:szCs w:val="22"/>
                <w:lang w:eastAsia="en-US" w:bidi="uk-UA"/>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Управління стандартизації, кодифікації та каталогізації</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 xml:space="preserve">Управління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tcPr>
          <w:p w:rsidR="00E033C5" w:rsidRPr="001C44B2" w:rsidRDefault="00E033C5" w:rsidP="005F7AB1">
            <w:pPr>
              <w:widowControl w:val="0"/>
              <w:ind w:firstLine="0"/>
              <w:jc w:val="right"/>
              <w:rPr>
                <w:sz w:val="22"/>
                <w:szCs w:val="22"/>
                <w:lang w:eastAsia="en-US" w:bidi="uk-UA"/>
              </w:rPr>
            </w:pP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Відділ 1 __________</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з стандартизації</w:t>
            </w:r>
          </w:p>
        </w:tc>
      </w:tr>
      <w:tr w:rsidR="00E033C5" w:rsidRPr="001C44B2" w:rsidTr="005F7AB1">
        <w:tc>
          <w:tcPr>
            <w:tcW w:w="2161" w:type="dxa"/>
            <w:vMerge/>
            <w:tcBorders>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right"/>
              <w:rPr>
                <w:sz w:val="22"/>
                <w:szCs w:val="22"/>
                <w:lang w:eastAsia="en-US" w:bidi="uk-UA"/>
              </w:rPr>
            </w:pP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Відділ 2 __________</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з кодифікації</w:t>
            </w:r>
          </w:p>
        </w:tc>
      </w:tr>
      <w:tr w:rsidR="00E033C5" w:rsidRPr="001C44B2" w:rsidTr="005F7AB1">
        <w:tc>
          <w:tcPr>
            <w:tcW w:w="2161" w:type="dxa"/>
            <w:shd w:val="clear" w:color="auto" w:fill="auto"/>
          </w:tcPr>
          <w:p w:rsidR="00E033C5" w:rsidRPr="001C44B2" w:rsidRDefault="00E033C5" w:rsidP="005F7AB1">
            <w:pPr>
              <w:widowControl w:val="0"/>
              <w:ind w:firstLine="0"/>
              <w:jc w:val="right"/>
              <w:rPr>
                <w:sz w:val="22"/>
                <w:szCs w:val="22"/>
                <w:lang w:eastAsia="en-US" w:bidi="uk-UA"/>
              </w:rPr>
            </w:pPr>
            <w:r w:rsidRPr="001C44B2">
              <w:rPr>
                <w:sz w:val="22"/>
                <w:szCs w:val="22"/>
                <w:lang w:eastAsia="en-US" w:bidi="uk-UA"/>
              </w:rPr>
              <w:t>Разом</w:t>
            </w:r>
          </w:p>
        </w:tc>
        <w:tc>
          <w:tcPr>
            <w:tcW w:w="3504" w:type="dxa"/>
            <w:shd w:val="clear" w:color="auto" w:fill="auto"/>
          </w:tcPr>
          <w:p w:rsidR="00E033C5" w:rsidRPr="001C44B2" w:rsidRDefault="00E033C5" w:rsidP="005F7AB1">
            <w:pPr>
              <w:widowControl w:val="0"/>
              <w:ind w:firstLine="0"/>
              <w:rPr>
                <w:sz w:val="22"/>
                <w:szCs w:val="22"/>
                <w:lang w:eastAsia="en-US" w:bidi="uk-UA"/>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tcPr>
          <w:p w:rsidR="00E033C5" w:rsidRPr="001C44B2" w:rsidRDefault="00E033C5" w:rsidP="005F7AB1">
            <w:pPr>
              <w:widowControl w:val="0"/>
              <w:ind w:firstLine="0"/>
              <w:rPr>
                <w:i/>
                <w:sz w:val="22"/>
                <w:szCs w:val="22"/>
                <w:lang w:eastAsia="en-US" w:bidi="uk-UA"/>
              </w:rPr>
            </w:pPr>
            <w:r w:rsidRPr="001C44B2">
              <w:rPr>
                <w:i/>
                <w:sz w:val="22"/>
                <w:szCs w:val="22"/>
                <w:lang w:eastAsia="en-US" w:bidi="uk-UA"/>
              </w:rPr>
              <w:t xml:space="preserve">Перспективний підрозділ ведення довідників та класифікаторів </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 xml:space="preserve">Управління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tcPr>
          <w:p w:rsidR="00E033C5" w:rsidRPr="001C44B2" w:rsidRDefault="00E033C5" w:rsidP="005F7AB1">
            <w:pPr>
              <w:widowControl w:val="0"/>
              <w:ind w:firstLine="0"/>
              <w:jc w:val="right"/>
              <w:rPr>
                <w:sz w:val="22"/>
                <w:szCs w:val="22"/>
                <w:lang w:eastAsia="en-US" w:bidi="uk-UA"/>
              </w:rPr>
            </w:pP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Відділ 1 __________</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з довідників</w:t>
            </w:r>
          </w:p>
        </w:tc>
      </w:tr>
      <w:tr w:rsidR="00E033C5" w:rsidRPr="001C44B2" w:rsidTr="005F7AB1">
        <w:tc>
          <w:tcPr>
            <w:tcW w:w="2161" w:type="dxa"/>
            <w:vMerge/>
            <w:tcBorders>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right"/>
              <w:rPr>
                <w:sz w:val="22"/>
                <w:szCs w:val="22"/>
                <w:lang w:eastAsia="en-US" w:bidi="uk-UA"/>
              </w:rPr>
            </w:pP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Відділ 2 __________</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з класифікаторів</w:t>
            </w:r>
          </w:p>
        </w:tc>
      </w:tr>
      <w:tr w:rsidR="00E033C5" w:rsidRPr="001C44B2" w:rsidTr="005F7AB1">
        <w:tc>
          <w:tcPr>
            <w:tcW w:w="2161" w:type="dxa"/>
            <w:vMerge w:val="restart"/>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Головне управління військового майна та ресурсів</w:t>
            </w: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 xml:space="preserve">Управління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Управління 1 __________</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3</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з договірної роботи</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Управління 2 __________</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3</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з планування</w:t>
            </w:r>
          </w:p>
        </w:tc>
      </w:tr>
      <w:tr w:rsidR="00E033C5" w:rsidRPr="001C44B2" w:rsidTr="005F7AB1">
        <w:tc>
          <w:tcPr>
            <w:tcW w:w="2161" w:type="dxa"/>
            <w:shd w:val="clear" w:color="auto" w:fill="auto"/>
          </w:tcPr>
          <w:p w:rsidR="00E033C5" w:rsidRPr="001C44B2" w:rsidRDefault="00E033C5" w:rsidP="005F7AB1">
            <w:pPr>
              <w:widowControl w:val="0"/>
              <w:ind w:firstLine="0"/>
              <w:jc w:val="right"/>
              <w:rPr>
                <w:sz w:val="22"/>
                <w:szCs w:val="22"/>
                <w:lang w:eastAsia="en-US" w:bidi="uk-UA"/>
              </w:rPr>
            </w:pPr>
            <w:r w:rsidRPr="001C44B2">
              <w:rPr>
                <w:sz w:val="22"/>
                <w:szCs w:val="22"/>
                <w:lang w:eastAsia="en-US" w:bidi="uk-UA"/>
              </w:rPr>
              <w:t>Разом</w:t>
            </w:r>
          </w:p>
        </w:tc>
        <w:tc>
          <w:tcPr>
            <w:tcW w:w="3504" w:type="dxa"/>
            <w:shd w:val="clear" w:color="auto" w:fill="auto"/>
          </w:tcPr>
          <w:p w:rsidR="00E033C5" w:rsidRPr="001C44B2" w:rsidRDefault="00E033C5" w:rsidP="005F7AB1">
            <w:pPr>
              <w:widowControl w:val="0"/>
              <w:ind w:firstLine="0"/>
              <w:rPr>
                <w:sz w:val="22"/>
                <w:szCs w:val="22"/>
                <w:lang w:eastAsia="en-US" w:bidi="uk-UA"/>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lastRenderedPageBreak/>
              <w:t>Головне управління Логістичного забезпечення ГШ ЗС України</w:t>
            </w: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 xml:space="preserve">Управління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Управління 1 __________</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3</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з планування логістичного забезпечення</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Управління 2 __________</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3</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з планування ОП</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Разом</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9634" w:type="dxa"/>
            <w:gridSpan w:val="4"/>
            <w:shd w:val="clear" w:color="auto" w:fill="auto"/>
          </w:tcPr>
          <w:p w:rsidR="00E033C5" w:rsidRPr="001C44B2" w:rsidRDefault="00E033C5" w:rsidP="005F7AB1">
            <w:pPr>
              <w:widowControl w:val="0"/>
              <w:ind w:firstLine="0"/>
              <w:jc w:val="center"/>
              <w:rPr>
                <w:b/>
                <w:sz w:val="22"/>
                <w:szCs w:val="22"/>
                <w:lang w:eastAsia="en-US" w:bidi="uk-UA"/>
              </w:rPr>
            </w:pPr>
            <w:r w:rsidRPr="001C44B2">
              <w:rPr>
                <w:b/>
                <w:sz w:val="22"/>
                <w:szCs w:val="22"/>
                <w:lang w:eastAsia="en-US" w:bidi="uk-UA"/>
              </w:rPr>
              <w:t>Озброєння Збройних Сил України</w:t>
            </w:r>
          </w:p>
        </w:tc>
      </w:tr>
      <w:tr w:rsidR="00E033C5" w:rsidRPr="001C44B2" w:rsidTr="005F7AB1">
        <w:tc>
          <w:tcPr>
            <w:tcW w:w="2161" w:type="dxa"/>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3504" w:type="dxa"/>
            <w:shd w:val="clear" w:color="auto" w:fill="auto"/>
          </w:tcPr>
          <w:p w:rsidR="00E033C5" w:rsidRPr="001C44B2" w:rsidRDefault="00E033C5" w:rsidP="005F7AB1">
            <w:pPr>
              <w:ind w:firstLine="0"/>
              <w:rPr>
                <w:bCs/>
                <w:sz w:val="22"/>
                <w:szCs w:val="28"/>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5665" w:type="dxa"/>
            <w:gridSpan w:val="2"/>
            <w:shd w:val="clear" w:color="auto" w:fill="auto"/>
            <w:vAlign w:val="center"/>
          </w:tcPr>
          <w:p w:rsidR="00E033C5" w:rsidRPr="001C44B2" w:rsidRDefault="00E033C5" w:rsidP="005F7AB1">
            <w:pPr>
              <w:ind w:firstLine="0"/>
              <w:rPr>
                <w:sz w:val="22"/>
                <w:szCs w:val="28"/>
              </w:rPr>
            </w:pPr>
            <w:r w:rsidRPr="001C44B2">
              <w:rPr>
                <w:sz w:val="22"/>
                <w:szCs w:val="28"/>
              </w:rPr>
              <w:t>Організаційно – планове управління</w:t>
            </w:r>
          </w:p>
        </w:tc>
        <w:tc>
          <w:tcPr>
            <w:tcW w:w="1276" w:type="dxa"/>
            <w:shd w:val="clear" w:color="auto" w:fill="auto"/>
          </w:tcPr>
          <w:p w:rsidR="00E033C5" w:rsidRPr="001C44B2" w:rsidRDefault="00E033C5" w:rsidP="005F7AB1">
            <w:pPr>
              <w:widowControl w:val="0"/>
              <w:ind w:firstLine="0"/>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shd w:val="clear" w:color="auto" w:fill="auto"/>
            <w:vAlign w:val="center"/>
          </w:tcPr>
          <w:p w:rsidR="00E033C5" w:rsidRPr="001C44B2" w:rsidRDefault="00E033C5" w:rsidP="005F7AB1">
            <w:pPr>
              <w:ind w:firstLine="0"/>
              <w:rPr>
                <w:bCs/>
                <w:sz w:val="22"/>
                <w:szCs w:val="28"/>
              </w:rPr>
            </w:pPr>
          </w:p>
        </w:tc>
        <w:tc>
          <w:tcPr>
            <w:tcW w:w="3504" w:type="dxa"/>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shd w:val="clear" w:color="auto" w:fill="auto"/>
            <w:vAlign w:val="center"/>
          </w:tcPr>
          <w:p w:rsidR="00E033C5" w:rsidRPr="001C44B2" w:rsidRDefault="00E033C5" w:rsidP="005F7AB1">
            <w:pPr>
              <w:ind w:firstLine="0"/>
              <w:rPr>
                <w:sz w:val="22"/>
                <w:szCs w:val="28"/>
              </w:rPr>
            </w:pPr>
          </w:p>
        </w:tc>
        <w:tc>
          <w:tcPr>
            <w:tcW w:w="3504" w:type="dxa"/>
            <w:shd w:val="clear" w:color="auto" w:fill="auto"/>
            <w:vAlign w:val="center"/>
          </w:tcPr>
          <w:p w:rsidR="00E033C5" w:rsidRPr="001C44B2" w:rsidRDefault="00E033C5" w:rsidP="005F7AB1">
            <w:pPr>
              <w:ind w:firstLine="0"/>
              <w:rPr>
                <w:sz w:val="22"/>
                <w:szCs w:val="28"/>
              </w:rPr>
            </w:pPr>
            <w:r w:rsidRPr="001C44B2">
              <w:rPr>
                <w:sz w:val="22"/>
                <w:szCs w:val="28"/>
              </w:rPr>
              <w:t>Оперативний відділ</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shd w:val="clear" w:color="auto" w:fill="auto"/>
            <w:vAlign w:val="center"/>
          </w:tcPr>
          <w:p w:rsidR="00E033C5" w:rsidRPr="001C44B2" w:rsidRDefault="00E033C5" w:rsidP="005F7AB1">
            <w:pPr>
              <w:ind w:firstLine="0"/>
              <w:rPr>
                <w:sz w:val="22"/>
                <w:szCs w:val="28"/>
              </w:rPr>
            </w:pPr>
          </w:p>
        </w:tc>
        <w:tc>
          <w:tcPr>
            <w:tcW w:w="3504" w:type="dxa"/>
            <w:shd w:val="clear" w:color="auto" w:fill="auto"/>
            <w:vAlign w:val="center"/>
          </w:tcPr>
          <w:p w:rsidR="00E033C5" w:rsidRPr="001C44B2" w:rsidRDefault="00E033C5" w:rsidP="005F7AB1">
            <w:pPr>
              <w:ind w:firstLine="0"/>
              <w:rPr>
                <w:sz w:val="22"/>
                <w:szCs w:val="28"/>
              </w:rPr>
            </w:pPr>
            <w:r w:rsidRPr="001C44B2">
              <w:rPr>
                <w:sz w:val="22"/>
                <w:szCs w:val="28"/>
              </w:rPr>
              <w:t>Інформаційно-аналітичний відділ</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shd w:val="clear" w:color="auto" w:fill="auto"/>
            <w:vAlign w:val="center"/>
          </w:tcPr>
          <w:p w:rsidR="00E033C5" w:rsidRPr="001C44B2" w:rsidRDefault="00E033C5" w:rsidP="005F7AB1">
            <w:pPr>
              <w:ind w:firstLine="0"/>
              <w:rPr>
                <w:sz w:val="22"/>
                <w:szCs w:val="28"/>
              </w:rPr>
            </w:pPr>
          </w:p>
        </w:tc>
        <w:tc>
          <w:tcPr>
            <w:tcW w:w="3504" w:type="dxa"/>
            <w:shd w:val="clear" w:color="auto" w:fill="auto"/>
            <w:vAlign w:val="center"/>
          </w:tcPr>
          <w:p w:rsidR="00E033C5" w:rsidRPr="001C44B2" w:rsidRDefault="00E033C5" w:rsidP="005F7AB1">
            <w:pPr>
              <w:ind w:firstLine="0"/>
              <w:rPr>
                <w:sz w:val="22"/>
                <w:szCs w:val="28"/>
              </w:rPr>
            </w:pPr>
            <w:r w:rsidRPr="001C44B2">
              <w:rPr>
                <w:sz w:val="22"/>
                <w:szCs w:val="28"/>
              </w:rPr>
              <w:t>Відділ оборонного планування</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shd w:val="clear" w:color="auto" w:fill="auto"/>
            <w:vAlign w:val="center"/>
          </w:tcPr>
          <w:p w:rsidR="00E033C5" w:rsidRPr="001C44B2" w:rsidRDefault="00E033C5" w:rsidP="005F7AB1">
            <w:pPr>
              <w:ind w:firstLine="0"/>
              <w:rPr>
                <w:sz w:val="22"/>
                <w:szCs w:val="28"/>
              </w:rPr>
            </w:pPr>
          </w:p>
        </w:tc>
        <w:tc>
          <w:tcPr>
            <w:tcW w:w="3504" w:type="dxa"/>
            <w:shd w:val="clear" w:color="auto" w:fill="auto"/>
            <w:vAlign w:val="center"/>
          </w:tcPr>
          <w:p w:rsidR="00E033C5" w:rsidRPr="001C44B2" w:rsidRDefault="00E033C5" w:rsidP="005F7AB1">
            <w:pPr>
              <w:ind w:firstLine="0"/>
              <w:rPr>
                <w:sz w:val="22"/>
                <w:szCs w:val="28"/>
              </w:rPr>
            </w:pPr>
            <w:r w:rsidRPr="001C44B2">
              <w:rPr>
                <w:sz w:val="22"/>
                <w:szCs w:val="28"/>
              </w:rPr>
              <w:t>Відділ особового складу</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shd w:val="clear" w:color="auto" w:fill="auto"/>
            <w:vAlign w:val="center"/>
          </w:tcPr>
          <w:p w:rsidR="00E033C5" w:rsidRPr="001C44B2" w:rsidRDefault="00E033C5" w:rsidP="005F7AB1">
            <w:pPr>
              <w:ind w:firstLine="0"/>
              <w:rPr>
                <w:sz w:val="22"/>
                <w:szCs w:val="28"/>
              </w:rPr>
            </w:pPr>
          </w:p>
        </w:tc>
        <w:tc>
          <w:tcPr>
            <w:tcW w:w="3504" w:type="dxa"/>
            <w:shd w:val="clear" w:color="auto" w:fill="auto"/>
            <w:vAlign w:val="center"/>
          </w:tcPr>
          <w:p w:rsidR="00E033C5" w:rsidRPr="001C44B2" w:rsidRDefault="00E033C5" w:rsidP="005F7AB1">
            <w:pPr>
              <w:ind w:firstLine="0"/>
              <w:rPr>
                <w:sz w:val="22"/>
                <w:szCs w:val="28"/>
              </w:rPr>
            </w:pPr>
            <w:r w:rsidRPr="001C44B2">
              <w:rPr>
                <w:sz w:val="22"/>
                <w:szCs w:val="28"/>
              </w:rPr>
              <w:t>Відділ підготовки та повсякденної діяльності</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shd w:val="clear" w:color="auto" w:fill="auto"/>
            <w:vAlign w:val="center"/>
          </w:tcPr>
          <w:p w:rsidR="00E033C5" w:rsidRPr="001C44B2" w:rsidRDefault="00E033C5" w:rsidP="005F7AB1">
            <w:pPr>
              <w:ind w:firstLine="0"/>
              <w:rPr>
                <w:sz w:val="22"/>
                <w:szCs w:val="28"/>
              </w:rPr>
            </w:pPr>
          </w:p>
        </w:tc>
        <w:tc>
          <w:tcPr>
            <w:tcW w:w="3504" w:type="dxa"/>
            <w:shd w:val="clear" w:color="auto" w:fill="auto"/>
            <w:vAlign w:val="center"/>
          </w:tcPr>
          <w:p w:rsidR="00E033C5" w:rsidRPr="001C44B2" w:rsidRDefault="00E033C5" w:rsidP="005F7AB1">
            <w:pPr>
              <w:ind w:firstLine="0"/>
              <w:rPr>
                <w:sz w:val="22"/>
                <w:szCs w:val="28"/>
              </w:rPr>
            </w:pPr>
            <w:r w:rsidRPr="001C44B2">
              <w:rPr>
                <w:sz w:val="22"/>
                <w:szCs w:val="28"/>
              </w:rPr>
              <w:t>Фінансово – економічне управління</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Разом</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5665" w:type="dxa"/>
            <w:gridSpan w:val="2"/>
            <w:shd w:val="clear" w:color="auto" w:fill="auto"/>
            <w:vAlign w:val="center"/>
          </w:tcPr>
          <w:p w:rsidR="00E033C5" w:rsidRPr="001C44B2" w:rsidRDefault="00E033C5" w:rsidP="005F7AB1">
            <w:pPr>
              <w:ind w:firstLine="0"/>
              <w:rPr>
                <w:bCs/>
                <w:iCs/>
                <w:sz w:val="22"/>
                <w:szCs w:val="28"/>
              </w:rPr>
            </w:pPr>
            <w:r w:rsidRPr="001C44B2">
              <w:rPr>
                <w:bCs/>
                <w:iCs/>
                <w:sz w:val="22"/>
                <w:szCs w:val="28"/>
              </w:rPr>
              <w:t>Управління планування технічного забезпечення</w:t>
            </w:r>
          </w:p>
        </w:tc>
        <w:tc>
          <w:tcPr>
            <w:tcW w:w="1276" w:type="dxa"/>
            <w:shd w:val="clear" w:color="auto" w:fill="auto"/>
          </w:tcPr>
          <w:p w:rsidR="00E033C5" w:rsidRPr="001C44B2" w:rsidRDefault="00E033C5" w:rsidP="005F7AB1">
            <w:pPr>
              <w:widowControl w:val="0"/>
              <w:ind w:firstLine="0"/>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shd w:val="clear" w:color="auto" w:fill="auto"/>
            <w:vAlign w:val="center"/>
          </w:tcPr>
          <w:p w:rsidR="00E033C5" w:rsidRPr="001C44B2" w:rsidRDefault="00E033C5" w:rsidP="005F7AB1">
            <w:pPr>
              <w:ind w:firstLine="0"/>
              <w:rPr>
                <w:bCs/>
                <w:sz w:val="22"/>
                <w:szCs w:val="28"/>
              </w:rPr>
            </w:pPr>
          </w:p>
        </w:tc>
        <w:tc>
          <w:tcPr>
            <w:tcW w:w="3504" w:type="dxa"/>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shd w:val="clear" w:color="auto" w:fill="auto"/>
            <w:vAlign w:val="center"/>
          </w:tcPr>
          <w:p w:rsidR="00E033C5" w:rsidRPr="001C44B2" w:rsidRDefault="00E033C5" w:rsidP="005F7AB1">
            <w:pPr>
              <w:ind w:firstLine="0"/>
              <w:rPr>
                <w:sz w:val="22"/>
                <w:szCs w:val="28"/>
              </w:rPr>
            </w:pPr>
          </w:p>
        </w:tc>
        <w:tc>
          <w:tcPr>
            <w:tcW w:w="3504" w:type="dxa"/>
            <w:shd w:val="clear" w:color="auto" w:fill="auto"/>
            <w:vAlign w:val="center"/>
          </w:tcPr>
          <w:p w:rsidR="00E033C5" w:rsidRPr="001C44B2" w:rsidRDefault="00E033C5" w:rsidP="005F7AB1">
            <w:pPr>
              <w:ind w:firstLine="0"/>
              <w:rPr>
                <w:sz w:val="22"/>
                <w:szCs w:val="28"/>
              </w:rPr>
            </w:pPr>
            <w:r w:rsidRPr="001C44B2">
              <w:rPr>
                <w:sz w:val="22"/>
                <w:szCs w:val="28"/>
              </w:rPr>
              <w:t>Відділ планування технічного забезпечення</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shd w:val="clear" w:color="auto" w:fill="auto"/>
            <w:vAlign w:val="center"/>
          </w:tcPr>
          <w:p w:rsidR="00E033C5" w:rsidRPr="001C44B2" w:rsidRDefault="00E033C5" w:rsidP="005F7AB1">
            <w:pPr>
              <w:ind w:firstLine="0"/>
              <w:rPr>
                <w:sz w:val="22"/>
                <w:szCs w:val="28"/>
              </w:rPr>
            </w:pPr>
          </w:p>
        </w:tc>
        <w:tc>
          <w:tcPr>
            <w:tcW w:w="3504" w:type="dxa"/>
            <w:shd w:val="clear" w:color="auto" w:fill="auto"/>
            <w:vAlign w:val="center"/>
          </w:tcPr>
          <w:p w:rsidR="00E033C5" w:rsidRPr="001C44B2" w:rsidRDefault="00E033C5" w:rsidP="005F7AB1">
            <w:pPr>
              <w:ind w:firstLine="0"/>
              <w:rPr>
                <w:sz w:val="22"/>
                <w:szCs w:val="28"/>
              </w:rPr>
            </w:pPr>
            <w:r w:rsidRPr="001C44B2">
              <w:rPr>
                <w:sz w:val="22"/>
                <w:szCs w:val="28"/>
              </w:rPr>
              <w:t>Відділ технічного супроводження та обліку ОВТ ПС і ВМС</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shd w:val="clear" w:color="auto" w:fill="auto"/>
            <w:vAlign w:val="center"/>
          </w:tcPr>
          <w:p w:rsidR="00E033C5" w:rsidRPr="001C44B2" w:rsidRDefault="00E033C5" w:rsidP="005F7AB1">
            <w:pPr>
              <w:ind w:firstLine="0"/>
              <w:rPr>
                <w:sz w:val="22"/>
                <w:szCs w:val="28"/>
              </w:rPr>
            </w:pPr>
          </w:p>
        </w:tc>
        <w:tc>
          <w:tcPr>
            <w:tcW w:w="3504" w:type="dxa"/>
            <w:shd w:val="clear" w:color="auto" w:fill="auto"/>
            <w:vAlign w:val="center"/>
          </w:tcPr>
          <w:p w:rsidR="00E033C5" w:rsidRPr="001C44B2" w:rsidRDefault="00E033C5" w:rsidP="005F7AB1">
            <w:pPr>
              <w:ind w:firstLine="0"/>
              <w:rPr>
                <w:sz w:val="22"/>
                <w:szCs w:val="28"/>
              </w:rPr>
            </w:pPr>
            <w:r w:rsidRPr="001C44B2">
              <w:rPr>
                <w:sz w:val="22"/>
                <w:szCs w:val="28"/>
              </w:rPr>
              <w:t>Відділ державного оборонного замовлення</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shd w:val="clear" w:color="auto" w:fill="auto"/>
            <w:vAlign w:val="center"/>
          </w:tcPr>
          <w:p w:rsidR="00E033C5" w:rsidRPr="001C44B2" w:rsidRDefault="00E033C5" w:rsidP="005F7AB1">
            <w:pPr>
              <w:ind w:firstLine="0"/>
              <w:rPr>
                <w:sz w:val="22"/>
                <w:szCs w:val="28"/>
              </w:rPr>
            </w:pPr>
          </w:p>
        </w:tc>
        <w:tc>
          <w:tcPr>
            <w:tcW w:w="3504" w:type="dxa"/>
            <w:shd w:val="clear" w:color="auto" w:fill="auto"/>
            <w:vAlign w:val="center"/>
          </w:tcPr>
          <w:p w:rsidR="00E033C5" w:rsidRPr="001C44B2" w:rsidRDefault="00E033C5" w:rsidP="005F7AB1">
            <w:pPr>
              <w:ind w:firstLine="0"/>
              <w:rPr>
                <w:sz w:val="22"/>
                <w:szCs w:val="28"/>
              </w:rPr>
            </w:pPr>
            <w:r w:rsidRPr="001C44B2">
              <w:rPr>
                <w:sz w:val="22"/>
                <w:szCs w:val="28"/>
              </w:rPr>
              <w:t>Відділ визначення потреб</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Разом</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5665" w:type="dxa"/>
            <w:gridSpan w:val="2"/>
            <w:shd w:val="clear" w:color="auto" w:fill="auto"/>
            <w:vAlign w:val="center"/>
          </w:tcPr>
          <w:p w:rsidR="00E033C5" w:rsidRPr="001C44B2" w:rsidRDefault="00E033C5" w:rsidP="005F7AB1">
            <w:pPr>
              <w:ind w:firstLine="0"/>
              <w:rPr>
                <w:bCs/>
                <w:sz w:val="22"/>
                <w:szCs w:val="28"/>
              </w:rPr>
            </w:pPr>
            <w:r w:rsidRPr="001C44B2">
              <w:rPr>
                <w:bCs/>
                <w:sz w:val="22"/>
                <w:szCs w:val="28"/>
              </w:rPr>
              <w:t>Центральне ракетно – артилерійське управління  Збройних Сил України</w:t>
            </w:r>
          </w:p>
        </w:tc>
        <w:tc>
          <w:tcPr>
            <w:tcW w:w="1276" w:type="dxa"/>
            <w:shd w:val="clear" w:color="auto" w:fill="auto"/>
          </w:tcPr>
          <w:p w:rsidR="00E033C5" w:rsidRPr="001C44B2" w:rsidRDefault="00E033C5" w:rsidP="005F7AB1">
            <w:pPr>
              <w:widowControl w:val="0"/>
              <w:ind w:firstLine="0"/>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 xml:space="preserve">Відділ планування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bCs/>
                <w:i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iCs/>
                <w:sz w:val="22"/>
                <w:szCs w:val="28"/>
              </w:rPr>
            </w:pPr>
            <w:r w:rsidRPr="001C44B2">
              <w:rPr>
                <w:bCs/>
                <w:iCs/>
                <w:sz w:val="22"/>
                <w:szCs w:val="28"/>
              </w:rPr>
              <w:t xml:space="preserve">Організаційний відділ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5665" w:type="dxa"/>
            <w:gridSpan w:val="2"/>
            <w:shd w:val="clear" w:color="auto" w:fill="auto"/>
            <w:vAlign w:val="center"/>
          </w:tcPr>
          <w:p w:rsidR="00E033C5" w:rsidRPr="001C44B2" w:rsidRDefault="00E033C5" w:rsidP="005F7AB1">
            <w:pPr>
              <w:ind w:firstLine="0"/>
              <w:rPr>
                <w:bCs/>
                <w:iCs/>
                <w:sz w:val="22"/>
                <w:szCs w:val="28"/>
              </w:rPr>
            </w:pPr>
            <w:r w:rsidRPr="001C44B2">
              <w:rPr>
                <w:bCs/>
                <w:iCs/>
                <w:sz w:val="22"/>
                <w:szCs w:val="28"/>
              </w:rPr>
              <w:t xml:space="preserve">Управління забезпечення ракетно – артилерійським озброєнням </w:t>
            </w:r>
          </w:p>
        </w:tc>
        <w:tc>
          <w:tcPr>
            <w:tcW w:w="1276" w:type="dxa"/>
            <w:shd w:val="clear" w:color="auto" w:fill="auto"/>
          </w:tcPr>
          <w:p w:rsidR="00E033C5" w:rsidRPr="001C44B2" w:rsidRDefault="00E033C5" w:rsidP="005F7AB1">
            <w:pPr>
              <w:widowControl w:val="0"/>
              <w:ind w:firstLine="0"/>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 xml:space="preserve">Відділ забезпечення артилерійським озброєнням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 xml:space="preserve">Відділ забезпечення ракетним, зенітно – ракетним озброєнням та радіотехнічними засобами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 xml:space="preserve">Відділ забезпечення стрілецьким озброєнням та засобами ближнього бою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sz w:val="22"/>
                <w:szCs w:val="28"/>
                <w:lang w:val="ru-RU"/>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lang w:val="ru-RU"/>
              </w:rPr>
            </w:pPr>
            <w:r w:rsidRPr="001C44B2">
              <w:rPr>
                <w:bCs/>
                <w:sz w:val="22"/>
                <w:szCs w:val="28"/>
              </w:rPr>
              <w:t>Відділ ремонту ракетно-артилерійського озброєння</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bCs/>
                <w:sz w:val="22"/>
                <w:szCs w:val="28"/>
              </w:rPr>
              <w:t>Відділ експлуатації та технічної підготовки</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sz w:val="22"/>
                <w:szCs w:val="28"/>
                <w:lang w:val="ru-RU"/>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lang w:val="ru-RU"/>
              </w:rPr>
            </w:pPr>
            <w:r w:rsidRPr="001C44B2">
              <w:rPr>
                <w:bCs/>
                <w:sz w:val="22"/>
                <w:szCs w:val="28"/>
              </w:rPr>
              <w:t>Група обліку та забезпечення корабельним ракетно-артилерійським озброєнням</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Разом</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5665" w:type="dxa"/>
            <w:gridSpan w:val="2"/>
            <w:shd w:val="clear" w:color="auto" w:fill="auto"/>
            <w:vAlign w:val="center"/>
          </w:tcPr>
          <w:p w:rsidR="00E033C5" w:rsidRPr="001C44B2" w:rsidRDefault="00E033C5" w:rsidP="005F7AB1">
            <w:pPr>
              <w:ind w:firstLine="0"/>
              <w:rPr>
                <w:bCs/>
                <w:iCs/>
                <w:sz w:val="22"/>
                <w:szCs w:val="28"/>
              </w:rPr>
            </w:pPr>
            <w:r w:rsidRPr="001C44B2">
              <w:rPr>
                <w:bCs/>
                <w:iCs/>
                <w:sz w:val="22"/>
                <w:szCs w:val="28"/>
              </w:rPr>
              <w:lastRenderedPageBreak/>
              <w:t>Управління забезпечення ракетами та боєприпасами</w:t>
            </w:r>
          </w:p>
        </w:tc>
        <w:tc>
          <w:tcPr>
            <w:tcW w:w="1276" w:type="dxa"/>
            <w:shd w:val="clear" w:color="auto" w:fill="auto"/>
          </w:tcPr>
          <w:p w:rsidR="00E033C5" w:rsidRPr="001C44B2" w:rsidRDefault="00E033C5" w:rsidP="005F7AB1">
            <w:pPr>
              <w:widowControl w:val="0"/>
              <w:ind w:firstLine="0"/>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 xml:space="preserve">Відділ забезпечення ракетами та боєприпасами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 xml:space="preserve">Відділ утримання ракет і боєприпасів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tcPr>
          <w:p w:rsidR="00E033C5" w:rsidRPr="001C44B2" w:rsidRDefault="00E033C5" w:rsidP="005F7AB1">
            <w:pPr>
              <w:ind w:firstLine="0"/>
              <w:rPr>
                <w:sz w:val="22"/>
                <w:szCs w:val="28"/>
              </w:rPr>
            </w:pPr>
          </w:p>
        </w:tc>
        <w:tc>
          <w:tcPr>
            <w:tcW w:w="3504" w:type="dxa"/>
            <w:tcBorders>
              <w:left w:val="single" w:sz="4" w:space="0" w:color="auto"/>
            </w:tcBorders>
            <w:shd w:val="clear" w:color="auto" w:fill="auto"/>
          </w:tcPr>
          <w:p w:rsidR="00E033C5" w:rsidRPr="001C44B2" w:rsidRDefault="00E033C5" w:rsidP="005F7AB1">
            <w:pPr>
              <w:ind w:firstLine="0"/>
              <w:rPr>
                <w:sz w:val="22"/>
                <w:szCs w:val="28"/>
              </w:rPr>
            </w:pPr>
            <w:r w:rsidRPr="001C44B2">
              <w:rPr>
                <w:sz w:val="22"/>
                <w:szCs w:val="28"/>
              </w:rPr>
              <w:t xml:space="preserve">Фінансово – економічна служба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Разом</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5665" w:type="dxa"/>
            <w:gridSpan w:val="2"/>
            <w:shd w:val="clear" w:color="auto" w:fill="auto"/>
            <w:vAlign w:val="center"/>
          </w:tcPr>
          <w:p w:rsidR="00E033C5" w:rsidRPr="001C44B2" w:rsidRDefault="00E033C5" w:rsidP="005F7AB1">
            <w:pPr>
              <w:ind w:firstLine="0"/>
              <w:rPr>
                <w:bCs/>
                <w:sz w:val="22"/>
                <w:szCs w:val="28"/>
              </w:rPr>
            </w:pPr>
            <w:r w:rsidRPr="001C44B2">
              <w:rPr>
                <w:bCs/>
                <w:sz w:val="22"/>
                <w:szCs w:val="28"/>
              </w:rPr>
              <w:t xml:space="preserve">Центральне бронетанкове управління  Збройних Сил України </w:t>
            </w:r>
          </w:p>
        </w:tc>
        <w:tc>
          <w:tcPr>
            <w:tcW w:w="1276" w:type="dxa"/>
            <w:shd w:val="clear" w:color="auto" w:fill="auto"/>
          </w:tcPr>
          <w:p w:rsidR="00E033C5" w:rsidRPr="001C44B2" w:rsidRDefault="00E033C5" w:rsidP="005F7AB1">
            <w:pPr>
              <w:widowControl w:val="0"/>
              <w:ind w:firstLine="0"/>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5665" w:type="dxa"/>
            <w:gridSpan w:val="2"/>
            <w:shd w:val="clear" w:color="auto" w:fill="auto"/>
            <w:vAlign w:val="center"/>
          </w:tcPr>
          <w:p w:rsidR="00E033C5" w:rsidRPr="001C44B2" w:rsidRDefault="00E033C5" w:rsidP="005F7AB1">
            <w:pPr>
              <w:ind w:firstLine="0"/>
              <w:rPr>
                <w:bCs/>
                <w:iCs/>
                <w:sz w:val="22"/>
                <w:szCs w:val="28"/>
              </w:rPr>
            </w:pPr>
            <w:r w:rsidRPr="001C44B2">
              <w:rPr>
                <w:bCs/>
                <w:iCs/>
                <w:sz w:val="22"/>
                <w:szCs w:val="28"/>
              </w:rPr>
              <w:t>Управління організаційно – планове та експлуатації</w:t>
            </w:r>
          </w:p>
        </w:tc>
        <w:tc>
          <w:tcPr>
            <w:tcW w:w="1276" w:type="dxa"/>
            <w:shd w:val="clear" w:color="auto" w:fill="auto"/>
          </w:tcPr>
          <w:p w:rsidR="00E033C5" w:rsidRPr="001C44B2" w:rsidRDefault="00E033C5" w:rsidP="005F7AB1">
            <w:pPr>
              <w:widowControl w:val="0"/>
              <w:ind w:firstLine="0"/>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 xml:space="preserve">Організаційно – плановий відділ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Відділ експлуатації та технічної підготовки</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Разом</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5665" w:type="dxa"/>
            <w:gridSpan w:val="2"/>
            <w:shd w:val="clear" w:color="auto" w:fill="auto"/>
            <w:vAlign w:val="center"/>
          </w:tcPr>
          <w:p w:rsidR="00E033C5" w:rsidRPr="001C44B2" w:rsidRDefault="00E033C5" w:rsidP="005F7AB1">
            <w:pPr>
              <w:ind w:firstLine="0"/>
              <w:rPr>
                <w:bCs/>
                <w:iCs/>
                <w:sz w:val="22"/>
                <w:szCs w:val="28"/>
              </w:rPr>
            </w:pPr>
            <w:r w:rsidRPr="001C44B2">
              <w:rPr>
                <w:bCs/>
                <w:iCs/>
                <w:sz w:val="22"/>
                <w:szCs w:val="28"/>
              </w:rPr>
              <w:t xml:space="preserve">Управління забезпечення </w:t>
            </w:r>
          </w:p>
        </w:tc>
        <w:tc>
          <w:tcPr>
            <w:tcW w:w="1276" w:type="dxa"/>
            <w:shd w:val="clear" w:color="auto" w:fill="auto"/>
          </w:tcPr>
          <w:p w:rsidR="00E033C5" w:rsidRPr="001C44B2" w:rsidRDefault="00E033C5" w:rsidP="005F7AB1">
            <w:pPr>
              <w:widowControl w:val="0"/>
              <w:ind w:firstLine="0"/>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Відділ забезпечення бронетанковим озброєнням і технікою</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 xml:space="preserve">Відділ забезпечення бронетанковим майном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sz w:val="22"/>
                <w:szCs w:val="28"/>
              </w:rPr>
              <w:t>Відділ ремонту бронетанкового озброєння</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bCs/>
                <w:i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iCs/>
                <w:sz w:val="22"/>
                <w:szCs w:val="28"/>
              </w:rPr>
            </w:pPr>
            <w:r w:rsidRPr="001C44B2">
              <w:rPr>
                <w:bCs/>
                <w:iCs/>
                <w:sz w:val="22"/>
                <w:szCs w:val="28"/>
              </w:rPr>
              <w:t>Фінансово – економічна служба</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Разом</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5665" w:type="dxa"/>
            <w:gridSpan w:val="2"/>
            <w:shd w:val="clear" w:color="auto" w:fill="auto"/>
            <w:vAlign w:val="center"/>
          </w:tcPr>
          <w:p w:rsidR="00E033C5" w:rsidRPr="001C44B2" w:rsidRDefault="00E033C5" w:rsidP="005F7AB1">
            <w:pPr>
              <w:ind w:firstLine="0"/>
              <w:rPr>
                <w:bCs/>
                <w:sz w:val="22"/>
                <w:szCs w:val="28"/>
              </w:rPr>
            </w:pPr>
            <w:r w:rsidRPr="001C44B2">
              <w:rPr>
                <w:bCs/>
                <w:sz w:val="22"/>
                <w:szCs w:val="28"/>
              </w:rPr>
              <w:t xml:space="preserve">Центральне автомобільне управління Збройних Сил України </w:t>
            </w:r>
          </w:p>
        </w:tc>
        <w:tc>
          <w:tcPr>
            <w:tcW w:w="1276" w:type="dxa"/>
            <w:shd w:val="clear" w:color="auto" w:fill="auto"/>
          </w:tcPr>
          <w:p w:rsidR="00E033C5" w:rsidRPr="001C44B2" w:rsidRDefault="00E033C5" w:rsidP="005F7AB1">
            <w:pPr>
              <w:widowControl w:val="0"/>
              <w:ind w:firstLine="0"/>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5665" w:type="dxa"/>
            <w:gridSpan w:val="2"/>
            <w:shd w:val="clear" w:color="auto" w:fill="auto"/>
            <w:vAlign w:val="center"/>
          </w:tcPr>
          <w:p w:rsidR="00E033C5" w:rsidRPr="001C44B2" w:rsidRDefault="00E033C5" w:rsidP="005F7AB1">
            <w:pPr>
              <w:ind w:firstLine="0"/>
              <w:rPr>
                <w:bCs/>
                <w:iCs/>
                <w:sz w:val="22"/>
                <w:szCs w:val="28"/>
              </w:rPr>
            </w:pPr>
            <w:r w:rsidRPr="001C44B2">
              <w:rPr>
                <w:bCs/>
                <w:iCs/>
                <w:sz w:val="22"/>
                <w:szCs w:val="28"/>
              </w:rPr>
              <w:t xml:space="preserve">Управління організаційно – планове та експлуатації </w:t>
            </w:r>
          </w:p>
        </w:tc>
        <w:tc>
          <w:tcPr>
            <w:tcW w:w="1276" w:type="dxa"/>
            <w:shd w:val="clear" w:color="auto" w:fill="auto"/>
          </w:tcPr>
          <w:p w:rsidR="00E033C5" w:rsidRPr="001C44B2" w:rsidRDefault="00E033C5" w:rsidP="005F7AB1">
            <w:pPr>
              <w:widowControl w:val="0"/>
              <w:ind w:firstLine="0"/>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 xml:space="preserve">Організаційно – плановий відділ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 xml:space="preserve">Відділ експлуатації та технічної підготовки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Разом</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5665" w:type="dxa"/>
            <w:gridSpan w:val="2"/>
            <w:shd w:val="clear" w:color="auto" w:fill="auto"/>
            <w:vAlign w:val="center"/>
          </w:tcPr>
          <w:p w:rsidR="00E033C5" w:rsidRPr="001C44B2" w:rsidRDefault="00E033C5" w:rsidP="005F7AB1">
            <w:pPr>
              <w:ind w:firstLine="0"/>
              <w:rPr>
                <w:bCs/>
                <w:iCs/>
                <w:sz w:val="22"/>
                <w:szCs w:val="28"/>
              </w:rPr>
            </w:pPr>
            <w:r w:rsidRPr="001C44B2">
              <w:rPr>
                <w:bCs/>
                <w:iCs/>
                <w:sz w:val="22"/>
                <w:szCs w:val="28"/>
              </w:rPr>
              <w:t xml:space="preserve">Управління забезпечення </w:t>
            </w:r>
          </w:p>
        </w:tc>
        <w:tc>
          <w:tcPr>
            <w:tcW w:w="1276" w:type="dxa"/>
            <w:shd w:val="clear" w:color="auto" w:fill="auto"/>
          </w:tcPr>
          <w:p w:rsidR="00E033C5" w:rsidRPr="001C44B2" w:rsidRDefault="00E033C5" w:rsidP="005F7AB1">
            <w:pPr>
              <w:widowControl w:val="0"/>
              <w:ind w:firstLine="0"/>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 xml:space="preserve">Відділ забезпечення автомобільною технікою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 xml:space="preserve">Відділ забезпечення автомобільним майном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 xml:space="preserve">Відділ ремонту автомобільної техніки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bCs/>
                <w:i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iCs/>
                <w:sz w:val="22"/>
                <w:szCs w:val="28"/>
              </w:rPr>
            </w:pPr>
            <w:r w:rsidRPr="001C44B2">
              <w:rPr>
                <w:bCs/>
                <w:iCs/>
                <w:sz w:val="22"/>
                <w:szCs w:val="28"/>
              </w:rPr>
              <w:t xml:space="preserve">Фінансово – економічна служба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Разом</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shd w:val="clear" w:color="auto" w:fill="auto"/>
            <w:vAlign w:val="center"/>
          </w:tcPr>
          <w:p w:rsidR="00E033C5" w:rsidRPr="001C44B2" w:rsidRDefault="00E033C5" w:rsidP="005F7AB1">
            <w:pPr>
              <w:ind w:firstLine="0"/>
              <w:rPr>
                <w:bCs/>
                <w:sz w:val="22"/>
                <w:szCs w:val="28"/>
              </w:rPr>
            </w:pPr>
            <w:r w:rsidRPr="001C44B2">
              <w:rPr>
                <w:bCs/>
                <w:sz w:val="22"/>
                <w:szCs w:val="28"/>
              </w:rPr>
              <w:t>Фінансово-економічна служба</w:t>
            </w:r>
          </w:p>
        </w:tc>
        <w:tc>
          <w:tcPr>
            <w:tcW w:w="3504" w:type="dxa"/>
            <w:shd w:val="clear" w:color="auto" w:fill="auto"/>
          </w:tcPr>
          <w:p w:rsidR="00E033C5" w:rsidRPr="001C44B2" w:rsidRDefault="00E033C5" w:rsidP="005F7AB1">
            <w:pPr>
              <w:ind w:firstLine="0"/>
              <w:rPr>
                <w:bCs/>
                <w:sz w:val="22"/>
                <w:szCs w:val="28"/>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shd w:val="clear" w:color="auto" w:fill="auto"/>
            <w:vAlign w:val="center"/>
          </w:tcPr>
          <w:p w:rsidR="00E033C5" w:rsidRPr="001C44B2" w:rsidRDefault="00E033C5" w:rsidP="005F7AB1">
            <w:pPr>
              <w:ind w:firstLine="0"/>
              <w:rPr>
                <w:sz w:val="22"/>
                <w:szCs w:val="28"/>
              </w:rPr>
            </w:pPr>
            <w:r w:rsidRPr="001C44B2">
              <w:rPr>
                <w:bCs/>
                <w:sz w:val="22"/>
                <w:szCs w:val="28"/>
              </w:rPr>
              <w:t>Юридична служба</w:t>
            </w:r>
          </w:p>
        </w:tc>
        <w:tc>
          <w:tcPr>
            <w:tcW w:w="3504" w:type="dxa"/>
            <w:shd w:val="clear" w:color="auto" w:fill="auto"/>
          </w:tcPr>
          <w:p w:rsidR="00E033C5" w:rsidRPr="001C44B2" w:rsidRDefault="00E033C5" w:rsidP="005F7AB1">
            <w:pPr>
              <w:ind w:firstLine="0"/>
              <w:rPr>
                <w:bCs/>
                <w:sz w:val="22"/>
                <w:szCs w:val="28"/>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Разом</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5665" w:type="dxa"/>
            <w:gridSpan w:val="2"/>
            <w:shd w:val="clear" w:color="auto" w:fill="auto"/>
            <w:vAlign w:val="center"/>
          </w:tcPr>
          <w:p w:rsidR="00E033C5" w:rsidRPr="001C44B2" w:rsidRDefault="00E033C5" w:rsidP="005F7AB1">
            <w:pPr>
              <w:ind w:firstLine="0"/>
              <w:rPr>
                <w:bCs/>
                <w:sz w:val="22"/>
                <w:szCs w:val="28"/>
              </w:rPr>
            </w:pPr>
            <w:r w:rsidRPr="001C44B2">
              <w:rPr>
                <w:bCs/>
                <w:sz w:val="22"/>
                <w:szCs w:val="28"/>
              </w:rPr>
              <w:t xml:space="preserve">Управління організації та супроводження ремонту </w:t>
            </w:r>
            <w:proofErr w:type="spellStart"/>
            <w:r w:rsidRPr="001C44B2">
              <w:rPr>
                <w:bCs/>
                <w:sz w:val="22"/>
                <w:szCs w:val="28"/>
              </w:rPr>
              <w:t>овт</w:t>
            </w:r>
            <w:proofErr w:type="spellEnd"/>
            <w:r w:rsidRPr="001C44B2">
              <w:rPr>
                <w:bCs/>
                <w:sz w:val="22"/>
                <w:szCs w:val="28"/>
              </w:rPr>
              <w:t xml:space="preserve"> озброєння Збройних Сил України</w:t>
            </w:r>
          </w:p>
        </w:tc>
        <w:tc>
          <w:tcPr>
            <w:tcW w:w="1276" w:type="dxa"/>
            <w:shd w:val="clear" w:color="auto" w:fill="auto"/>
          </w:tcPr>
          <w:p w:rsidR="00E033C5" w:rsidRPr="001C44B2" w:rsidRDefault="00E033C5" w:rsidP="005F7AB1">
            <w:pPr>
              <w:widowControl w:val="0"/>
              <w:ind w:firstLine="0"/>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Відділ планування ремонту ОВТ</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Відділ ремонту ОВТ ВМС</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bCs/>
                <w:iCs/>
                <w:sz w:val="22"/>
                <w:szCs w:val="28"/>
              </w:rPr>
              <w:t>Відділ ремонту ОВТ ПС</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Разом</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5665" w:type="dxa"/>
            <w:gridSpan w:val="2"/>
            <w:shd w:val="clear" w:color="auto" w:fill="auto"/>
            <w:vAlign w:val="center"/>
          </w:tcPr>
          <w:p w:rsidR="00E033C5" w:rsidRPr="001C44B2" w:rsidRDefault="00E033C5" w:rsidP="005F7AB1">
            <w:pPr>
              <w:ind w:firstLine="0"/>
              <w:rPr>
                <w:bCs/>
                <w:sz w:val="22"/>
                <w:szCs w:val="28"/>
                <w:lang w:val="ru-RU"/>
              </w:rPr>
            </w:pPr>
            <w:proofErr w:type="spellStart"/>
            <w:r w:rsidRPr="001C44B2">
              <w:rPr>
                <w:bCs/>
                <w:sz w:val="22"/>
                <w:szCs w:val="28"/>
                <w:lang w:val="ru-RU"/>
              </w:rPr>
              <w:t>Організаційно-планове</w:t>
            </w:r>
            <w:proofErr w:type="spellEnd"/>
            <w:r w:rsidRPr="001C44B2">
              <w:rPr>
                <w:bCs/>
                <w:sz w:val="22"/>
                <w:szCs w:val="28"/>
                <w:lang w:val="ru-RU"/>
              </w:rPr>
              <w:t xml:space="preserve"> </w:t>
            </w:r>
            <w:proofErr w:type="spellStart"/>
            <w:r w:rsidRPr="001C44B2">
              <w:rPr>
                <w:bCs/>
                <w:sz w:val="22"/>
                <w:szCs w:val="28"/>
                <w:lang w:val="ru-RU"/>
              </w:rPr>
              <w:t>управління</w:t>
            </w:r>
            <w:proofErr w:type="spellEnd"/>
          </w:p>
        </w:tc>
        <w:tc>
          <w:tcPr>
            <w:tcW w:w="1276" w:type="dxa"/>
            <w:shd w:val="clear" w:color="auto" w:fill="auto"/>
          </w:tcPr>
          <w:p w:rsidR="00E033C5" w:rsidRPr="001C44B2" w:rsidRDefault="00E033C5" w:rsidP="005F7AB1">
            <w:pPr>
              <w:widowControl w:val="0"/>
              <w:ind w:firstLine="0"/>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lang w:val="ru-RU"/>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lang w:val="ru-RU"/>
              </w:rPr>
            </w:pPr>
            <w:proofErr w:type="spellStart"/>
            <w:r w:rsidRPr="001C44B2">
              <w:rPr>
                <w:bCs/>
                <w:sz w:val="22"/>
                <w:szCs w:val="28"/>
                <w:lang w:val="ru-RU"/>
              </w:rPr>
              <w:t>Відділ</w:t>
            </w:r>
            <w:proofErr w:type="spellEnd"/>
            <w:r w:rsidRPr="001C44B2">
              <w:rPr>
                <w:bCs/>
                <w:sz w:val="22"/>
                <w:szCs w:val="28"/>
                <w:lang w:val="ru-RU"/>
              </w:rPr>
              <w:t xml:space="preserve"> оборонного </w:t>
            </w:r>
            <w:proofErr w:type="spellStart"/>
            <w:r w:rsidRPr="001C44B2">
              <w:rPr>
                <w:bCs/>
                <w:sz w:val="22"/>
                <w:szCs w:val="28"/>
                <w:lang w:val="ru-RU"/>
              </w:rPr>
              <w:t>планування</w:t>
            </w:r>
            <w:proofErr w:type="spellEnd"/>
          </w:p>
        </w:tc>
        <w:tc>
          <w:tcPr>
            <w:tcW w:w="1276" w:type="dxa"/>
            <w:shd w:val="clear" w:color="auto" w:fill="auto"/>
          </w:tcPr>
          <w:p w:rsidR="00E033C5" w:rsidRPr="001C44B2" w:rsidRDefault="00E033C5" w:rsidP="005F7AB1">
            <w:pPr>
              <w:widowControl w:val="0"/>
              <w:ind w:firstLine="0"/>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5665" w:type="dxa"/>
            <w:gridSpan w:val="2"/>
            <w:shd w:val="clear" w:color="auto" w:fill="auto"/>
            <w:vAlign w:val="center"/>
          </w:tcPr>
          <w:p w:rsidR="00E033C5" w:rsidRPr="001C44B2" w:rsidRDefault="00E033C5" w:rsidP="005F7AB1">
            <w:pPr>
              <w:ind w:firstLine="0"/>
              <w:rPr>
                <w:bCs/>
                <w:sz w:val="22"/>
                <w:szCs w:val="28"/>
                <w:lang w:val="ru-RU"/>
              </w:rPr>
            </w:pPr>
            <w:proofErr w:type="spellStart"/>
            <w:r w:rsidRPr="001C44B2">
              <w:rPr>
                <w:bCs/>
                <w:sz w:val="22"/>
                <w:szCs w:val="28"/>
                <w:lang w:val="ru-RU"/>
              </w:rPr>
              <w:t>Організаційно-планове</w:t>
            </w:r>
            <w:proofErr w:type="spellEnd"/>
            <w:r w:rsidRPr="001C44B2">
              <w:rPr>
                <w:bCs/>
                <w:sz w:val="22"/>
                <w:szCs w:val="28"/>
                <w:lang w:val="ru-RU"/>
              </w:rPr>
              <w:t xml:space="preserve"> </w:t>
            </w:r>
            <w:proofErr w:type="spellStart"/>
            <w:r w:rsidRPr="001C44B2">
              <w:rPr>
                <w:bCs/>
                <w:sz w:val="22"/>
                <w:szCs w:val="28"/>
                <w:lang w:val="ru-RU"/>
              </w:rPr>
              <w:t>управління</w:t>
            </w:r>
            <w:proofErr w:type="spellEnd"/>
            <w:r w:rsidRPr="001C44B2">
              <w:rPr>
                <w:bCs/>
                <w:sz w:val="22"/>
                <w:szCs w:val="28"/>
                <w:lang w:val="ru-RU"/>
              </w:rPr>
              <w:t xml:space="preserve"> </w:t>
            </w:r>
            <w:proofErr w:type="spellStart"/>
            <w:r w:rsidRPr="001C44B2">
              <w:rPr>
                <w:bCs/>
                <w:sz w:val="22"/>
                <w:szCs w:val="28"/>
                <w:lang w:val="ru-RU"/>
              </w:rPr>
              <w:t>озброєння</w:t>
            </w:r>
            <w:proofErr w:type="spellEnd"/>
          </w:p>
        </w:tc>
        <w:tc>
          <w:tcPr>
            <w:tcW w:w="1276" w:type="dxa"/>
            <w:shd w:val="clear" w:color="auto" w:fill="auto"/>
          </w:tcPr>
          <w:p w:rsidR="00E033C5" w:rsidRPr="001C44B2" w:rsidRDefault="00E033C5" w:rsidP="005F7AB1">
            <w:pPr>
              <w:widowControl w:val="0"/>
              <w:ind w:firstLine="0"/>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shd w:val="clear" w:color="auto" w:fill="auto"/>
            <w:vAlign w:val="center"/>
          </w:tcPr>
          <w:p w:rsidR="00E033C5" w:rsidRPr="001C44B2" w:rsidRDefault="00E033C5" w:rsidP="005F7AB1">
            <w:pPr>
              <w:ind w:firstLine="0"/>
              <w:rPr>
                <w:bCs/>
                <w:sz w:val="22"/>
                <w:szCs w:val="28"/>
                <w:lang w:val="ru-RU"/>
              </w:rPr>
            </w:pPr>
            <w:proofErr w:type="spellStart"/>
            <w:r w:rsidRPr="001C44B2">
              <w:rPr>
                <w:bCs/>
                <w:sz w:val="22"/>
                <w:szCs w:val="28"/>
                <w:lang w:val="ru-RU"/>
              </w:rPr>
              <w:t>Група</w:t>
            </w:r>
            <w:proofErr w:type="spellEnd"/>
            <w:r w:rsidRPr="001C44B2">
              <w:rPr>
                <w:bCs/>
                <w:sz w:val="22"/>
                <w:szCs w:val="28"/>
                <w:lang w:val="ru-RU"/>
              </w:rPr>
              <w:t xml:space="preserve"> </w:t>
            </w:r>
            <w:proofErr w:type="spellStart"/>
            <w:r w:rsidRPr="001C44B2">
              <w:rPr>
                <w:bCs/>
                <w:sz w:val="22"/>
                <w:szCs w:val="28"/>
                <w:lang w:val="ru-RU"/>
              </w:rPr>
              <w:t>автоматизованих</w:t>
            </w:r>
            <w:proofErr w:type="spellEnd"/>
            <w:r w:rsidRPr="001C44B2">
              <w:rPr>
                <w:bCs/>
                <w:sz w:val="22"/>
                <w:szCs w:val="28"/>
                <w:lang w:val="ru-RU"/>
              </w:rPr>
              <w:t xml:space="preserve"> систем</w:t>
            </w:r>
          </w:p>
        </w:tc>
        <w:tc>
          <w:tcPr>
            <w:tcW w:w="3504" w:type="dxa"/>
            <w:shd w:val="clear" w:color="auto" w:fill="auto"/>
          </w:tcPr>
          <w:p w:rsidR="00E033C5" w:rsidRPr="001C44B2" w:rsidRDefault="00E033C5" w:rsidP="005F7AB1">
            <w:pPr>
              <w:ind w:firstLine="0"/>
              <w:rPr>
                <w:bCs/>
                <w:sz w:val="22"/>
                <w:szCs w:val="28"/>
                <w:lang w:val="ru-RU"/>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Разом</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shd w:val="clear" w:color="auto" w:fill="auto"/>
            <w:vAlign w:val="center"/>
          </w:tcPr>
          <w:p w:rsidR="00E033C5" w:rsidRPr="001C44B2" w:rsidRDefault="00E033C5" w:rsidP="005F7AB1">
            <w:pPr>
              <w:ind w:firstLine="0"/>
              <w:rPr>
                <w:sz w:val="22"/>
                <w:szCs w:val="28"/>
              </w:rPr>
            </w:pPr>
            <w:r w:rsidRPr="001C44B2">
              <w:rPr>
                <w:sz w:val="22"/>
                <w:szCs w:val="28"/>
              </w:rPr>
              <w:t>Служба безпеки дорожнього руху</w:t>
            </w:r>
          </w:p>
        </w:tc>
        <w:tc>
          <w:tcPr>
            <w:tcW w:w="3504" w:type="dxa"/>
            <w:shd w:val="clear" w:color="auto" w:fill="auto"/>
          </w:tcPr>
          <w:p w:rsidR="00E033C5" w:rsidRPr="001C44B2" w:rsidRDefault="00E033C5" w:rsidP="005F7AB1">
            <w:pPr>
              <w:ind w:firstLine="0"/>
              <w:rPr>
                <w:sz w:val="22"/>
                <w:szCs w:val="28"/>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Разом</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5665" w:type="dxa"/>
            <w:gridSpan w:val="2"/>
            <w:shd w:val="clear" w:color="auto" w:fill="auto"/>
            <w:vAlign w:val="center"/>
          </w:tcPr>
          <w:p w:rsidR="00E033C5" w:rsidRPr="001C44B2" w:rsidRDefault="00E033C5" w:rsidP="005F7AB1">
            <w:pPr>
              <w:ind w:firstLine="0"/>
              <w:rPr>
                <w:bCs/>
                <w:sz w:val="22"/>
                <w:szCs w:val="28"/>
              </w:rPr>
            </w:pPr>
            <w:r w:rsidRPr="001C44B2">
              <w:rPr>
                <w:bCs/>
                <w:sz w:val="22"/>
                <w:szCs w:val="28"/>
              </w:rPr>
              <w:t>Управління живучості арсеналів, баз та складів</w:t>
            </w:r>
          </w:p>
        </w:tc>
        <w:tc>
          <w:tcPr>
            <w:tcW w:w="1276" w:type="dxa"/>
            <w:shd w:val="clear" w:color="auto" w:fill="auto"/>
          </w:tcPr>
          <w:p w:rsidR="00E033C5" w:rsidRPr="001C44B2" w:rsidRDefault="00E033C5" w:rsidP="005F7AB1">
            <w:pPr>
              <w:widowControl w:val="0"/>
              <w:ind w:firstLine="0"/>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 xml:space="preserve">Відділ живучості та </w:t>
            </w:r>
            <w:proofErr w:type="spellStart"/>
            <w:r w:rsidRPr="001C44B2">
              <w:rPr>
                <w:bCs/>
                <w:sz w:val="22"/>
                <w:szCs w:val="28"/>
              </w:rPr>
              <w:t>вибухо</w:t>
            </w:r>
            <w:proofErr w:type="spellEnd"/>
            <w:r w:rsidRPr="001C44B2">
              <w:rPr>
                <w:bCs/>
                <w:sz w:val="22"/>
                <w:szCs w:val="28"/>
              </w:rPr>
              <w:t>-</w:t>
            </w:r>
            <w:proofErr w:type="spellStart"/>
            <w:r w:rsidRPr="001C44B2">
              <w:rPr>
                <w:bCs/>
                <w:sz w:val="22"/>
                <w:szCs w:val="28"/>
              </w:rPr>
              <w:t>пожежо</w:t>
            </w:r>
            <w:proofErr w:type="spellEnd"/>
            <w:r w:rsidRPr="001C44B2">
              <w:rPr>
                <w:bCs/>
                <w:sz w:val="22"/>
                <w:szCs w:val="28"/>
              </w:rPr>
              <w:t>-безпеки</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Відділ обліку та експлуатації технічних засобів охорони</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bCs/>
                <w:i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iCs/>
                <w:sz w:val="22"/>
                <w:szCs w:val="28"/>
              </w:rPr>
            </w:pPr>
            <w:r w:rsidRPr="001C44B2">
              <w:rPr>
                <w:bCs/>
                <w:iCs/>
                <w:sz w:val="22"/>
                <w:szCs w:val="28"/>
              </w:rPr>
              <w:t>Організаційно – плановий відділ</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Фінансово-економічна служба</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Разом</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widowControl w:val="0"/>
              <w:ind w:firstLine="0"/>
              <w:jc w:val="center"/>
              <w:rPr>
                <w:b/>
                <w:sz w:val="22"/>
                <w:szCs w:val="22"/>
                <w:lang w:eastAsia="en-US" w:bidi="uk-UA"/>
              </w:rPr>
            </w:pPr>
            <w:r w:rsidRPr="001C44B2">
              <w:rPr>
                <w:b/>
                <w:sz w:val="22"/>
                <w:szCs w:val="22"/>
                <w:lang w:eastAsia="en-US" w:bidi="uk-UA"/>
              </w:rPr>
              <w:t xml:space="preserve">Тил </w:t>
            </w:r>
            <w:r w:rsidRPr="001C44B2">
              <w:rPr>
                <w:b/>
                <w:bCs/>
                <w:sz w:val="22"/>
                <w:szCs w:val="28"/>
              </w:rPr>
              <w:t>Збройних Сил України</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5665" w:type="dxa"/>
            <w:gridSpan w:val="2"/>
            <w:shd w:val="clear" w:color="auto" w:fill="auto"/>
            <w:vAlign w:val="center"/>
          </w:tcPr>
          <w:p w:rsidR="00E033C5" w:rsidRPr="001C44B2" w:rsidRDefault="00E033C5" w:rsidP="005F7AB1">
            <w:pPr>
              <w:ind w:firstLine="0"/>
              <w:rPr>
                <w:sz w:val="22"/>
                <w:szCs w:val="28"/>
              </w:rPr>
            </w:pPr>
            <w:r w:rsidRPr="001C44B2">
              <w:rPr>
                <w:sz w:val="22"/>
                <w:szCs w:val="28"/>
              </w:rPr>
              <w:t>Організаційно – планове управління</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sz w:val="22"/>
                <w:szCs w:val="28"/>
              </w:rPr>
              <w:t>Оперативний відділ</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sz w:val="22"/>
                <w:szCs w:val="28"/>
              </w:rPr>
              <w:t>Відділ оборонного планування</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lang w:val="ru-RU"/>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lang w:val="ru-RU"/>
              </w:rPr>
            </w:pPr>
            <w:r w:rsidRPr="001C44B2">
              <w:rPr>
                <w:sz w:val="22"/>
                <w:szCs w:val="28"/>
              </w:rPr>
              <w:t>Група визначення потреб центру планування</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sz w:val="22"/>
                <w:szCs w:val="28"/>
              </w:rPr>
              <w:t xml:space="preserve">Відділ підготовки та повсякденної діяльності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sz w:val="22"/>
                <w:szCs w:val="28"/>
              </w:rPr>
              <w:t>Відділ особового складу</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sz w:val="22"/>
                <w:szCs w:val="28"/>
              </w:rPr>
              <w:t>Група супроводження та підтримки операцій</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sz w:val="22"/>
                <w:szCs w:val="28"/>
              </w:rPr>
              <w:t>Інформаційно – аналітична група</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widowControl w:val="0"/>
              <w:ind w:firstLine="0"/>
              <w:jc w:val="center"/>
              <w:rPr>
                <w:sz w:val="22"/>
                <w:szCs w:val="28"/>
              </w:rPr>
            </w:pPr>
            <w:r w:rsidRPr="001C44B2">
              <w:rPr>
                <w:sz w:val="22"/>
                <w:szCs w:val="28"/>
              </w:rPr>
              <w:t>Разом</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5665" w:type="dxa"/>
            <w:gridSpan w:val="2"/>
            <w:shd w:val="clear" w:color="auto" w:fill="auto"/>
            <w:vAlign w:val="center"/>
          </w:tcPr>
          <w:p w:rsidR="00E033C5" w:rsidRPr="001C44B2" w:rsidRDefault="00E033C5" w:rsidP="005F7AB1">
            <w:pPr>
              <w:ind w:firstLine="0"/>
              <w:rPr>
                <w:bCs/>
                <w:sz w:val="22"/>
                <w:szCs w:val="28"/>
              </w:rPr>
            </w:pPr>
            <w:r w:rsidRPr="001C44B2">
              <w:rPr>
                <w:bCs/>
                <w:sz w:val="22"/>
                <w:szCs w:val="28"/>
              </w:rPr>
              <w:t xml:space="preserve">Центральне управління забезпечення пально – мастильними матеріалами Збройних Сил України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5665" w:type="dxa"/>
            <w:gridSpan w:val="2"/>
            <w:shd w:val="clear" w:color="auto" w:fill="auto"/>
            <w:vAlign w:val="center"/>
          </w:tcPr>
          <w:p w:rsidR="00E033C5" w:rsidRPr="001C44B2" w:rsidRDefault="00E033C5" w:rsidP="005F7AB1">
            <w:pPr>
              <w:ind w:firstLine="0"/>
              <w:rPr>
                <w:bCs/>
                <w:iCs/>
                <w:sz w:val="22"/>
                <w:szCs w:val="28"/>
              </w:rPr>
            </w:pPr>
            <w:r w:rsidRPr="001C44B2">
              <w:rPr>
                <w:bCs/>
                <w:iCs/>
                <w:sz w:val="22"/>
                <w:szCs w:val="28"/>
              </w:rPr>
              <w:t xml:space="preserve">Управління забезпечення ракетним паливом та пальним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Відділ забезпечення пальним та мастильними матеріалами</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 xml:space="preserve">Відділ забезпечення компонентами ракетного палива та контролю якості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widowControl w:val="0"/>
              <w:ind w:firstLine="0"/>
              <w:jc w:val="center"/>
              <w:rPr>
                <w:sz w:val="22"/>
                <w:szCs w:val="28"/>
              </w:rPr>
            </w:pPr>
            <w:r w:rsidRPr="001C44B2">
              <w:rPr>
                <w:sz w:val="22"/>
                <w:szCs w:val="28"/>
              </w:rPr>
              <w:t>Разом</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5665" w:type="dxa"/>
            <w:gridSpan w:val="2"/>
            <w:shd w:val="clear" w:color="auto" w:fill="auto"/>
            <w:vAlign w:val="center"/>
          </w:tcPr>
          <w:p w:rsidR="00E033C5" w:rsidRPr="001C44B2" w:rsidRDefault="00E033C5" w:rsidP="005F7AB1">
            <w:pPr>
              <w:ind w:firstLine="0"/>
              <w:rPr>
                <w:bCs/>
                <w:iCs/>
                <w:sz w:val="22"/>
                <w:szCs w:val="28"/>
              </w:rPr>
            </w:pPr>
            <w:r w:rsidRPr="001C44B2">
              <w:rPr>
                <w:bCs/>
                <w:iCs/>
                <w:sz w:val="22"/>
                <w:szCs w:val="28"/>
              </w:rPr>
              <w:t xml:space="preserve">Управління забезпечення технічними засобами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 xml:space="preserve">Відділ забезпечення технічними </w:t>
            </w:r>
            <w:r w:rsidRPr="001C44B2">
              <w:rPr>
                <w:bCs/>
                <w:sz w:val="22"/>
                <w:szCs w:val="28"/>
              </w:rPr>
              <w:lastRenderedPageBreak/>
              <w:t xml:space="preserve">засобами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lastRenderedPageBreak/>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 xml:space="preserve">Відділ експлуатації складів та ремонту технічних засобів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 xml:space="preserve">Організаційно – плановий відділ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Група обліку та планування потреб</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bCs/>
                <w:i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iCs/>
                <w:sz w:val="22"/>
                <w:szCs w:val="28"/>
              </w:rPr>
            </w:pPr>
            <w:r w:rsidRPr="001C44B2">
              <w:rPr>
                <w:bCs/>
                <w:iCs/>
                <w:sz w:val="22"/>
                <w:szCs w:val="28"/>
              </w:rPr>
              <w:t xml:space="preserve">Фінансово – економічна служба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widowControl w:val="0"/>
              <w:ind w:firstLine="0"/>
              <w:jc w:val="center"/>
              <w:rPr>
                <w:sz w:val="22"/>
                <w:szCs w:val="28"/>
              </w:rPr>
            </w:pPr>
            <w:r w:rsidRPr="001C44B2">
              <w:rPr>
                <w:sz w:val="22"/>
                <w:szCs w:val="28"/>
              </w:rPr>
              <w:t>Разом</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5665" w:type="dxa"/>
            <w:gridSpan w:val="2"/>
            <w:shd w:val="clear" w:color="auto" w:fill="auto"/>
            <w:vAlign w:val="center"/>
          </w:tcPr>
          <w:p w:rsidR="00E033C5" w:rsidRPr="001C44B2" w:rsidRDefault="00E033C5" w:rsidP="005F7AB1">
            <w:pPr>
              <w:ind w:firstLine="0"/>
              <w:rPr>
                <w:bCs/>
                <w:sz w:val="22"/>
                <w:szCs w:val="28"/>
              </w:rPr>
            </w:pPr>
            <w:r w:rsidRPr="001C44B2">
              <w:rPr>
                <w:bCs/>
                <w:sz w:val="22"/>
                <w:szCs w:val="28"/>
              </w:rPr>
              <w:t>Центральне управління продовольчого забезпечення Збройних Сил України</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5665" w:type="dxa"/>
            <w:gridSpan w:val="2"/>
            <w:shd w:val="clear" w:color="auto" w:fill="auto"/>
            <w:vAlign w:val="center"/>
          </w:tcPr>
          <w:p w:rsidR="00E033C5" w:rsidRPr="001C44B2" w:rsidRDefault="00E033C5" w:rsidP="005F7AB1">
            <w:pPr>
              <w:ind w:firstLine="0"/>
              <w:rPr>
                <w:bCs/>
                <w:iCs/>
                <w:sz w:val="22"/>
                <w:szCs w:val="28"/>
              </w:rPr>
            </w:pPr>
            <w:r w:rsidRPr="001C44B2">
              <w:rPr>
                <w:bCs/>
                <w:iCs/>
                <w:sz w:val="22"/>
                <w:szCs w:val="28"/>
              </w:rPr>
              <w:t xml:space="preserve">Управління забезпечення продовольством та організації харчування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Відділ забезпечення продовольством</w:t>
            </w:r>
            <w:r w:rsidRPr="001C44B2">
              <w:rPr>
                <w:sz w:val="22"/>
                <w:szCs w:val="28"/>
              </w:rPr>
              <w:t xml:space="preserve">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 xml:space="preserve">Відділ організації харчування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widowControl w:val="0"/>
              <w:ind w:firstLine="0"/>
              <w:jc w:val="center"/>
              <w:rPr>
                <w:sz w:val="22"/>
                <w:szCs w:val="28"/>
              </w:rPr>
            </w:pPr>
            <w:r w:rsidRPr="001C44B2">
              <w:rPr>
                <w:sz w:val="22"/>
                <w:szCs w:val="28"/>
              </w:rPr>
              <w:t>Разом</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5665" w:type="dxa"/>
            <w:gridSpan w:val="2"/>
            <w:shd w:val="clear" w:color="auto" w:fill="auto"/>
            <w:vAlign w:val="center"/>
          </w:tcPr>
          <w:p w:rsidR="00E033C5" w:rsidRPr="001C44B2" w:rsidRDefault="00E033C5" w:rsidP="005F7AB1">
            <w:pPr>
              <w:ind w:firstLine="0"/>
              <w:rPr>
                <w:bCs/>
                <w:iCs/>
                <w:sz w:val="22"/>
                <w:szCs w:val="28"/>
              </w:rPr>
            </w:pPr>
            <w:r w:rsidRPr="001C44B2">
              <w:rPr>
                <w:bCs/>
                <w:iCs/>
                <w:sz w:val="22"/>
                <w:szCs w:val="28"/>
              </w:rPr>
              <w:t xml:space="preserve">Управління забезпечення технічними засобами та майном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 xml:space="preserve">Відділ забезпечення технічними засобами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 xml:space="preserve">Відділ забезпечення майном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 xml:space="preserve">Організаційно – плановий відділ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sz w:val="22"/>
                <w:szCs w:val="28"/>
              </w:rPr>
              <w:t>Група обліку та планування потреб</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bCs/>
                <w:i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iCs/>
                <w:sz w:val="22"/>
                <w:szCs w:val="28"/>
              </w:rPr>
            </w:pPr>
            <w:r w:rsidRPr="001C44B2">
              <w:rPr>
                <w:bCs/>
                <w:iCs/>
                <w:sz w:val="22"/>
                <w:szCs w:val="28"/>
              </w:rPr>
              <w:t xml:space="preserve">Фінансово – економічна служба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widowControl w:val="0"/>
              <w:ind w:firstLine="0"/>
              <w:jc w:val="center"/>
              <w:rPr>
                <w:sz w:val="22"/>
                <w:szCs w:val="28"/>
              </w:rPr>
            </w:pPr>
            <w:r w:rsidRPr="001C44B2">
              <w:rPr>
                <w:sz w:val="22"/>
                <w:szCs w:val="28"/>
              </w:rPr>
              <w:t>Разом</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5665" w:type="dxa"/>
            <w:gridSpan w:val="2"/>
            <w:shd w:val="clear" w:color="auto" w:fill="auto"/>
            <w:vAlign w:val="center"/>
          </w:tcPr>
          <w:p w:rsidR="00E033C5" w:rsidRPr="001C44B2" w:rsidRDefault="00E033C5" w:rsidP="005F7AB1">
            <w:pPr>
              <w:ind w:firstLine="0"/>
              <w:rPr>
                <w:bCs/>
                <w:sz w:val="22"/>
                <w:szCs w:val="28"/>
              </w:rPr>
            </w:pPr>
            <w:r w:rsidRPr="001C44B2">
              <w:rPr>
                <w:bCs/>
                <w:sz w:val="22"/>
                <w:szCs w:val="28"/>
              </w:rPr>
              <w:t>Центральне управління речового забезпечення  Збройних Сил України</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5665" w:type="dxa"/>
            <w:gridSpan w:val="2"/>
            <w:shd w:val="clear" w:color="auto" w:fill="auto"/>
            <w:vAlign w:val="center"/>
          </w:tcPr>
          <w:p w:rsidR="00E033C5" w:rsidRPr="001C44B2" w:rsidRDefault="00E033C5" w:rsidP="005F7AB1">
            <w:pPr>
              <w:ind w:firstLine="0"/>
              <w:rPr>
                <w:bCs/>
                <w:iCs/>
                <w:sz w:val="22"/>
                <w:szCs w:val="28"/>
              </w:rPr>
            </w:pPr>
            <w:r w:rsidRPr="001C44B2">
              <w:rPr>
                <w:bCs/>
                <w:iCs/>
                <w:sz w:val="22"/>
                <w:szCs w:val="28"/>
              </w:rPr>
              <w:t xml:space="preserve">Управління речового забезпечення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 xml:space="preserve">Відділ речового забезпечення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Відділ по розробці військової форми одягу</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widowControl w:val="0"/>
              <w:ind w:firstLine="0"/>
              <w:jc w:val="center"/>
              <w:rPr>
                <w:sz w:val="22"/>
                <w:szCs w:val="28"/>
              </w:rPr>
            </w:pPr>
            <w:r w:rsidRPr="001C44B2">
              <w:rPr>
                <w:sz w:val="22"/>
                <w:szCs w:val="28"/>
              </w:rPr>
              <w:t>Разом</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5665" w:type="dxa"/>
            <w:gridSpan w:val="2"/>
            <w:shd w:val="clear" w:color="auto" w:fill="auto"/>
            <w:vAlign w:val="center"/>
          </w:tcPr>
          <w:p w:rsidR="00E033C5" w:rsidRPr="001C44B2" w:rsidRDefault="00E033C5" w:rsidP="005F7AB1">
            <w:pPr>
              <w:ind w:firstLine="0"/>
              <w:rPr>
                <w:bCs/>
                <w:iCs/>
                <w:sz w:val="22"/>
                <w:szCs w:val="28"/>
              </w:rPr>
            </w:pPr>
            <w:r w:rsidRPr="001C44B2">
              <w:rPr>
                <w:bCs/>
                <w:iCs/>
                <w:sz w:val="22"/>
                <w:szCs w:val="28"/>
              </w:rPr>
              <w:t xml:space="preserve">Управління </w:t>
            </w:r>
            <w:proofErr w:type="spellStart"/>
            <w:r w:rsidRPr="001C44B2">
              <w:rPr>
                <w:bCs/>
                <w:iCs/>
                <w:sz w:val="22"/>
                <w:szCs w:val="28"/>
              </w:rPr>
              <w:t>лазно</w:t>
            </w:r>
            <w:proofErr w:type="spellEnd"/>
            <w:r w:rsidRPr="001C44B2">
              <w:rPr>
                <w:bCs/>
                <w:iCs/>
                <w:sz w:val="22"/>
                <w:szCs w:val="28"/>
              </w:rPr>
              <w:t xml:space="preserve"> – прального обслуговування</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 xml:space="preserve">Відділ </w:t>
            </w:r>
            <w:proofErr w:type="spellStart"/>
            <w:r w:rsidRPr="001C44B2">
              <w:rPr>
                <w:bCs/>
                <w:sz w:val="22"/>
                <w:szCs w:val="28"/>
              </w:rPr>
              <w:t>лазно</w:t>
            </w:r>
            <w:proofErr w:type="spellEnd"/>
            <w:r w:rsidRPr="001C44B2">
              <w:rPr>
                <w:bCs/>
                <w:sz w:val="22"/>
                <w:szCs w:val="28"/>
              </w:rPr>
              <w:t xml:space="preserve"> – пральний  та ремонту</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Відділ забезпечення технічними засобами та майном</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 xml:space="preserve">Організаційно – плановий відділ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sz w:val="22"/>
                <w:szCs w:val="28"/>
              </w:rPr>
              <w:t>Група обліку та планування потреб</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bCs/>
                <w:i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iCs/>
                <w:sz w:val="22"/>
                <w:szCs w:val="28"/>
              </w:rPr>
            </w:pPr>
            <w:r w:rsidRPr="001C44B2">
              <w:rPr>
                <w:bCs/>
                <w:iCs/>
                <w:sz w:val="22"/>
                <w:szCs w:val="28"/>
              </w:rPr>
              <w:t xml:space="preserve">Фінансово – економічна служба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widowControl w:val="0"/>
              <w:ind w:firstLine="0"/>
              <w:jc w:val="center"/>
              <w:rPr>
                <w:sz w:val="22"/>
                <w:szCs w:val="28"/>
              </w:rPr>
            </w:pPr>
            <w:r w:rsidRPr="001C44B2">
              <w:rPr>
                <w:sz w:val="22"/>
                <w:szCs w:val="28"/>
              </w:rPr>
              <w:t>Разом</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5665" w:type="dxa"/>
            <w:gridSpan w:val="2"/>
            <w:shd w:val="clear" w:color="auto" w:fill="auto"/>
            <w:vAlign w:val="center"/>
          </w:tcPr>
          <w:p w:rsidR="00E033C5" w:rsidRPr="001C44B2" w:rsidRDefault="00E033C5" w:rsidP="005F7AB1">
            <w:pPr>
              <w:ind w:firstLine="0"/>
              <w:rPr>
                <w:sz w:val="22"/>
                <w:szCs w:val="28"/>
              </w:rPr>
            </w:pPr>
            <w:r w:rsidRPr="001C44B2">
              <w:rPr>
                <w:sz w:val="22"/>
                <w:szCs w:val="28"/>
              </w:rPr>
              <w:t>Центральне управління військових сполучень  тилу Збройних Сил України</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5665" w:type="dxa"/>
            <w:gridSpan w:val="2"/>
            <w:shd w:val="clear" w:color="auto" w:fill="auto"/>
            <w:vAlign w:val="center"/>
          </w:tcPr>
          <w:p w:rsidR="00E033C5" w:rsidRPr="001C44B2" w:rsidRDefault="00E033C5" w:rsidP="005F7AB1">
            <w:pPr>
              <w:ind w:firstLine="0"/>
              <w:rPr>
                <w:sz w:val="22"/>
                <w:szCs w:val="28"/>
              </w:rPr>
            </w:pPr>
            <w:r w:rsidRPr="001C44B2">
              <w:rPr>
                <w:sz w:val="22"/>
                <w:szCs w:val="28"/>
              </w:rPr>
              <w:t>Управління планування військових перевезень</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sz w:val="22"/>
                <w:szCs w:val="28"/>
              </w:rPr>
              <w:t>Відділ планування військових перевезень</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sz w:val="22"/>
                <w:szCs w:val="28"/>
              </w:rPr>
              <w:t>Відділ підготовки транспорту та транспортних засобів</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widowControl w:val="0"/>
              <w:ind w:firstLine="0"/>
              <w:jc w:val="center"/>
              <w:rPr>
                <w:sz w:val="22"/>
                <w:szCs w:val="28"/>
              </w:rPr>
            </w:pPr>
            <w:r w:rsidRPr="001C44B2">
              <w:rPr>
                <w:sz w:val="22"/>
                <w:szCs w:val="28"/>
              </w:rPr>
              <w:t>Разом</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5665" w:type="dxa"/>
            <w:gridSpan w:val="2"/>
            <w:shd w:val="clear" w:color="auto" w:fill="auto"/>
            <w:vAlign w:val="center"/>
          </w:tcPr>
          <w:p w:rsidR="00E033C5" w:rsidRPr="001C44B2" w:rsidRDefault="00E033C5" w:rsidP="005F7AB1">
            <w:pPr>
              <w:ind w:firstLine="0"/>
              <w:rPr>
                <w:sz w:val="22"/>
                <w:szCs w:val="28"/>
              </w:rPr>
            </w:pPr>
            <w:r w:rsidRPr="001C44B2">
              <w:rPr>
                <w:sz w:val="22"/>
                <w:szCs w:val="28"/>
              </w:rPr>
              <w:t xml:space="preserve">Управління військових перевезень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sz w:val="22"/>
                <w:szCs w:val="28"/>
              </w:rPr>
              <w:t xml:space="preserve">Відділ військових перевезень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sz w:val="22"/>
                <w:szCs w:val="28"/>
              </w:rPr>
              <w:t>Командно-</w:t>
            </w:r>
            <w:proofErr w:type="spellStart"/>
            <w:r w:rsidRPr="001C44B2">
              <w:rPr>
                <w:sz w:val="22"/>
                <w:szCs w:val="28"/>
              </w:rPr>
              <w:t>диспечерський</w:t>
            </w:r>
            <w:proofErr w:type="spellEnd"/>
            <w:r w:rsidRPr="001C44B2">
              <w:rPr>
                <w:sz w:val="22"/>
                <w:szCs w:val="28"/>
              </w:rPr>
              <w:t xml:space="preserve">  відділ</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sz w:val="22"/>
                <w:szCs w:val="28"/>
              </w:rPr>
              <w:t>Служба забезпечення залізничною технікою та майном</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sz w:val="22"/>
                <w:szCs w:val="28"/>
              </w:rPr>
              <w:t>Фінансово-економічна служба</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sz w:val="22"/>
                <w:szCs w:val="28"/>
              </w:rPr>
              <w:t>Організаційно-планова група</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widowControl w:val="0"/>
              <w:ind w:firstLine="0"/>
              <w:jc w:val="center"/>
              <w:rPr>
                <w:sz w:val="22"/>
                <w:szCs w:val="28"/>
              </w:rPr>
            </w:pPr>
            <w:r w:rsidRPr="001C44B2">
              <w:rPr>
                <w:sz w:val="22"/>
                <w:szCs w:val="28"/>
              </w:rPr>
              <w:t>Разом</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5665" w:type="dxa"/>
            <w:gridSpan w:val="2"/>
            <w:shd w:val="clear" w:color="auto" w:fill="auto"/>
            <w:vAlign w:val="center"/>
          </w:tcPr>
          <w:p w:rsidR="00E033C5" w:rsidRPr="001C44B2" w:rsidRDefault="00E033C5" w:rsidP="005F7AB1">
            <w:pPr>
              <w:ind w:firstLine="0"/>
              <w:rPr>
                <w:bCs/>
                <w:iCs/>
                <w:sz w:val="22"/>
                <w:szCs w:val="28"/>
              </w:rPr>
            </w:pPr>
            <w:proofErr w:type="spellStart"/>
            <w:r w:rsidRPr="001C44B2">
              <w:rPr>
                <w:bCs/>
                <w:iCs/>
                <w:sz w:val="22"/>
                <w:szCs w:val="28"/>
              </w:rPr>
              <w:t>Автотранспорне</w:t>
            </w:r>
            <w:proofErr w:type="spellEnd"/>
            <w:r w:rsidRPr="001C44B2">
              <w:rPr>
                <w:bCs/>
                <w:iCs/>
                <w:sz w:val="22"/>
                <w:szCs w:val="28"/>
              </w:rPr>
              <w:t xml:space="preserve"> управління</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sz w:val="22"/>
                <w:szCs w:val="28"/>
              </w:rPr>
              <w:t>Відділ планування автотранспортних перевезень</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sz w:val="22"/>
                <w:szCs w:val="28"/>
              </w:rPr>
              <w:t xml:space="preserve">Відділ автотранспортних перевезень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widowControl w:val="0"/>
              <w:ind w:firstLine="0"/>
              <w:jc w:val="center"/>
              <w:rPr>
                <w:sz w:val="22"/>
                <w:szCs w:val="28"/>
              </w:rPr>
            </w:pPr>
            <w:r w:rsidRPr="001C44B2">
              <w:rPr>
                <w:sz w:val="22"/>
                <w:szCs w:val="28"/>
              </w:rPr>
              <w:t>Разом</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shd w:val="clear" w:color="auto" w:fill="auto"/>
            <w:vAlign w:val="center"/>
          </w:tcPr>
          <w:p w:rsidR="00E033C5" w:rsidRPr="001C44B2" w:rsidRDefault="00E033C5" w:rsidP="005F7AB1">
            <w:pPr>
              <w:ind w:firstLine="0"/>
              <w:rPr>
                <w:sz w:val="22"/>
                <w:szCs w:val="28"/>
              </w:rPr>
            </w:pPr>
            <w:r w:rsidRPr="001C44B2">
              <w:rPr>
                <w:sz w:val="22"/>
                <w:szCs w:val="28"/>
              </w:rPr>
              <w:t>Служба ветеринарної медицини</w:t>
            </w:r>
          </w:p>
        </w:tc>
        <w:tc>
          <w:tcPr>
            <w:tcW w:w="3504" w:type="dxa"/>
            <w:shd w:val="clear" w:color="auto" w:fill="auto"/>
          </w:tcPr>
          <w:p w:rsidR="00E033C5" w:rsidRPr="001C44B2" w:rsidRDefault="00E033C5" w:rsidP="005F7AB1">
            <w:pPr>
              <w:ind w:firstLine="0"/>
              <w:rPr>
                <w:sz w:val="22"/>
                <w:szCs w:val="28"/>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shd w:val="clear" w:color="auto" w:fill="auto"/>
            <w:vAlign w:val="center"/>
          </w:tcPr>
          <w:p w:rsidR="00E033C5" w:rsidRPr="001C44B2" w:rsidRDefault="00E033C5" w:rsidP="005F7AB1">
            <w:pPr>
              <w:ind w:firstLine="0"/>
              <w:rPr>
                <w:sz w:val="22"/>
                <w:szCs w:val="28"/>
              </w:rPr>
            </w:pPr>
            <w:r w:rsidRPr="001C44B2">
              <w:rPr>
                <w:sz w:val="22"/>
                <w:szCs w:val="28"/>
              </w:rPr>
              <w:t xml:space="preserve">Відділ зв’язку та </w:t>
            </w:r>
            <w:proofErr w:type="spellStart"/>
            <w:r w:rsidRPr="001C44B2">
              <w:rPr>
                <w:sz w:val="22"/>
                <w:szCs w:val="28"/>
              </w:rPr>
              <w:t>іс</w:t>
            </w:r>
            <w:proofErr w:type="spellEnd"/>
          </w:p>
        </w:tc>
        <w:tc>
          <w:tcPr>
            <w:tcW w:w="3504" w:type="dxa"/>
            <w:shd w:val="clear" w:color="auto" w:fill="auto"/>
          </w:tcPr>
          <w:p w:rsidR="00E033C5" w:rsidRPr="001C44B2" w:rsidRDefault="00E033C5" w:rsidP="005F7AB1">
            <w:pPr>
              <w:ind w:firstLine="0"/>
              <w:rPr>
                <w:sz w:val="22"/>
                <w:szCs w:val="28"/>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shd w:val="clear" w:color="auto" w:fill="auto"/>
            <w:vAlign w:val="center"/>
          </w:tcPr>
          <w:p w:rsidR="00E033C5" w:rsidRPr="001C44B2" w:rsidRDefault="00E033C5" w:rsidP="005F7AB1">
            <w:pPr>
              <w:widowControl w:val="0"/>
              <w:ind w:firstLine="0"/>
              <w:rPr>
                <w:sz w:val="22"/>
                <w:szCs w:val="28"/>
              </w:rPr>
            </w:pPr>
            <w:r w:rsidRPr="001C44B2">
              <w:rPr>
                <w:sz w:val="22"/>
                <w:szCs w:val="28"/>
              </w:rPr>
              <w:t>Фінансово-економічна служба</w:t>
            </w:r>
          </w:p>
        </w:tc>
        <w:tc>
          <w:tcPr>
            <w:tcW w:w="3504" w:type="dxa"/>
            <w:shd w:val="clear" w:color="auto" w:fill="auto"/>
          </w:tcPr>
          <w:p w:rsidR="00E033C5" w:rsidRPr="001C44B2" w:rsidRDefault="00E033C5" w:rsidP="005F7AB1">
            <w:pPr>
              <w:widowControl w:val="0"/>
              <w:ind w:firstLine="0"/>
              <w:rPr>
                <w:sz w:val="22"/>
                <w:szCs w:val="28"/>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shd w:val="clear" w:color="auto" w:fill="auto"/>
            <w:vAlign w:val="center"/>
          </w:tcPr>
          <w:p w:rsidR="00E033C5" w:rsidRPr="001C44B2" w:rsidRDefault="00E033C5" w:rsidP="005F7AB1">
            <w:pPr>
              <w:widowControl w:val="0"/>
              <w:ind w:firstLine="0"/>
              <w:rPr>
                <w:sz w:val="22"/>
                <w:szCs w:val="28"/>
              </w:rPr>
            </w:pPr>
            <w:r w:rsidRPr="001C44B2">
              <w:rPr>
                <w:sz w:val="22"/>
                <w:szCs w:val="28"/>
              </w:rPr>
              <w:t>Юридична служба</w:t>
            </w:r>
          </w:p>
        </w:tc>
        <w:tc>
          <w:tcPr>
            <w:tcW w:w="3504" w:type="dxa"/>
            <w:shd w:val="clear" w:color="auto" w:fill="auto"/>
          </w:tcPr>
          <w:p w:rsidR="00E033C5" w:rsidRPr="001C44B2" w:rsidRDefault="00E033C5" w:rsidP="005F7AB1">
            <w:pPr>
              <w:widowControl w:val="0"/>
              <w:ind w:firstLine="0"/>
              <w:rPr>
                <w:sz w:val="22"/>
                <w:szCs w:val="28"/>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widowControl w:val="0"/>
              <w:ind w:firstLine="0"/>
              <w:jc w:val="center"/>
              <w:rPr>
                <w:sz w:val="22"/>
                <w:szCs w:val="28"/>
              </w:rPr>
            </w:pPr>
            <w:r w:rsidRPr="001C44B2">
              <w:rPr>
                <w:sz w:val="22"/>
                <w:szCs w:val="28"/>
              </w:rPr>
              <w:t>Разом</w:t>
            </w:r>
          </w:p>
        </w:tc>
        <w:tc>
          <w:tcPr>
            <w:tcW w:w="3504"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9634" w:type="dxa"/>
            <w:gridSpan w:val="4"/>
            <w:shd w:val="clear" w:color="auto" w:fill="auto"/>
            <w:vAlign w:val="center"/>
          </w:tcPr>
          <w:p w:rsidR="00E033C5" w:rsidRPr="001C44B2" w:rsidRDefault="00E033C5" w:rsidP="005F7AB1">
            <w:pPr>
              <w:ind w:firstLine="0"/>
              <w:jc w:val="center"/>
              <w:rPr>
                <w:b/>
                <w:bCs/>
                <w:sz w:val="22"/>
                <w:szCs w:val="28"/>
              </w:rPr>
            </w:pPr>
            <w:r w:rsidRPr="001C44B2">
              <w:rPr>
                <w:b/>
                <w:bCs/>
                <w:sz w:val="22"/>
                <w:szCs w:val="28"/>
              </w:rPr>
              <w:t xml:space="preserve">Головне управління оперативного забезпечення  Збройних Сил України </w:t>
            </w: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5665" w:type="dxa"/>
            <w:gridSpan w:val="2"/>
            <w:shd w:val="clear" w:color="auto" w:fill="auto"/>
            <w:vAlign w:val="center"/>
          </w:tcPr>
          <w:p w:rsidR="00E033C5" w:rsidRPr="001C44B2" w:rsidRDefault="00E033C5" w:rsidP="005F7AB1">
            <w:pPr>
              <w:ind w:firstLine="0"/>
              <w:rPr>
                <w:bCs/>
                <w:sz w:val="22"/>
                <w:szCs w:val="28"/>
              </w:rPr>
            </w:pPr>
            <w:r w:rsidRPr="001C44B2">
              <w:rPr>
                <w:bCs/>
                <w:sz w:val="22"/>
                <w:szCs w:val="28"/>
              </w:rPr>
              <w:t>Організаційно – планове управління</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 xml:space="preserve">Оперативний відділ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tcPr>
          <w:p w:rsidR="00E033C5" w:rsidRPr="001C44B2" w:rsidRDefault="00E033C5" w:rsidP="005F7AB1">
            <w:pPr>
              <w:ind w:firstLine="0"/>
              <w:rPr>
                <w:sz w:val="22"/>
                <w:szCs w:val="28"/>
              </w:rPr>
            </w:pPr>
            <w:r w:rsidRPr="001C44B2">
              <w:rPr>
                <w:bCs/>
                <w:sz w:val="22"/>
                <w:szCs w:val="28"/>
              </w:rPr>
              <w:t xml:space="preserve">Група зв’язку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Група оборонного планування</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bCs/>
                <w:sz w:val="22"/>
                <w:szCs w:val="28"/>
              </w:rPr>
              <w:t>Відділ особового складу</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bCs/>
                <w:sz w:val="22"/>
                <w:szCs w:val="28"/>
              </w:rPr>
              <w:t>Фінансово-економічна служба</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shd w:val="clear" w:color="auto" w:fill="auto"/>
          </w:tcPr>
          <w:p w:rsidR="00E033C5" w:rsidRPr="001C44B2" w:rsidRDefault="00E033C5" w:rsidP="005F7AB1">
            <w:pPr>
              <w:widowControl w:val="0"/>
              <w:ind w:firstLine="0"/>
              <w:jc w:val="right"/>
              <w:rPr>
                <w:sz w:val="22"/>
                <w:szCs w:val="22"/>
                <w:lang w:eastAsia="en-US" w:bidi="uk-UA"/>
              </w:rPr>
            </w:pPr>
            <w:r w:rsidRPr="001C44B2">
              <w:rPr>
                <w:sz w:val="22"/>
                <w:szCs w:val="22"/>
                <w:lang w:eastAsia="en-US" w:bidi="uk-UA"/>
              </w:rPr>
              <w:t>Разом</w:t>
            </w:r>
          </w:p>
        </w:tc>
        <w:tc>
          <w:tcPr>
            <w:tcW w:w="3504" w:type="dxa"/>
            <w:shd w:val="clear" w:color="auto" w:fill="auto"/>
          </w:tcPr>
          <w:p w:rsidR="00E033C5" w:rsidRPr="001C44B2" w:rsidRDefault="00E033C5" w:rsidP="005F7AB1">
            <w:pPr>
              <w:widowControl w:val="0"/>
              <w:ind w:firstLine="0"/>
              <w:rPr>
                <w:sz w:val="22"/>
                <w:szCs w:val="22"/>
                <w:lang w:eastAsia="en-US" w:bidi="uk-UA"/>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5665" w:type="dxa"/>
            <w:gridSpan w:val="2"/>
            <w:shd w:val="clear" w:color="auto" w:fill="auto"/>
            <w:vAlign w:val="center"/>
          </w:tcPr>
          <w:p w:rsidR="00E033C5" w:rsidRPr="001C44B2" w:rsidRDefault="00E033C5" w:rsidP="005F7AB1">
            <w:pPr>
              <w:ind w:firstLine="0"/>
              <w:rPr>
                <w:bCs/>
                <w:sz w:val="22"/>
                <w:szCs w:val="28"/>
              </w:rPr>
            </w:pPr>
            <w:r w:rsidRPr="001C44B2">
              <w:rPr>
                <w:bCs/>
                <w:sz w:val="22"/>
                <w:szCs w:val="28"/>
              </w:rPr>
              <w:t>Центральне управління радіоелектронної боротьби</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bCs/>
                <w:sz w:val="22"/>
                <w:szCs w:val="28"/>
              </w:rPr>
              <w:t>Відділ організації радіоелектронної боротьби</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bCs/>
                <w:sz w:val="22"/>
                <w:szCs w:val="28"/>
              </w:rPr>
              <w:t>Відділ організації радіоелектронного захисту</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bCs/>
                <w:sz w:val="22"/>
                <w:szCs w:val="28"/>
              </w:rPr>
              <w:t>Відділ організації забезпечення технікою радіоелектронної боротьби</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shd w:val="clear" w:color="auto" w:fill="auto"/>
          </w:tcPr>
          <w:p w:rsidR="00E033C5" w:rsidRPr="001C44B2" w:rsidRDefault="00E033C5" w:rsidP="005F7AB1">
            <w:pPr>
              <w:widowControl w:val="0"/>
              <w:ind w:firstLine="0"/>
              <w:jc w:val="right"/>
              <w:rPr>
                <w:sz w:val="22"/>
                <w:szCs w:val="22"/>
                <w:lang w:eastAsia="en-US" w:bidi="uk-UA"/>
              </w:rPr>
            </w:pPr>
            <w:r w:rsidRPr="001C44B2">
              <w:rPr>
                <w:sz w:val="22"/>
                <w:szCs w:val="22"/>
                <w:lang w:eastAsia="en-US" w:bidi="uk-UA"/>
              </w:rPr>
              <w:t>Разом</w:t>
            </w:r>
          </w:p>
        </w:tc>
        <w:tc>
          <w:tcPr>
            <w:tcW w:w="3504" w:type="dxa"/>
            <w:shd w:val="clear" w:color="auto" w:fill="auto"/>
          </w:tcPr>
          <w:p w:rsidR="00E033C5" w:rsidRPr="001C44B2" w:rsidRDefault="00E033C5" w:rsidP="005F7AB1">
            <w:pPr>
              <w:widowControl w:val="0"/>
              <w:ind w:firstLine="0"/>
              <w:rPr>
                <w:sz w:val="22"/>
                <w:szCs w:val="22"/>
                <w:lang w:eastAsia="en-US" w:bidi="uk-UA"/>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5665" w:type="dxa"/>
            <w:gridSpan w:val="2"/>
            <w:shd w:val="clear" w:color="auto" w:fill="auto"/>
            <w:vAlign w:val="center"/>
          </w:tcPr>
          <w:p w:rsidR="00E033C5" w:rsidRPr="001C44B2" w:rsidRDefault="00E033C5" w:rsidP="005F7AB1">
            <w:pPr>
              <w:ind w:firstLine="0"/>
              <w:rPr>
                <w:bCs/>
                <w:sz w:val="22"/>
                <w:szCs w:val="28"/>
              </w:rPr>
            </w:pPr>
            <w:r w:rsidRPr="001C44B2">
              <w:rPr>
                <w:bCs/>
                <w:sz w:val="22"/>
                <w:szCs w:val="28"/>
              </w:rPr>
              <w:t>Центральне управління інженерних військ</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5665" w:type="dxa"/>
            <w:gridSpan w:val="2"/>
            <w:shd w:val="clear" w:color="auto" w:fill="auto"/>
            <w:vAlign w:val="center"/>
          </w:tcPr>
          <w:p w:rsidR="00E033C5" w:rsidRPr="001C44B2" w:rsidRDefault="00E033C5" w:rsidP="005F7AB1">
            <w:pPr>
              <w:ind w:firstLine="0"/>
              <w:rPr>
                <w:bCs/>
                <w:sz w:val="22"/>
                <w:szCs w:val="28"/>
              </w:rPr>
            </w:pPr>
            <w:r w:rsidRPr="001C44B2">
              <w:rPr>
                <w:bCs/>
                <w:sz w:val="22"/>
                <w:szCs w:val="28"/>
              </w:rPr>
              <w:t>Управління організації інженерного забезпечення</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bCs/>
                <w:sz w:val="22"/>
                <w:szCs w:val="28"/>
              </w:rPr>
              <w:t xml:space="preserve">Відділ планування інженерного </w:t>
            </w:r>
            <w:r w:rsidRPr="001C44B2">
              <w:rPr>
                <w:bCs/>
                <w:sz w:val="22"/>
                <w:szCs w:val="28"/>
              </w:rPr>
              <w:lastRenderedPageBreak/>
              <w:t>забезпечення</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lastRenderedPageBreak/>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bCs/>
                <w:sz w:val="22"/>
                <w:szCs w:val="28"/>
              </w:rPr>
              <w:t>Відділ мінної безпеки та інженерних загороджень</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bCs/>
                <w:sz w:val="22"/>
                <w:szCs w:val="28"/>
              </w:rPr>
              <w:t>Дорожня служба</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shd w:val="clear" w:color="auto" w:fill="auto"/>
          </w:tcPr>
          <w:p w:rsidR="00E033C5" w:rsidRPr="001C44B2" w:rsidRDefault="00E033C5" w:rsidP="005F7AB1">
            <w:pPr>
              <w:widowControl w:val="0"/>
              <w:ind w:firstLine="0"/>
              <w:jc w:val="right"/>
              <w:rPr>
                <w:sz w:val="22"/>
                <w:szCs w:val="22"/>
                <w:lang w:eastAsia="en-US" w:bidi="uk-UA"/>
              </w:rPr>
            </w:pPr>
            <w:r w:rsidRPr="001C44B2">
              <w:rPr>
                <w:sz w:val="22"/>
                <w:szCs w:val="22"/>
                <w:lang w:eastAsia="en-US" w:bidi="uk-UA"/>
              </w:rPr>
              <w:t>Разом</w:t>
            </w:r>
          </w:p>
        </w:tc>
        <w:tc>
          <w:tcPr>
            <w:tcW w:w="3504" w:type="dxa"/>
            <w:shd w:val="clear" w:color="auto" w:fill="auto"/>
          </w:tcPr>
          <w:p w:rsidR="00E033C5" w:rsidRPr="001C44B2" w:rsidRDefault="00E033C5" w:rsidP="005F7AB1">
            <w:pPr>
              <w:widowControl w:val="0"/>
              <w:ind w:firstLine="0"/>
              <w:rPr>
                <w:sz w:val="22"/>
                <w:szCs w:val="22"/>
                <w:lang w:eastAsia="en-US" w:bidi="uk-UA"/>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5665" w:type="dxa"/>
            <w:gridSpan w:val="2"/>
            <w:shd w:val="clear" w:color="auto" w:fill="auto"/>
            <w:vAlign w:val="center"/>
          </w:tcPr>
          <w:p w:rsidR="00E033C5" w:rsidRPr="001C44B2" w:rsidRDefault="00E033C5" w:rsidP="005F7AB1">
            <w:pPr>
              <w:ind w:firstLine="0"/>
              <w:rPr>
                <w:bCs/>
                <w:sz w:val="22"/>
                <w:szCs w:val="28"/>
              </w:rPr>
            </w:pPr>
            <w:r w:rsidRPr="001C44B2">
              <w:rPr>
                <w:bCs/>
                <w:sz w:val="22"/>
                <w:szCs w:val="28"/>
              </w:rPr>
              <w:t>Управління інженерного озброєння</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bCs/>
                <w:sz w:val="22"/>
                <w:szCs w:val="28"/>
              </w:rPr>
              <w:t>Відділ забезпечення інженерною технікою та майном</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bCs/>
                <w:sz w:val="22"/>
                <w:szCs w:val="28"/>
              </w:rPr>
              <w:t>Відділ експлуатації та ремонту інженерної техніки</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tcPr>
          <w:p w:rsidR="00E033C5" w:rsidRPr="001C44B2" w:rsidRDefault="00E033C5" w:rsidP="005F7AB1">
            <w:pPr>
              <w:ind w:firstLine="0"/>
              <w:rPr>
                <w:sz w:val="22"/>
                <w:szCs w:val="28"/>
              </w:rPr>
            </w:pPr>
            <w:r w:rsidRPr="001C44B2">
              <w:rPr>
                <w:sz w:val="22"/>
                <w:szCs w:val="28"/>
              </w:rPr>
              <w:t>Електротехнічна служба</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bCs/>
                <w:sz w:val="22"/>
                <w:szCs w:val="28"/>
              </w:rPr>
              <w:t xml:space="preserve">Відділ фортифікаційного обладнання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bCs/>
                <w:sz w:val="22"/>
                <w:szCs w:val="28"/>
              </w:rPr>
              <w:t>Служба інженерних боєприпасів</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shd w:val="clear" w:color="auto" w:fill="auto"/>
          </w:tcPr>
          <w:p w:rsidR="00E033C5" w:rsidRPr="001C44B2" w:rsidRDefault="00E033C5" w:rsidP="005F7AB1">
            <w:pPr>
              <w:widowControl w:val="0"/>
              <w:ind w:firstLine="0"/>
              <w:jc w:val="right"/>
              <w:rPr>
                <w:sz w:val="22"/>
                <w:szCs w:val="22"/>
                <w:lang w:eastAsia="en-US" w:bidi="uk-UA"/>
              </w:rPr>
            </w:pPr>
            <w:r w:rsidRPr="001C44B2">
              <w:rPr>
                <w:sz w:val="22"/>
                <w:szCs w:val="22"/>
                <w:lang w:eastAsia="en-US" w:bidi="uk-UA"/>
              </w:rPr>
              <w:t>Разом</w:t>
            </w:r>
          </w:p>
        </w:tc>
        <w:tc>
          <w:tcPr>
            <w:tcW w:w="3504" w:type="dxa"/>
            <w:shd w:val="clear" w:color="auto" w:fill="auto"/>
          </w:tcPr>
          <w:p w:rsidR="00E033C5" w:rsidRPr="001C44B2" w:rsidRDefault="00E033C5" w:rsidP="005F7AB1">
            <w:pPr>
              <w:widowControl w:val="0"/>
              <w:ind w:firstLine="0"/>
              <w:rPr>
                <w:sz w:val="22"/>
                <w:szCs w:val="22"/>
                <w:lang w:eastAsia="en-US" w:bidi="uk-UA"/>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5665" w:type="dxa"/>
            <w:gridSpan w:val="2"/>
            <w:shd w:val="clear" w:color="auto" w:fill="auto"/>
            <w:vAlign w:val="center"/>
          </w:tcPr>
          <w:p w:rsidR="00E033C5" w:rsidRPr="001C44B2" w:rsidRDefault="00E033C5" w:rsidP="005F7AB1">
            <w:pPr>
              <w:ind w:firstLine="0"/>
              <w:rPr>
                <w:bCs/>
                <w:sz w:val="22"/>
                <w:szCs w:val="28"/>
              </w:rPr>
            </w:pPr>
            <w:r w:rsidRPr="001C44B2">
              <w:rPr>
                <w:bCs/>
                <w:sz w:val="22"/>
                <w:szCs w:val="28"/>
              </w:rPr>
              <w:t>Центральне управління РХБ захисту</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5665" w:type="dxa"/>
            <w:gridSpan w:val="2"/>
            <w:shd w:val="clear" w:color="auto" w:fill="auto"/>
            <w:vAlign w:val="center"/>
          </w:tcPr>
          <w:p w:rsidR="00E033C5" w:rsidRPr="001C44B2" w:rsidRDefault="00E033C5" w:rsidP="005F7AB1">
            <w:pPr>
              <w:ind w:firstLine="0"/>
              <w:rPr>
                <w:bCs/>
                <w:sz w:val="22"/>
                <w:szCs w:val="28"/>
              </w:rPr>
            </w:pPr>
            <w:r w:rsidRPr="001C44B2">
              <w:rPr>
                <w:bCs/>
                <w:sz w:val="22"/>
                <w:szCs w:val="28"/>
              </w:rPr>
              <w:t>Управління планування РХБ захисту</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bCs/>
                <w:sz w:val="22"/>
                <w:szCs w:val="28"/>
              </w:rPr>
              <w:t>Відділ планування радіаційного, хімічного, біологічного захисту</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bCs/>
                <w:sz w:val="22"/>
                <w:szCs w:val="28"/>
              </w:rPr>
              <w:t>Відділ цивільного захисту та екологічної безпеки</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bCs/>
                <w:sz w:val="22"/>
                <w:szCs w:val="28"/>
              </w:rPr>
              <w:t>Організаційно-планова група</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shd w:val="clear" w:color="auto" w:fill="auto"/>
          </w:tcPr>
          <w:p w:rsidR="00E033C5" w:rsidRPr="001C44B2" w:rsidRDefault="00E033C5" w:rsidP="005F7AB1">
            <w:pPr>
              <w:widowControl w:val="0"/>
              <w:ind w:firstLine="0"/>
              <w:jc w:val="right"/>
              <w:rPr>
                <w:sz w:val="22"/>
                <w:szCs w:val="22"/>
                <w:lang w:eastAsia="en-US" w:bidi="uk-UA"/>
              </w:rPr>
            </w:pPr>
            <w:r w:rsidRPr="001C44B2">
              <w:rPr>
                <w:sz w:val="22"/>
                <w:szCs w:val="22"/>
                <w:lang w:eastAsia="en-US" w:bidi="uk-UA"/>
              </w:rPr>
              <w:t>Разом</w:t>
            </w:r>
          </w:p>
        </w:tc>
        <w:tc>
          <w:tcPr>
            <w:tcW w:w="3504" w:type="dxa"/>
            <w:shd w:val="clear" w:color="auto" w:fill="auto"/>
          </w:tcPr>
          <w:p w:rsidR="00E033C5" w:rsidRPr="001C44B2" w:rsidRDefault="00E033C5" w:rsidP="005F7AB1">
            <w:pPr>
              <w:widowControl w:val="0"/>
              <w:ind w:firstLine="0"/>
              <w:rPr>
                <w:sz w:val="22"/>
                <w:szCs w:val="22"/>
                <w:lang w:eastAsia="en-US" w:bidi="uk-UA"/>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5665" w:type="dxa"/>
            <w:gridSpan w:val="2"/>
            <w:shd w:val="clear" w:color="auto" w:fill="auto"/>
            <w:vAlign w:val="center"/>
          </w:tcPr>
          <w:p w:rsidR="00E033C5" w:rsidRPr="001C44B2" w:rsidRDefault="00E033C5" w:rsidP="005F7AB1">
            <w:pPr>
              <w:ind w:firstLine="0"/>
              <w:rPr>
                <w:bCs/>
                <w:sz w:val="22"/>
                <w:szCs w:val="28"/>
              </w:rPr>
            </w:pPr>
            <w:r w:rsidRPr="001C44B2">
              <w:rPr>
                <w:bCs/>
                <w:sz w:val="22"/>
                <w:szCs w:val="28"/>
              </w:rPr>
              <w:t>Управління озброєння РХБ захисту</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bCs/>
                <w:sz w:val="22"/>
                <w:szCs w:val="28"/>
              </w:rPr>
              <w:t>Відділ планування забезпечення озброєння РХБ захисту</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bCs/>
                <w:sz w:val="22"/>
                <w:szCs w:val="28"/>
              </w:rPr>
              <w:t>Відділ експлуатації озброєння РХБ захисту</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shd w:val="clear" w:color="auto" w:fill="auto"/>
          </w:tcPr>
          <w:p w:rsidR="00E033C5" w:rsidRPr="001C44B2" w:rsidRDefault="00E033C5" w:rsidP="005F7AB1">
            <w:pPr>
              <w:widowControl w:val="0"/>
              <w:ind w:firstLine="0"/>
              <w:jc w:val="right"/>
              <w:rPr>
                <w:sz w:val="22"/>
                <w:szCs w:val="22"/>
                <w:lang w:eastAsia="en-US" w:bidi="uk-UA"/>
              </w:rPr>
            </w:pPr>
            <w:r w:rsidRPr="001C44B2">
              <w:rPr>
                <w:sz w:val="22"/>
                <w:szCs w:val="22"/>
                <w:lang w:eastAsia="en-US" w:bidi="uk-UA"/>
              </w:rPr>
              <w:t>Разом</w:t>
            </w:r>
          </w:p>
        </w:tc>
        <w:tc>
          <w:tcPr>
            <w:tcW w:w="3504" w:type="dxa"/>
            <w:shd w:val="clear" w:color="auto" w:fill="auto"/>
          </w:tcPr>
          <w:p w:rsidR="00E033C5" w:rsidRPr="001C44B2" w:rsidRDefault="00E033C5" w:rsidP="005F7AB1">
            <w:pPr>
              <w:widowControl w:val="0"/>
              <w:ind w:firstLine="0"/>
              <w:rPr>
                <w:sz w:val="22"/>
                <w:szCs w:val="22"/>
                <w:lang w:eastAsia="en-US" w:bidi="uk-UA"/>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5665" w:type="dxa"/>
            <w:gridSpan w:val="2"/>
            <w:shd w:val="clear" w:color="auto" w:fill="auto"/>
            <w:vAlign w:val="center"/>
          </w:tcPr>
          <w:p w:rsidR="00E033C5" w:rsidRPr="001C44B2" w:rsidRDefault="00E033C5" w:rsidP="005F7AB1">
            <w:pPr>
              <w:ind w:firstLine="0"/>
              <w:rPr>
                <w:bCs/>
                <w:sz w:val="22"/>
                <w:szCs w:val="28"/>
              </w:rPr>
            </w:pPr>
            <w:r w:rsidRPr="001C44B2">
              <w:rPr>
                <w:bCs/>
                <w:sz w:val="22"/>
                <w:szCs w:val="28"/>
              </w:rPr>
              <w:t>Центральне управління воєнно-топографічне та навігації</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tcBorders>
              <w:top w:val="single" w:sz="4" w:space="0" w:color="auto"/>
              <w:left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Командування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bCs/>
                <w:sz w:val="22"/>
                <w:szCs w:val="28"/>
              </w:rPr>
              <w:t xml:space="preserve">Відділ організації </w:t>
            </w:r>
            <w:proofErr w:type="spellStart"/>
            <w:r w:rsidRPr="001C44B2">
              <w:rPr>
                <w:bCs/>
                <w:sz w:val="22"/>
                <w:szCs w:val="28"/>
              </w:rPr>
              <w:t>топогеодезичного</w:t>
            </w:r>
            <w:proofErr w:type="spellEnd"/>
            <w:r w:rsidRPr="001C44B2">
              <w:rPr>
                <w:bCs/>
                <w:sz w:val="22"/>
                <w:szCs w:val="28"/>
              </w:rPr>
              <w:t xml:space="preserve"> виробництва</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bCs/>
                <w:sz w:val="22"/>
                <w:szCs w:val="28"/>
              </w:rPr>
              <w:t>Відділ забезпечення картографічною інформацією</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proofErr w:type="spellStart"/>
            <w:r w:rsidRPr="001C44B2">
              <w:rPr>
                <w:bCs/>
                <w:sz w:val="22"/>
                <w:szCs w:val="28"/>
              </w:rPr>
              <w:t>Геоінформаційна</w:t>
            </w:r>
            <w:proofErr w:type="spellEnd"/>
            <w:r w:rsidRPr="001C44B2">
              <w:rPr>
                <w:bCs/>
                <w:sz w:val="22"/>
                <w:szCs w:val="28"/>
              </w:rPr>
              <w:t xml:space="preserve"> служба</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sz w:val="22"/>
                <w:szCs w:val="28"/>
              </w:rPr>
            </w:pPr>
            <w:r w:rsidRPr="001C44B2">
              <w:rPr>
                <w:bCs/>
                <w:sz w:val="22"/>
                <w:szCs w:val="28"/>
              </w:rPr>
              <w:t xml:space="preserve">Відділ планування забезпечення </w:t>
            </w:r>
            <w:proofErr w:type="spellStart"/>
            <w:r w:rsidRPr="001C44B2">
              <w:rPr>
                <w:bCs/>
                <w:sz w:val="22"/>
                <w:szCs w:val="28"/>
              </w:rPr>
              <w:t>топогеодезичним</w:t>
            </w:r>
            <w:proofErr w:type="spellEnd"/>
            <w:r w:rsidRPr="001C44B2">
              <w:rPr>
                <w:bCs/>
                <w:sz w:val="22"/>
                <w:szCs w:val="28"/>
              </w:rPr>
              <w:t xml:space="preserve"> озброєнням та наукових розробок</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vMerge/>
            <w:tcBorders>
              <w:left w:val="single" w:sz="4" w:space="0" w:color="auto"/>
              <w:right w:val="single" w:sz="4" w:space="0" w:color="auto"/>
            </w:tcBorders>
            <w:shd w:val="clear" w:color="auto" w:fill="auto"/>
            <w:vAlign w:val="center"/>
          </w:tcPr>
          <w:p w:rsidR="00E033C5" w:rsidRPr="001C44B2" w:rsidRDefault="00E033C5" w:rsidP="005F7AB1">
            <w:pPr>
              <w:ind w:firstLine="0"/>
              <w:jc w:val="center"/>
              <w:rPr>
                <w:bCs/>
                <w:sz w:val="22"/>
                <w:szCs w:val="28"/>
              </w:rPr>
            </w:pPr>
          </w:p>
        </w:tc>
        <w:tc>
          <w:tcPr>
            <w:tcW w:w="3504" w:type="dxa"/>
            <w:tcBorders>
              <w:left w:val="single" w:sz="4" w:space="0" w:color="auto"/>
            </w:tcBorders>
            <w:shd w:val="clear" w:color="auto" w:fill="auto"/>
            <w:vAlign w:val="center"/>
          </w:tcPr>
          <w:p w:rsidR="00E033C5" w:rsidRPr="001C44B2" w:rsidRDefault="00E033C5" w:rsidP="005F7AB1">
            <w:pPr>
              <w:ind w:firstLine="0"/>
              <w:rPr>
                <w:bCs/>
                <w:sz w:val="22"/>
                <w:szCs w:val="28"/>
              </w:rPr>
            </w:pPr>
            <w:r w:rsidRPr="001C44B2">
              <w:rPr>
                <w:bCs/>
                <w:sz w:val="22"/>
                <w:szCs w:val="28"/>
              </w:rPr>
              <w:t>Служба навігаційного забезпечення</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____________</w:t>
            </w:r>
          </w:p>
        </w:tc>
      </w:tr>
      <w:tr w:rsidR="00E033C5" w:rsidRPr="001C44B2" w:rsidTr="005F7AB1">
        <w:tc>
          <w:tcPr>
            <w:tcW w:w="2161" w:type="dxa"/>
            <w:shd w:val="clear" w:color="auto" w:fill="auto"/>
          </w:tcPr>
          <w:p w:rsidR="00E033C5" w:rsidRPr="001C44B2" w:rsidRDefault="00E033C5" w:rsidP="005F7AB1">
            <w:pPr>
              <w:widowControl w:val="0"/>
              <w:ind w:firstLine="0"/>
              <w:jc w:val="right"/>
              <w:rPr>
                <w:sz w:val="22"/>
                <w:szCs w:val="22"/>
                <w:lang w:eastAsia="en-US" w:bidi="uk-UA"/>
              </w:rPr>
            </w:pPr>
            <w:r w:rsidRPr="001C44B2">
              <w:rPr>
                <w:sz w:val="22"/>
                <w:szCs w:val="22"/>
                <w:lang w:eastAsia="en-US" w:bidi="uk-UA"/>
              </w:rPr>
              <w:t>Разом</w:t>
            </w:r>
          </w:p>
        </w:tc>
        <w:tc>
          <w:tcPr>
            <w:tcW w:w="3504" w:type="dxa"/>
            <w:shd w:val="clear" w:color="auto" w:fill="auto"/>
          </w:tcPr>
          <w:p w:rsidR="00E033C5" w:rsidRPr="001C44B2" w:rsidRDefault="00E033C5" w:rsidP="005F7AB1">
            <w:pPr>
              <w:widowControl w:val="0"/>
              <w:ind w:firstLine="0"/>
              <w:rPr>
                <w:sz w:val="22"/>
                <w:szCs w:val="22"/>
                <w:lang w:eastAsia="en-US" w:bidi="uk-UA"/>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5665" w:type="dxa"/>
            <w:gridSpan w:val="2"/>
            <w:shd w:val="clear" w:color="auto" w:fill="auto"/>
            <w:vAlign w:val="center"/>
          </w:tcPr>
          <w:p w:rsidR="00E033C5" w:rsidRPr="001C44B2" w:rsidRDefault="00E033C5" w:rsidP="005F7AB1">
            <w:pPr>
              <w:ind w:firstLine="0"/>
              <w:rPr>
                <w:bCs/>
                <w:sz w:val="22"/>
                <w:szCs w:val="28"/>
              </w:rPr>
            </w:pPr>
            <w:r w:rsidRPr="001C44B2">
              <w:rPr>
                <w:bCs/>
                <w:sz w:val="22"/>
                <w:szCs w:val="28"/>
              </w:rPr>
              <w:t>Гідрометеорологічна служба Збройних Сил України</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jc w:val="center"/>
              <w:rPr>
                <w:sz w:val="22"/>
                <w:szCs w:val="22"/>
                <w:lang w:eastAsia="en-US" w:bidi="uk-UA"/>
              </w:rPr>
            </w:pPr>
          </w:p>
        </w:tc>
      </w:tr>
      <w:tr w:rsidR="00E033C5" w:rsidRPr="001C44B2" w:rsidTr="005F7AB1">
        <w:tc>
          <w:tcPr>
            <w:tcW w:w="2161" w:type="dxa"/>
            <w:vMerge w:val="restart"/>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 xml:space="preserve">Головне управління зв'язку та інформаційних систем </w:t>
            </w:r>
            <w:r w:rsidRPr="001C44B2">
              <w:rPr>
                <w:sz w:val="22"/>
                <w:szCs w:val="22"/>
                <w:lang w:bidi="uk-UA"/>
              </w:rPr>
              <w:t xml:space="preserve">ГШ </w:t>
            </w:r>
            <w:r>
              <w:rPr>
                <w:sz w:val="22"/>
                <w:szCs w:val="22"/>
                <w:lang w:eastAsia="en-US" w:bidi="uk-UA"/>
              </w:rPr>
              <w:t>ЗС</w:t>
            </w:r>
            <w:r w:rsidRPr="001C44B2">
              <w:rPr>
                <w:sz w:val="22"/>
                <w:szCs w:val="22"/>
                <w:lang w:eastAsia="en-US" w:bidi="uk-UA"/>
              </w:rPr>
              <w:t xml:space="preserve"> України</w:t>
            </w: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 xml:space="preserve">Управління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Управління 1 __________</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3</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з договірної роботи</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Управління 2 __________</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3</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з планування</w:t>
            </w:r>
          </w:p>
        </w:tc>
      </w:tr>
      <w:tr w:rsidR="00E033C5" w:rsidRPr="001C44B2" w:rsidTr="005F7AB1">
        <w:tc>
          <w:tcPr>
            <w:tcW w:w="2161" w:type="dxa"/>
            <w:shd w:val="clear" w:color="auto" w:fill="auto"/>
          </w:tcPr>
          <w:p w:rsidR="00E033C5" w:rsidRPr="001C44B2" w:rsidRDefault="00E033C5" w:rsidP="005F7AB1">
            <w:pPr>
              <w:widowControl w:val="0"/>
              <w:ind w:firstLine="0"/>
              <w:jc w:val="right"/>
              <w:rPr>
                <w:sz w:val="22"/>
                <w:szCs w:val="22"/>
                <w:lang w:eastAsia="en-US" w:bidi="uk-UA"/>
              </w:rPr>
            </w:pPr>
            <w:r w:rsidRPr="001C44B2">
              <w:rPr>
                <w:sz w:val="22"/>
                <w:szCs w:val="22"/>
                <w:lang w:eastAsia="en-US" w:bidi="uk-UA"/>
              </w:rPr>
              <w:t>Разом</w:t>
            </w:r>
          </w:p>
        </w:tc>
        <w:tc>
          <w:tcPr>
            <w:tcW w:w="3504" w:type="dxa"/>
            <w:shd w:val="clear" w:color="auto" w:fill="auto"/>
          </w:tcPr>
          <w:p w:rsidR="00E033C5" w:rsidRPr="001C44B2" w:rsidRDefault="00E033C5" w:rsidP="005F7AB1">
            <w:pPr>
              <w:widowControl w:val="0"/>
              <w:ind w:firstLine="0"/>
              <w:rPr>
                <w:sz w:val="22"/>
                <w:szCs w:val="22"/>
                <w:lang w:eastAsia="en-US" w:bidi="uk-UA"/>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 xml:space="preserve">Головне </w:t>
            </w:r>
            <w:proofErr w:type="spellStart"/>
            <w:r w:rsidRPr="001C44B2">
              <w:rPr>
                <w:sz w:val="22"/>
                <w:szCs w:val="22"/>
                <w:lang w:eastAsia="en-US" w:bidi="uk-UA"/>
              </w:rPr>
              <w:t>квартирно</w:t>
            </w:r>
            <w:proofErr w:type="spellEnd"/>
            <w:r w:rsidRPr="001C44B2">
              <w:rPr>
                <w:sz w:val="22"/>
                <w:szCs w:val="22"/>
                <w:lang w:eastAsia="en-US" w:bidi="uk-UA"/>
              </w:rPr>
              <w:t>-</w:t>
            </w:r>
            <w:r w:rsidRPr="001C44B2">
              <w:rPr>
                <w:sz w:val="22"/>
                <w:szCs w:val="22"/>
                <w:lang w:eastAsia="en-US" w:bidi="uk-UA"/>
              </w:rPr>
              <w:lastRenderedPageBreak/>
              <w:t xml:space="preserve">експлуатаційного управління </w:t>
            </w:r>
            <w:r>
              <w:rPr>
                <w:sz w:val="22"/>
                <w:szCs w:val="22"/>
                <w:lang w:eastAsia="en-US" w:bidi="uk-UA"/>
              </w:rPr>
              <w:t>ЗС</w:t>
            </w:r>
            <w:r w:rsidRPr="001C44B2">
              <w:rPr>
                <w:sz w:val="22"/>
                <w:szCs w:val="22"/>
                <w:lang w:eastAsia="en-US" w:bidi="uk-UA"/>
              </w:rPr>
              <w:t xml:space="preserve"> України</w:t>
            </w: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lastRenderedPageBreak/>
              <w:t xml:space="preserve">Управління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Управління 1 __________</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3</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з договірної роботи</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Управління 2 __________</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3</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з планування</w:t>
            </w:r>
          </w:p>
        </w:tc>
      </w:tr>
      <w:tr w:rsidR="00E033C5" w:rsidRPr="001C44B2" w:rsidTr="005F7AB1">
        <w:tc>
          <w:tcPr>
            <w:tcW w:w="2161" w:type="dxa"/>
            <w:shd w:val="clear" w:color="auto" w:fill="auto"/>
          </w:tcPr>
          <w:p w:rsidR="00E033C5" w:rsidRPr="001C44B2" w:rsidRDefault="00E033C5" w:rsidP="005F7AB1">
            <w:pPr>
              <w:widowControl w:val="0"/>
              <w:ind w:firstLine="0"/>
              <w:jc w:val="right"/>
              <w:rPr>
                <w:sz w:val="22"/>
                <w:szCs w:val="22"/>
                <w:lang w:eastAsia="en-US" w:bidi="uk-UA"/>
              </w:rPr>
            </w:pPr>
            <w:r w:rsidRPr="001C44B2">
              <w:rPr>
                <w:sz w:val="22"/>
                <w:szCs w:val="22"/>
                <w:lang w:eastAsia="en-US" w:bidi="uk-UA"/>
              </w:rPr>
              <w:t>Разом</w:t>
            </w:r>
          </w:p>
        </w:tc>
        <w:tc>
          <w:tcPr>
            <w:tcW w:w="3504" w:type="dxa"/>
            <w:shd w:val="clear" w:color="auto" w:fill="auto"/>
          </w:tcPr>
          <w:p w:rsidR="00E033C5" w:rsidRPr="001C44B2" w:rsidRDefault="00E033C5" w:rsidP="005F7AB1">
            <w:pPr>
              <w:widowControl w:val="0"/>
              <w:ind w:firstLine="0"/>
              <w:rPr>
                <w:sz w:val="22"/>
                <w:szCs w:val="22"/>
                <w:lang w:eastAsia="en-US" w:bidi="uk-UA"/>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bidi="uk-UA"/>
              </w:rPr>
              <w:t>Головне управління оборонного та мобілізаційного планування ГШ ЗС України</w:t>
            </w: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 xml:space="preserve">Управління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Управління 1 __________</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3</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з ведення організаційно-штатної структури ЗС</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Управління 2 __________</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3</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з ведення норм та табелів до штатів</w:t>
            </w:r>
          </w:p>
        </w:tc>
      </w:tr>
      <w:tr w:rsidR="00E033C5" w:rsidRPr="001C44B2" w:rsidTr="005F7AB1">
        <w:tc>
          <w:tcPr>
            <w:tcW w:w="2161" w:type="dxa"/>
            <w:shd w:val="clear" w:color="auto" w:fill="auto"/>
          </w:tcPr>
          <w:p w:rsidR="00E033C5" w:rsidRPr="001C44B2" w:rsidRDefault="00E033C5" w:rsidP="005F7AB1">
            <w:pPr>
              <w:widowControl w:val="0"/>
              <w:ind w:firstLine="0"/>
              <w:jc w:val="right"/>
              <w:rPr>
                <w:sz w:val="22"/>
                <w:szCs w:val="22"/>
                <w:lang w:eastAsia="en-US" w:bidi="uk-UA"/>
              </w:rPr>
            </w:pPr>
            <w:r w:rsidRPr="001C44B2">
              <w:rPr>
                <w:sz w:val="22"/>
                <w:szCs w:val="22"/>
                <w:lang w:eastAsia="en-US" w:bidi="uk-UA"/>
              </w:rPr>
              <w:t>Разом</w:t>
            </w:r>
          </w:p>
        </w:tc>
        <w:tc>
          <w:tcPr>
            <w:tcW w:w="3504" w:type="dxa"/>
            <w:shd w:val="clear" w:color="auto" w:fill="auto"/>
          </w:tcPr>
          <w:p w:rsidR="00E033C5" w:rsidRPr="001C44B2" w:rsidRDefault="00E033C5" w:rsidP="005F7AB1">
            <w:pPr>
              <w:widowControl w:val="0"/>
              <w:ind w:firstLine="0"/>
              <w:rPr>
                <w:sz w:val="22"/>
                <w:szCs w:val="22"/>
                <w:lang w:eastAsia="en-US" w:bidi="uk-UA"/>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DD6F8C" w:rsidTr="005F7AB1">
        <w:tc>
          <w:tcPr>
            <w:tcW w:w="9634" w:type="dxa"/>
            <w:gridSpan w:val="4"/>
            <w:shd w:val="clear" w:color="auto" w:fill="auto"/>
          </w:tcPr>
          <w:p w:rsidR="00E033C5" w:rsidRPr="00DD6F8C" w:rsidRDefault="00E033C5" w:rsidP="005F7AB1">
            <w:pPr>
              <w:widowControl w:val="0"/>
              <w:ind w:firstLine="0"/>
              <w:jc w:val="center"/>
              <w:rPr>
                <w:b/>
                <w:sz w:val="22"/>
                <w:szCs w:val="22"/>
              </w:rPr>
            </w:pPr>
            <w:r w:rsidRPr="00DD6F8C">
              <w:rPr>
                <w:b/>
                <w:sz w:val="22"/>
                <w:szCs w:val="22"/>
                <w:lang w:eastAsia="uk-UA"/>
              </w:rPr>
              <w:t>О</w:t>
            </w:r>
            <w:r w:rsidRPr="00DD6F8C">
              <w:rPr>
                <w:b/>
                <w:snapToGrid w:val="0"/>
                <w:sz w:val="22"/>
                <w:szCs w:val="22"/>
                <w:lang w:eastAsia="uk-UA"/>
              </w:rPr>
              <w:t>перативний</w:t>
            </w:r>
            <w:r w:rsidRPr="00DD6F8C">
              <w:rPr>
                <w:b/>
                <w:sz w:val="22"/>
                <w:szCs w:val="22"/>
                <w:lang w:eastAsia="uk-UA"/>
              </w:rPr>
              <w:t xml:space="preserve"> рівень</w:t>
            </w:r>
          </w:p>
        </w:tc>
      </w:tr>
      <w:tr w:rsidR="00E033C5" w:rsidRPr="001C44B2" w:rsidTr="005F7AB1">
        <w:tc>
          <w:tcPr>
            <w:tcW w:w="2161" w:type="dxa"/>
            <w:vMerge w:val="restart"/>
            <w:shd w:val="clear" w:color="auto" w:fill="auto"/>
          </w:tcPr>
          <w:p w:rsidR="00E033C5" w:rsidRPr="001C44B2" w:rsidRDefault="00E033C5" w:rsidP="005F7AB1">
            <w:pPr>
              <w:widowControl w:val="0"/>
              <w:ind w:firstLine="0"/>
              <w:rPr>
                <w:sz w:val="22"/>
                <w:szCs w:val="22"/>
                <w:lang w:eastAsia="en-US" w:bidi="uk-UA"/>
              </w:rPr>
            </w:pPr>
            <w:r>
              <w:rPr>
                <w:sz w:val="22"/>
                <w:szCs w:val="22"/>
                <w:lang w:bidi="uk-UA"/>
              </w:rPr>
              <w:t xml:space="preserve">Командування Виду ЗС, оперативного командування </w:t>
            </w: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 xml:space="preserve">Управління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Управління 1 __________</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3</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 xml:space="preserve">Спеціаліст </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Управління 2 __________</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3</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 xml:space="preserve">Спеціаліст </w:t>
            </w:r>
          </w:p>
        </w:tc>
      </w:tr>
      <w:tr w:rsidR="00E033C5" w:rsidRPr="001C44B2" w:rsidTr="005F7AB1">
        <w:tc>
          <w:tcPr>
            <w:tcW w:w="2161" w:type="dxa"/>
            <w:shd w:val="clear" w:color="auto" w:fill="auto"/>
          </w:tcPr>
          <w:p w:rsidR="00E033C5" w:rsidRPr="001C44B2" w:rsidRDefault="00E033C5" w:rsidP="005F7AB1">
            <w:pPr>
              <w:widowControl w:val="0"/>
              <w:ind w:firstLine="0"/>
              <w:jc w:val="right"/>
              <w:rPr>
                <w:sz w:val="22"/>
                <w:szCs w:val="22"/>
                <w:lang w:eastAsia="en-US" w:bidi="uk-UA"/>
              </w:rPr>
            </w:pPr>
            <w:r w:rsidRPr="001C44B2">
              <w:rPr>
                <w:sz w:val="22"/>
                <w:szCs w:val="22"/>
                <w:lang w:eastAsia="en-US" w:bidi="uk-UA"/>
              </w:rPr>
              <w:t>Разом</w:t>
            </w:r>
          </w:p>
        </w:tc>
        <w:tc>
          <w:tcPr>
            <w:tcW w:w="3504" w:type="dxa"/>
            <w:shd w:val="clear" w:color="auto" w:fill="auto"/>
          </w:tcPr>
          <w:p w:rsidR="00E033C5" w:rsidRPr="001C44B2" w:rsidRDefault="00E033C5" w:rsidP="005F7AB1">
            <w:pPr>
              <w:widowControl w:val="0"/>
              <w:ind w:firstLine="0"/>
              <w:rPr>
                <w:sz w:val="22"/>
                <w:szCs w:val="22"/>
                <w:lang w:eastAsia="en-US" w:bidi="uk-UA"/>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ОЦЗ, База зберігання №1</w:t>
            </w: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 xml:space="preserve">Управління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Відділення 1 __________</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3</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з договірної роботи</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Відділення 2 __________</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3</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з планування</w:t>
            </w:r>
          </w:p>
        </w:tc>
      </w:tr>
      <w:tr w:rsidR="00E033C5" w:rsidRPr="001C44B2" w:rsidTr="005F7AB1">
        <w:tc>
          <w:tcPr>
            <w:tcW w:w="2161" w:type="dxa"/>
            <w:shd w:val="clear" w:color="auto" w:fill="auto"/>
          </w:tcPr>
          <w:p w:rsidR="00E033C5" w:rsidRPr="001C44B2" w:rsidRDefault="00E033C5" w:rsidP="005F7AB1">
            <w:pPr>
              <w:widowControl w:val="0"/>
              <w:ind w:firstLine="0"/>
              <w:jc w:val="right"/>
              <w:rPr>
                <w:sz w:val="22"/>
                <w:szCs w:val="22"/>
                <w:lang w:eastAsia="en-US" w:bidi="uk-UA"/>
              </w:rPr>
            </w:pPr>
            <w:r w:rsidRPr="001C44B2">
              <w:rPr>
                <w:sz w:val="22"/>
                <w:szCs w:val="22"/>
                <w:lang w:eastAsia="en-US" w:bidi="uk-UA"/>
              </w:rPr>
              <w:t>Разом</w:t>
            </w:r>
          </w:p>
        </w:tc>
        <w:tc>
          <w:tcPr>
            <w:tcW w:w="3504" w:type="dxa"/>
            <w:shd w:val="clear" w:color="auto" w:fill="auto"/>
          </w:tcPr>
          <w:p w:rsidR="00E033C5" w:rsidRPr="001C44B2" w:rsidRDefault="00E033C5" w:rsidP="005F7AB1">
            <w:pPr>
              <w:widowControl w:val="0"/>
              <w:ind w:firstLine="0"/>
              <w:rPr>
                <w:sz w:val="22"/>
                <w:szCs w:val="22"/>
                <w:lang w:eastAsia="en-US" w:bidi="uk-UA"/>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Арсенал №1</w:t>
            </w: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 xml:space="preserve">Управління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 (начальник)</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Відділення 1 __________</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3</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з договірної роботи</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Відділення 2 __________</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3</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Спеціаліст з планування</w:t>
            </w:r>
          </w:p>
        </w:tc>
      </w:tr>
      <w:tr w:rsidR="00E033C5" w:rsidRPr="001C44B2" w:rsidTr="005F7AB1">
        <w:tc>
          <w:tcPr>
            <w:tcW w:w="2161" w:type="dxa"/>
            <w:shd w:val="clear" w:color="auto" w:fill="auto"/>
          </w:tcPr>
          <w:p w:rsidR="00E033C5" w:rsidRPr="001C44B2" w:rsidRDefault="00E033C5" w:rsidP="005F7AB1">
            <w:pPr>
              <w:widowControl w:val="0"/>
              <w:ind w:firstLine="0"/>
              <w:jc w:val="right"/>
              <w:rPr>
                <w:sz w:val="22"/>
                <w:szCs w:val="22"/>
                <w:lang w:eastAsia="en-US" w:bidi="uk-UA"/>
              </w:rPr>
            </w:pPr>
            <w:r w:rsidRPr="001C44B2">
              <w:rPr>
                <w:sz w:val="22"/>
                <w:szCs w:val="22"/>
                <w:lang w:eastAsia="en-US" w:bidi="uk-UA"/>
              </w:rPr>
              <w:t>Разом</w:t>
            </w:r>
          </w:p>
        </w:tc>
        <w:tc>
          <w:tcPr>
            <w:tcW w:w="3504" w:type="dxa"/>
            <w:shd w:val="clear" w:color="auto" w:fill="auto"/>
          </w:tcPr>
          <w:p w:rsidR="00E033C5" w:rsidRPr="001C44B2" w:rsidRDefault="00E033C5" w:rsidP="005F7AB1">
            <w:pPr>
              <w:widowControl w:val="0"/>
              <w:ind w:firstLine="0"/>
              <w:rPr>
                <w:sz w:val="22"/>
                <w:szCs w:val="22"/>
                <w:lang w:eastAsia="en-US" w:bidi="uk-UA"/>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DD6F8C" w:rsidTr="005F7AB1">
        <w:tc>
          <w:tcPr>
            <w:tcW w:w="9634" w:type="dxa"/>
            <w:gridSpan w:val="4"/>
            <w:shd w:val="clear" w:color="auto" w:fill="auto"/>
          </w:tcPr>
          <w:p w:rsidR="00E033C5" w:rsidRPr="00DD6F8C" w:rsidRDefault="00E033C5" w:rsidP="005F7AB1">
            <w:pPr>
              <w:widowControl w:val="0"/>
              <w:ind w:firstLine="0"/>
              <w:jc w:val="center"/>
              <w:rPr>
                <w:b/>
                <w:sz w:val="22"/>
                <w:szCs w:val="22"/>
              </w:rPr>
            </w:pPr>
            <w:r w:rsidRPr="00DD6F8C">
              <w:rPr>
                <w:b/>
                <w:sz w:val="22"/>
                <w:szCs w:val="22"/>
                <w:lang w:eastAsia="uk-UA"/>
              </w:rPr>
              <w:t>Військовий (</w:t>
            </w:r>
            <w:r w:rsidRPr="00DD6F8C">
              <w:rPr>
                <w:b/>
                <w:snapToGrid w:val="0"/>
                <w:sz w:val="22"/>
                <w:szCs w:val="22"/>
                <w:lang w:eastAsia="uk-UA"/>
              </w:rPr>
              <w:t>тактичний)</w:t>
            </w:r>
            <w:r w:rsidRPr="00DD6F8C">
              <w:rPr>
                <w:b/>
                <w:sz w:val="22"/>
                <w:szCs w:val="22"/>
                <w:lang w:eastAsia="uk-UA"/>
              </w:rPr>
              <w:t xml:space="preserve"> рівень</w:t>
            </w:r>
          </w:p>
        </w:tc>
      </w:tr>
      <w:tr w:rsidR="00E033C5" w:rsidRPr="001C44B2" w:rsidTr="005F7AB1">
        <w:tc>
          <w:tcPr>
            <w:tcW w:w="2161" w:type="dxa"/>
            <w:vMerge w:val="restart"/>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Бригада, з'єднання  А0001</w:t>
            </w:r>
          </w:p>
        </w:tc>
        <w:tc>
          <w:tcPr>
            <w:tcW w:w="3504" w:type="dxa"/>
            <w:shd w:val="clear" w:color="auto" w:fill="auto"/>
          </w:tcPr>
          <w:p w:rsidR="00E033C5" w:rsidRPr="001C44B2" w:rsidRDefault="00E033C5" w:rsidP="005F7AB1">
            <w:pPr>
              <w:widowControl w:val="0"/>
              <w:ind w:firstLine="0"/>
              <w:jc w:val="center"/>
              <w:rPr>
                <w:sz w:val="22"/>
                <w:szCs w:val="22"/>
              </w:rPr>
            </w:pPr>
            <w:r w:rsidRPr="001C44B2">
              <w:rPr>
                <w:sz w:val="22"/>
                <w:szCs w:val="22"/>
              </w:rPr>
              <w:t>Командування</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1</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Служба ___</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proofErr w:type="spellStart"/>
            <w:r w:rsidRPr="001C44B2">
              <w:rPr>
                <w:sz w:val="22"/>
                <w:szCs w:val="22"/>
                <w:lang w:eastAsia="en-US" w:bidi="uk-UA"/>
              </w:rPr>
              <w:t>Заст</w:t>
            </w:r>
            <w:proofErr w:type="spellEnd"/>
            <w:r w:rsidRPr="001C44B2">
              <w:rPr>
                <w:sz w:val="22"/>
                <w:szCs w:val="22"/>
                <w:lang w:eastAsia="en-US" w:bidi="uk-UA"/>
              </w:rPr>
              <w:t xml:space="preserve"> з озброєння</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Служба ___</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proofErr w:type="spellStart"/>
            <w:r w:rsidRPr="001C44B2">
              <w:rPr>
                <w:sz w:val="22"/>
                <w:szCs w:val="22"/>
                <w:lang w:eastAsia="en-US" w:bidi="uk-UA"/>
              </w:rPr>
              <w:t>Заст</w:t>
            </w:r>
            <w:proofErr w:type="spellEnd"/>
            <w:r w:rsidRPr="001C44B2">
              <w:rPr>
                <w:sz w:val="22"/>
                <w:szCs w:val="22"/>
                <w:lang w:eastAsia="en-US" w:bidi="uk-UA"/>
              </w:rPr>
              <w:t xml:space="preserve"> з тилу</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 xml:space="preserve">Начальник служби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proofErr w:type="spellStart"/>
            <w:r w:rsidRPr="001C44B2">
              <w:rPr>
                <w:sz w:val="22"/>
                <w:szCs w:val="22"/>
                <w:lang w:eastAsia="en-US" w:bidi="uk-UA"/>
              </w:rPr>
              <w:t>Нач</w:t>
            </w:r>
            <w:proofErr w:type="spellEnd"/>
            <w:r w:rsidRPr="001C44B2">
              <w:rPr>
                <w:sz w:val="22"/>
                <w:szCs w:val="22"/>
                <w:lang w:eastAsia="en-US" w:bidi="uk-UA"/>
              </w:rPr>
              <w:t xml:space="preserve"> </w:t>
            </w:r>
            <w:proofErr w:type="spellStart"/>
            <w:r w:rsidRPr="001C44B2">
              <w:rPr>
                <w:sz w:val="22"/>
                <w:szCs w:val="22"/>
                <w:lang w:eastAsia="en-US" w:bidi="uk-UA"/>
              </w:rPr>
              <w:t>СлЗаб</w:t>
            </w:r>
            <w:proofErr w:type="spellEnd"/>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Начальник складу</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proofErr w:type="spellStart"/>
            <w:r w:rsidRPr="001C44B2">
              <w:rPr>
                <w:sz w:val="22"/>
                <w:szCs w:val="22"/>
                <w:lang w:eastAsia="en-US" w:bidi="uk-UA"/>
              </w:rPr>
              <w:t>Нач.складу</w:t>
            </w:r>
            <w:proofErr w:type="spellEnd"/>
          </w:p>
        </w:tc>
      </w:tr>
      <w:tr w:rsidR="00E033C5" w:rsidRPr="001C44B2" w:rsidTr="005F7AB1">
        <w:tc>
          <w:tcPr>
            <w:tcW w:w="2161" w:type="dxa"/>
            <w:shd w:val="clear" w:color="auto" w:fill="auto"/>
          </w:tcPr>
          <w:p w:rsidR="00E033C5" w:rsidRPr="001C44B2" w:rsidRDefault="00E033C5" w:rsidP="005F7AB1">
            <w:pPr>
              <w:widowControl w:val="0"/>
              <w:ind w:firstLine="0"/>
              <w:jc w:val="right"/>
              <w:rPr>
                <w:sz w:val="22"/>
                <w:szCs w:val="22"/>
                <w:lang w:eastAsia="en-US" w:bidi="uk-UA"/>
              </w:rPr>
            </w:pPr>
            <w:r w:rsidRPr="001C44B2">
              <w:rPr>
                <w:sz w:val="22"/>
                <w:szCs w:val="22"/>
                <w:lang w:eastAsia="en-US" w:bidi="uk-UA"/>
              </w:rPr>
              <w:t>Разом</w:t>
            </w:r>
          </w:p>
        </w:tc>
        <w:tc>
          <w:tcPr>
            <w:tcW w:w="3504" w:type="dxa"/>
            <w:shd w:val="clear" w:color="auto" w:fill="auto"/>
          </w:tcPr>
          <w:p w:rsidR="00E033C5" w:rsidRPr="001C44B2" w:rsidRDefault="00E033C5" w:rsidP="005F7AB1">
            <w:pPr>
              <w:widowControl w:val="0"/>
              <w:ind w:firstLine="0"/>
              <w:rPr>
                <w:sz w:val="22"/>
                <w:szCs w:val="22"/>
                <w:lang w:eastAsia="en-US" w:bidi="uk-UA"/>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Полк, військова частина, установа А0104</w:t>
            </w:r>
          </w:p>
        </w:tc>
        <w:tc>
          <w:tcPr>
            <w:tcW w:w="3504" w:type="dxa"/>
            <w:shd w:val="clear" w:color="auto" w:fill="auto"/>
          </w:tcPr>
          <w:p w:rsidR="00E033C5" w:rsidRPr="001C44B2" w:rsidRDefault="00E033C5" w:rsidP="005F7AB1">
            <w:pPr>
              <w:widowControl w:val="0"/>
              <w:ind w:firstLine="0"/>
              <w:jc w:val="center"/>
              <w:rPr>
                <w:sz w:val="22"/>
                <w:szCs w:val="22"/>
              </w:rPr>
            </w:pPr>
            <w:r w:rsidRPr="001C44B2">
              <w:rPr>
                <w:sz w:val="22"/>
                <w:szCs w:val="22"/>
              </w:rPr>
              <w:t>Командування</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1</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Служба ___</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proofErr w:type="spellStart"/>
            <w:r w:rsidRPr="001C44B2">
              <w:rPr>
                <w:sz w:val="22"/>
                <w:szCs w:val="22"/>
                <w:lang w:eastAsia="en-US" w:bidi="uk-UA"/>
              </w:rPr>
              <w:t>Заст</w:t>
            </w:r>
            <w:proofErr w:type="spellEnd"/>
            <w:r w:rsidRPr="001C44B2">
              <w:rPr>
                <w:sz w:val="22"/>
                <w:szCs w:val="22"/>
                <w:lang w:eastAsia="en-US" w:bidi="uk-UA"/>
              </w:rPr>
              <w:t xml:space="preserve"> з озброєння</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Служба ___</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proofErr w:type="spellStart"/>
            <w:r w:rsidRPr="001C44B2">
              <w:rPr>
                <w:sz w:val="22"/>
                <w:szCs w:val="22"/>
                <w:lang w:eastAsia="en-US" w:bidi="uk-UA"/>
              </w:rPr>
              <w:t>Заст</w:t>
            </w:r>
            <w:proofErr w:type="spellEnd"/>
            <w:r w:rsidRPr="001C44B2">
              <w:rPr>
                <w:sz w:val="22"/>
                <w:szCs w:val="22"/>
                <w:lang w:eastAsia="en-US" w:bidi="uk-UA"/>
              </w:rPr>
              <w:t xml:space="preserve"> з тилу</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 xml:space="preserve">Начальник служби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proofErr w:type="spellStart"/>
            <w:r w:rsidRPr="001C44B2">
              <w:rPr>
                <w:sz w:val="22"/>
                <w:szCs w:val="22"/>
                <w:lang w:eastAsia="en-US" w:bidi="uk-UA"/>
              </w:rPr>
              <w:t>Нач</w:t>
            </w:r>
            <w:proofErr w:type="spellEnd"/>
            <w:r w:rsidRPr="001C44B2">
              <w:rPr>
                <w:sz w:val="22"/>
                <w:szCs w:val="22"/>
                <w:lang w:eastAsia="en-US" w:bidi="uk-UA"/>
              </w:rPr>
              <w:t xml:space="preserve"> </w:t>
            </w:r>
            <w:proofErr w:type="spellStart"/>
            <w:r w:rsidRPr="001C44B2">
              <w:rPr>
                <w:sz w:val="22"/>
                <w:szCs w:val="22"/>
                <w:lang w:eastAsia="en-US" w:bidi="uk-UA"/>
              </w:rPr>
              <w:t>СлЗаб</w:t>
            </w:r>
            <w:proofErr w:type="spellEnd"/>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Начальник складу</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proofErr w:type="spellStart"/>
            <w:r w:rsidRPr="001C44B2">
              <w:rPr>
                <w:sz w:val="22"/>
                <w:szCs w:val="22"/>
                <w:lang w:eastAsia="en-US" w:bidi="uk-UA"/>
              </w:rPr>
              <w:t>Нач.складу</w:t>
            </w:r>
            <w:proofErr w:type="spellEnd"/>
          </w:p>
        </w:tc>
      </w:tr>
      <w:tr w:rsidR="00E033C5" w:rsidRPr="001C44B2" w:rsidTr="005F7AB1">
        <w:tc>
          <w:tcPr>
            <w:tcW w:w="2161" w:type="dxa"/>
            <w:shd w:val="clear" w:color="auto" w:fill="auto"/>
          </w:tcPr>
          <w:p w:rsidR="00E033C5" w:rsidRPr="001C44B2" w:rsidRDefault="00E033C5" w:rsidP="005F7AB1">
            <w:pPr>
              <w:widowControl w:val="0"/>
              <w:ind w:firstLine="0"/>
              <w:jc w:val="right"/>
              <w:rPr>
                <w:sz w:val="22"/>
                <w:szCs w:val="22"/>
                <w:lang w:eastAsia="en-US" w:bidi="uk-UA"/>
              </w:rPr>
            </w:pPr>
            <w:r w:rsidRPr="001C44B2">
              <w:rPr>
                <w:sz w:val="22"/>
                <w:szCs w:val="22"/>
                <w:lang w:eastAsia="en-US" w:bidi="uk-UA"/>
              </w:rPr>
              <w:t>Разом</w:t>
            </w:r>
          </w:p>
        </w:tc>
        <w:tc>
          <w:tcPr>
            <w:tcW w:w="3504" w:type="dxa"/>
            <w:shd w:val="clear" w:color="auto" w:fill="auto"/>
          </w:tcPr>
          <w:p w:rsidR="00E033C5" w:rsidRPr="001C44B2" w:rsidRDefault="00E033C5" w:rsidP="005F7AB1">
            <w:pPr>
              <w:widowControl w:val="0"/>
              <w:ind w:firstLine="0"/>
              <w:rPr>
                <w:sz w:val="22"/>
                <w:szCs w:val="22"/>
                <w:lang w:eastAsia="en-US" w:bidi="uk-UA"/>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vMerge w:val="restart"/>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Військова частина типу батальйон А2233</w:t>
            </w:r>
          </w:p>
        </w:tc>
        <w:tc>
          <w:tcPr>
            <w:tcW w:w="3504" w:type="dxa"/>
            <w:shd w:val="clear" w:color="auto" w:fill="auto"/>
          </w:tcPr>
          <w:p w:rsidR="00E033C5" w:rsidRPr="001C44B2" w:rsidRDefault="00E033C5" w:rsidP="005F7AB1">
            <w:pPr>
              <w:widowControl w:val="0"/>
              <w:ind w:firstLine="0"/>
              <w:jc w:val="center"/>
              <w:rPr>
                <w:sz w:val="22"/>
                <w:szCs w:val="22"/>
              </w:rPr>
            </w:pPr>
            <w:r w:rsidRPr="001C44B2">
              <w:rPr>
                <w:sz w:val="22"/>
                <w:szCs w:val="22"/>
              </w:rPr>
              <w:t>Командування</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1</w:t>
            </w:r>
          </w:p>
        </w:tc>
        <w:tc>
          <w:tcPr>
            <w:tcW w:w="2693"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Командир</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Служба ___</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proofErr w:type="spellStart"/>
            <w:r w:rsidRPr="001C44B2">
              <w:rPr>
                <w:sz w:val="22"/>
                <w:szCs w:val="22"/>
                <w:lang w:eastAsia="en-US" w:bidi="uk-UA"/>
              </w:rPr>
              <w:t>Заст</w:t>
            </w:r>
            <w:proofErr w:type="spellEnd"/>
            <w:r w:rsidRPr="001C44B2">
              <w:rPr>
                <w:sz w:val="22"/>
                <w:szCs w:val="22"/>
                <w:lang w:eastAsia="en-US" w:bidi="uk-UA"/>
              </w:rPr>
              <w:t xml:space="preserve"> з озброєння</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Служба ___</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proofErr w:type="spellStart"/>
            <w:r w:rsidRPr="001C44B2">
              <w:rPr>
                <w:sz w:val="22"/>
                <w:szCs w:val="22"/>
                <w:lang w:eastAsia="en-US" w:bidi="uk-UA"/>
              </w:rPr>
              <w:t>Заст</w:t>
            </w:r>
            <w:proofErr w:type="spellEnd"/>
            <w:r w:rsidRPr="001C44B2">
              <w:rPr>
                <w:sz w:val="22"/>
                <w:szCs w:val="22"/>
                <w:lang w:eastAsia="en-US" w:bidi="uk-UA"/>
              </w:rPr>
              <w:t xml:space="preserve"> з тилу</w:t>
            </w:r>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 xml:space="preserve">Начальник служби </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proofErr w:type="spellStart"/>
            <w:r w:rsidRPr="001C44B2">
              <w:rPr>
                <w:sz w:val="22"/>
                <w:szCs w:val="22"/>
                <w:lang w:eastAsia="en-US" w:bidi="uk-UA"/>
              </w:rPr>
              <w:t>Нач</w:t>
            </w:r>
            <w:proofErr w:type="spellEnd"/>
            <w:r w:rsidRPr="001C44B2">
              <w:rPr>
                <w:sz w:val="22"/>
                <w:szCs w:val="22"/>
                <w:lang w:eastAsia="en-US" w:bidi="uk-UA"/>
              </w:rPr>
              <w:t xml:space="preserve"> </w:t>
            </w:r>
            <w:proofErr w:type="spellStart"/>
            <w:r w:rsidRPr="001C44B2">
              <w:rPr>
                <w:sz w:val="22"/>
                <w:szCs w:val="22"/>
                <w:lang w:eastAsia="en-US" w:bidi="uk-UA"/>
              </w:rPr>
              <w:t>СлЗаб</w:t>
            </w:r>
            <w:proofErr w:type="spellEnd"/>
          </w:p>
        </w:tc>
      </w:tr>
      <w:tr w:rsidR="00E033C5" w:rsidRPr="001C44B2" w:rsidTr="005F7AB1">
        <w:tc>
          <w:tcPr>
            <w:tcW w:w="2161" w:type="dxa"/>
            <w:vMerge/>
            <w:shd w:val="clear" w:color="auto" w:fill="auto"/>
          </w:tcPr>
          <w:p w:rsidR="00E033C5" w:rsidRPr="001C44B2" w:rsidRDefault="00E033C5" w:rsidP="005F7AB1">
            <w:pPr>
              <w:widowControl w:val="0"/>
              <w:ind w:firstLine="0"/>
              <w:rPr>
                <w:sz w:val="22"/>
                <w:szCs w:val="22"/>
                <w:lang w:eastAsia="en-US" w:bidi="uk-UA"/>
              </w:rPr>
            </w:pPr>
          </w:p>
        </w:tc>
        <w:tc>
          <w:tcPr>
            <w:tcW w:w="3504"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Начальник складу</w:t>
            </w: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2</w:t>
            </w:r>
          </w:p>
        </w:tc>
        <w:tc>
          <w:tcPr>
            <w:tcW w:w="2693" w:type="dxa"/>
            <w:shd w:val="clear" w:color="auto" w:fill="auto"/>
          </w:tcPr>
          <w:p w:rsidR="00E033C5" w:rsidRPr="001C44B2" w:rsidRDefault="00E033C5" w:rsidP="005F7AB1">
            <w:pPr>
              <w:widowControl w:val="0"/>
              <w:ind w:firstLine="0"/>
              <w:rPr>
                <w:sz w:val="22"/>
                <w:szCs w:val="22"/>
                <w:lang w:eastAsia="en-US" w:bidi="uk-UA"/>
              </w:rPr>
            </w:pPr>
            <w:proofErr w:type="spellStart"/>
            <w:r w:rsidRPr="001C44B2">
              <w:rPr>
                <w:sz w:val="22"/>
                <w:szCs w:val="22"/>
                <w:lang w:eastAsia="en-US" w:bidi="uk-UA"/>
              </w:rPr>
              <w:t>Нач.складу</w:t>
            </w:r>
            <w:proofErr w:type="spellEnd"/>
          </w:p>
        </w:tc>
      </w:tr>
      <w:tr w:rsidR="00E033C5" w:rsidRPr="001C44B2" w:rsidTr="005F7AB1">
        <w:tc>
          <w:tcPr>
            <w:tcW w:w="2161" w:type="dxa"/>
            <w:shd w:val="clear" w:color="auto" w:fill="auto"/>
          </w:tcPr>
          <w:p w:rsidR="00E033C5" w:rsidRPr="001C44B2" w:rsidRDefault="00E033C5" w:rsidP="005F7AB1">
            <w:pPr>
              <w:widowControl w:val="0"/>
              <w:ind w:firstLine="0"/>
              <w:jc w:val="right"/>
              <w:rPr>
                <w:sz w:val="22"/>
                <w:szCs w:val="22"/>
                <w:lang w:eastAsia="en-US" w:bidi="uk-UA"/>
              </w:rPr>
            </w:pPr>
            <w:r w:rsidRPr="001C44B2">
              <w:rPr>
                <w:sz w:val="22"/>
                <w:szCs w:val="22"/>
                <w:lang w:eastAsia="en-US" w:bidi="uk-UA"/>
              </w:rPr>
              <w:t>Разом</w:t>
            </w:r>
          </w:p>
        </w:tc>
        <w:tc>
          <w:tcPr>
            <w:tcW w:w="3504" w:type="dxa"/>
            <w:shd w:val="clear" w:color="auto" w:fill="auto"/>
          </w:tcPr>
          <w:p w:rsidR="00E033C5" w:rsidRPr="001C44B2" w:rsidRDefault="00E033C5" w:rsidP="005F7AB1">
            <w:pPr>
              <w:widowControl w:val="0"/>
              <w:ind w:firstLine="0"/>
              <w:rPr>
                <w:sz w:val="22"/>
                <w:szCs w:val="22"/>
                <w:lang w:eastAsia="en-US" w:bidi="uk-UA"/>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r w:rsidRPr="001C44B2">
              <w:rPr>
                <w:sz w:val="22"/>
                <w:szCs w:val="22"/>
                <w:lang w:eastAsia="en-US" w:bidi="uk-UA"/>
              </w:rPr>
              <w:t>5</w:t>
            </w:r>
          </w:p>
        </w:tc>
        <w:tc>
          <w:tcPr>
            <w:tcW w:w="2693" w:type="dxa"/>
            <w:shd w:val="clear" w:color="auto" w:fill="auto"/>
          </w:tcPr>
          <w:p w:rsidR="00E033C5" w:rsidRPr="001C44B2" w:rsidRDefault="00E033C5" w:rsidP="005F7AB1">
            <w:pPr>
              <w:widowControl w:val="0"/>
              <w:ind w:firstLine="0"/>
              <w:rPr>
                <w:sz w:val="22"/>
                <w:szCs w:val="22"/>
                <w:lang w:eastAsia="en-US" w:bidi="uk-UA"/>
              </w:rPr>
            </w:pPr>
          </w:p>
        </w:tc>
      </w:tr>
      <w:tr w:rsidR="00E033C5" w:rsidRPr="001C44B2" w:rsidTr="005F7AB1">
        <w:tc>
          <w:tcPr>
            <w:tcW w:w="2161" w:type="dxa"/>
            <w:shd w:val="clear" w:color="auto" w:fill="auto"/>
          </w:tcPr>
          <w:p w:rsidR="00E033C5" w:rsidRPr="001C44B2" w:rsidRDefault="00E033C5" w:rsidP="005F7AB1">
            <w:pPr>
              <w:widowControl w:val="0"/>
              <w:ind w:firstLine="0"/>
              <w:rPr>
                <w:sz w:val="22"/>
                <w:szCs w:val="22"/>
                <w:lang w:eastAsia="en-US" w:bidi="uk-UA"/>
              </w:rPr>
            </w:pPr>
            <w:r w:rsidRPr="001C44B2">
              <w:rPr>
                <w:sz w:val="22"/>
                <w:szCs w:val="22"/>
                <w:lang w:eastAsia="en-US" w:bidi="uk-UA"/>
              </w:rPr>
              <w:t>ПІДСУМОК АРМ</w:t>
            </w:r>
          </w:p>
        </w:tc>
        <w:tc>
          <w:tcPr>
            <w:tcW w:w="3504" w:type="dxa"/>
            <w:shd w:val="clear" w:color="auto" w:fill="auto"/>
          </w:tcPr>
          <w:p w:rsidR="00E033C5" w:rsidRPr="001C44B2" w:rsidRDefault="00E033C5" w:rsidP="005F7AB1">
            <w:pPr>
              <w:widowControl w:val="0"/>
              <w:ind w:firstLine="0"/>
              <w:rPr>
                <w:sz w:val="22"/>
                <w:szCs w:val="22"/>
                <w:lang w:eastAsia="en-US" w:bidi="uk-UA"/>
              </w:rPr>
            </w:pPr>
          </w:p>
        </w:tc>
        <w:tc>
          <w:tcPr>
            <w:tcW w:w="1276" w:type="dxa"/>
            <w:shd w:val="clear" w:color="auto" w:fill="auto"/>
          </w:tcPr>
          <w:p w:rsidR="00E033C5" w:rsidRPr="001C44B2" w:rsidRDefault="00E033C5" w:rsidP="005F7AB1">
            <w:pPr>
              <w:widowControl w:val="0"/>
              <w:ind w:firstLine="0"/>
              <w:jc w:val="center"/>
              <w:rPr>
                <w:sz w:val="22"/>
                <w:szCs w:val="22"/>
                <w:lang w:eastAsia="en-US" w:bidi="uk-UA"/>
              </w:rPr>
            </w:pPr>
          </w:p>
        </w:tc>
        <w:tc>
          <w:tcPr>
            <w:tcW w:w="2693" w:type="dxa"/>
            <w:shd w:val="clear" w:color="auto" w:fill="auto"/>
          </w:tcPr>
          <w:p w:rsidR="00E033C5" w:rsidRPr="001C44B2" w:rsidRDefault="00E033C5" w:rsidP="005F7AB1">
            <w:pPr>
              <w:widowControl w:val="0"/>
              <w:ind w:firstLine="0"/>
              <w:rPr>
                <w:sz w:val="22"/>
                <w:szCs w:val="22"/>
                <w:lang w:eastAsia="en-US" w:bidi="uk-UA"/>
              </w:rPr>
            </w:pPr>
          </w:p>
        </w:tc>
      </w:tr>
    </w:tbl>
    <w:p w:rsidR="00E033C5" w:rsidRPr="001C44B2" w:rsidRDefault="00E033C5" w:rsidP="00E033C5">
      <w:pPr>
        <w:pStyle w:val="1"/>
      </w:pPr>
      <w:r w:rsidRPr="001C44B2">
        <w:rPr>
          <w:lang w:eastAsia="uk-UA"/>
        </w:rPr>
        <w:br w:type="page"/>
      </w:r>
      <w:bookmarkStart w:id="33" w:name="_Toc461104032"/>
      <w:bookmarkStart w:id="34" w:name="_Toc108185698"/>
      <w:bookmarkStart w:id="35" w:name="_Toc353028715"/>
      <w:bookmarkStart w:id="36" w:name="_Toc458085451"/>
      <w:r w:rsidRPr="001C44B2">
        <w:lastRenderedPageBreak/>
        <w:t>ВИМОГИ ДО СИСТЕМИ</w:t>
      </w:r>
      <w:bookmarkEnd w:id="33"/>
    </w:p>
    <w:p w:rsidR="00E033C5" w:rsidRPr="001C44B2" w:rsidRDefault="00E033C5" w:rsidP="00E033C5">
      <w:pPr>
        <w:pStyle w:val="22"/>
      </w:pPr>
      <w:bookmarkStart w:id="37" w:name="_Toc133298005"/>
      <w:bookmarkStart w:id="38" w:name="_Toc353028716"/>
      <w:bookmarkStart w:id="39" w:name="_Toc458085452"/>
      <w:bookmarkStart w:id="40" w:name="_Toc461104033"/>
      <w:r w:rsidRPr="001C44B2">
        <w:t>4.1 Вимоги до системи у цілому</w:t>
      </w:r>
      <w:bookmarkEnd w:id="37"/>
      <w:bookmarkEnd w:id="38"/>
      <w:bookmarkEnd w:id="39"/>
      <w:bookmarkEnd w:id="40"/>
    </w:p>
    <w:p w:rsidR="00E033C5" w:rsidRPr="001C44B2" w:rsidRDefault="00E033C5" w:rsidP="00E033C5">
      <w:pPr>
        <w:pStyle w:val="3"/>
        <w:ind w:left="0" w:firstLine="709"/>
      </w:pPr>
      <w:bookmarkStart w:id="41" w:name="_Toc458085453"/>
      <w:bookmarkStart w:id="42" w:name="_Toc461104034"/>
      <w:r w:rsidRPr="001C44B2">
        <w:t>Вимоги до місця, ролі та властивостей АСУ “ЛЗ”</w:t>
      </w:r>
      <w:bookmarkEnd w:id="41"/>
      <w:bookmarkEnd w:id="42"/>
    </w:p>
    <w:p w:rsidR="00E033C5" w:rsidRPr="001C44B2" w:rsidRDefault="00E033C5" w:rsidP="00E033C5">
      <w:pPr>
        <w:widowControl w:val="0"/>
        <w:autoSpaceDE w:val="0"/>
        <w:autoSpaceDN w:val="0"/>
        <w:adjustRightInd w:val="0"/>
        <w:spacing w:line="331" w:lineRule="auto"/>
        <w:ind w:firstLine="709"/>
        <w:rPr>
          <w:szCs w:val="28"/>
        </w:rPr>
      </w:pPr>
      <w:bookmarkStart w:id="43" w:name="_Toc129005215"/>
      <w:bookmarkStart w:id="44" w:name="_Toc524255991"/>
      <w:bookmarkStart w:id="45" w:name="_Toc108185699"/>
      <w:bookmarkEnd w:id="30"/>
      <w:bookmarkEnd w:id="34"/>
      <w:bookmarkEnd w:id="35"/>
      <w:bookmarkEnd w:id="36"/>
      <w:r w:rsidRPr="001C44B2">
        <w:rPr>
          <w:szCs w:val="28"/>
          <w:lang w:eastAsia="uk-UA"/>
        </w:rPr>
        <w:t>АСУ “ЛЗ” має бути</w:t>
      </w:r>
      <w:r w:rsidRPr="001C44B2">
        <w:rPr>
          <w:szCs w:val="28"/>
        </w:rPr>
        <w:t xml:space="preserve"> складовою</w:t>
      </w:r>
      <w:r w:rsidRPr="001C44B2">
        <w:rPr>
          <w:b/>
          <w:szCs w:val="28"/>
        </w:rPr>
        <w:t xml:space="preserve"> частиною</w:t>
      </w:r>
      <w:r w:rsidRPr="001C44B2">
        <w:rPr>
          <w:szCs w:val="28"/>
        </w:rPr>
        <w:t xml:space="preserve"> перспективної “Інтегрованої (об’єднаної) системи управління оборонними ресурсами” ЗС України </w:t>
      </w:r>
      <w:r w:rsidRPr="001C44B2">
        <w:rPr>
          <w:b/>
          <w:szCs w:val="28"/>
        </w:rPr>
        <w:t>у складі</w:t>
      </w:r>
      <w:r w:rsidRPr="001C44B2">
        <w:rPr>
          <w:szCs w:val="28"/>
        </w:rPr>
        <w:t xml:space="preserve"> майбутньої “Єдиної автоматизованої системи управління” </w:t>
      </w:r>
      <w:r w:rsidRPr="001C44B2">
        <w:t xml:space="preserve">(далі – ЄАСУ) </w:t>
      </w:r>
      <w:r w:rsidRPr="001C44B2">
        <w:rPr>
          <w:szCs w:val="28"/>
        </w:rPr>
        <w:t>Збройних Сил України.</w:t>
      </w:r>
    </w:p>
    <w:p w:rsidR="00E033C5" w:rsidRPr="001C44B2" w:rsidRDefault="00E033C5" w:rsidP="00E033C5">
      <w:pPr>
        <w:pStyle w:val="2d"/>
        <w:widowControl w:val="0"/>
        <w:spacing w:line="331" w:lineRule="auto"/>
        <w:ind w:firstLine="709"/>
        <w:jc w:val="both"/>
        <w:rPr>
          <w:b/>
          <w:szCs w:val="28"/>
        </w:rPr>
      </w:pPr>
      <w:r w:rsidRPr="001C44B2">
        <w:rPr>
          <w:szCs w:val="28"/>
        </w:rPr>
        <w:t xml:space="preserve">АСУ “ЛЗ” </w:t>
      </w:r>
      <w:r w:rsidRPr="001C44B2">
        <w:rPr>
          <w:b/>
          <w:szCs w:val="28"/>
        </w:rPr>
        <w:t>за напрямами</w:t>
      </w:r>
      <w:r w:rsidRPr="001C44B2">
        <w:rPr>
          <w:szCs w:val="28"/>
        </w:rPr>
        <w:t xml:space="preserve"> </w:t>
      </w:r>
      <w:r w:rsidRPr="001C44B2">
        <w:rPr>
          <w:b/>
          <w:szCs w:val="28"/>
        </w:rPr>
        <w:t>функціонування</w:t>
      </w:r>
      <w:r w:rsidRPr="001C44B2">
        <w:rPr>
          <w:szCs w:val="28"/>
        </w:rPr>
        <w:t xml:space="preserve"> повинна комплексно та інтегровано охопити в єдиному ланцюгу процесів діяльність стосовно логістичного забезпечення відповідних органів військового управління та службових осіб (виконавців на місцях) на всіх рівнях управління, за всіма службами забезпечення та за всіма процесами військової логістики Міністерства оборони та Збройних Сил України. </w:t>
      </w:r>
    </w:p>
    <w:p w:rsidR="00E033C5" w:rsidRPr="001C44B2" w:rsidRDefault="00E033C5" w:rsidP="00E033C5">
      <w:pPr>
        <w:pStyle w:val="2d"/>
        <w:widowControl w:val="0"/>
        <w:spacing w:line="331" w:lineRule="auto"/>
        <w:ind w:firstLine="709"/>
        <w:jc w:val="both"/>
        <w:rPr>
          <w:b/>
          <w:szCs w:val="28"/>
        </w:rPr>
      </w:pPr>
      <w:r w:rsidRPr="001C44B2">
        <w:rPr>
          <w:szCs w:val="28"/>
        </w:rPr>
        <w:t xml:space="preserve">АСУ “ЛЗ” </w:t>
      </w:r>
      <w:r w:rsidRPr="001C44B2">
        <w:rPr>
          <w:b/>
          <w:szCs w:val="28"/>
        </w:rPr>
        <w:t>має відповідати</w:t>
      </w:r>
      <w:r w:rsidRPr="001C44B2">
        <w:rPr>
          <w:szCs w:val="28"/>
        </w:rPr>
        <w:t xml:space="preserve"> цілям, завданням, функціям, структурі та діловим процесам органів військового управління, сил і засобів логістичного забезпечення Міністерства оборони та Збройних Сил України, мати здатність до гнучкого реагування на зміни у їх складі, а також набуття необхідних </w:t>
      </w:r>
      <w:proofErr w:type="spellStart"/>
      <w:r w:rsidRPr="001C44B2">
        <w:rPr>
          <w:szCs w:val="28"/>
        </w:rPr>
        <w:t>спроможностей</w:t>
      </w:r>
      <w:proofErr w:type="spellEnd"/>
      <w:r w:rsidRPr="001C44B2">
        <w:rPr>
          <w:szCs w:val="28"/>
        </w:rPr>
        <w:t xml:space="preserve"> відповідно до вимог НАТО.</w:t>
      </w:r>
    </w:p>
    <w:p w:rsidR="00E033C5" w:rsidRPr="001C44B2" w:rsidRDefault="00E033C5" w:rsidP="00E033C5">
      <w:pPr>
        <w:widowControl w:val="0"/>
        <w:autoSpaceDE w:val="0"/>
        <w:autoSpaceDN w:val="0"/>
        <w:adjustRightInd w:val="0"/>
        <w:spacing w:line="331" w:lineRule="auto"/>
        <w:ind w:firstLine="709"/>
        <w:rPr>
          <w:szCs w:val="28"/>
          <w:lang w:eastAsia="uk-UA"/>
        </w:rPr>
      </w:pPr>
      <w:r w:rsidRPr="001C44B2">
        <w:rPr>
          <w:szCs w:val="28"/>
          <w:lang w:eastAsia="uk-UA"/>
        </w:rPr>
        <w:t xml:space="preserve">АСУ “ЛЗ” для забезпечення цілісності функціональності та будови </w:t>
      </w:r>
      <w:r w:rsidRPr="001C44B2">
        <w:rPr>
          <w:b/>
          <w:szCs w:val="28"/>
          <w:lang w:eastAsia="uk-UA"/>
        </w:rPr>
        <w:t>має бути заснована</w:t>
      </w:r>
      <w:r w:rsidRPr="001C44B2">
        <w:rPr>
          <w:szCs w:val="28"/>
          <w:lang w:eastAsia="uk-UA"/>
        </w:rPr>
        <w:t xml:space="preserve"> на єдиній оборонній програмно-технологічній платформі ERP-класу, яка здійснить автоматизовану підтримку процесів управління логістичним забезпеченням Збройних Сил України у ході: забезпечення їх життєдіяльності; заходів їх формування та розвитку; всебічної підготовки; </w:t>
      </w:r>
      <w:proofErr w:type="spellStart"/>
      <w:r w:rsidRPr="001C44B2">
        <w:rPr>
          <w:szCs w:val="28"/>
          <w:lang w:eastAsia="uk-UA"/>
        </w:rPr>
        <w:t>відмобілізування</w:t>
      </w:r>
      <w:proofErr w:type="spellEnd"/>
      <w:r w:rsidRPr="001C44B2">
        <w:rPr>
          <w:szCs w:val="28"/>
          <w:lang w:eastAsia="uk-UA"/>
        </w:rPr>
        <w:t>, розгортання, бойового застосування та відновлення боєздатності військ (сил); виконання заходів спільної діяльності виділених підрозділів Збройних Сил України до складу контингентів (команд) військових формувань НАТО, та/або миротворчих сил Організації об'єднаних націй.</w:t>
      </w:r>
    </w:p>
    <w:p w:rsidR="00E033C5" w:rsidRPr="001C44B2" w:rsidRDefault="00E033C5" w:rsidP="00E033C5">
      <w:pPr>
        <w:widowControl w:val="0"/>
        <w:autoSpaceDE w:val="0"/>
        <w:autoSpaceDN w:val="0"/>
        <w:adjustRightInd w:val="0"/>
        <w:spacing w:line="331" w:lineRule="auto"/>
        <w:ind w:firstLine="709"/>
        <w:rPr>
          <w:szCs w:val="28"/>
          <w:lang w:eastAsia="uk-UA"/>
        </w:rPr>
      </w:pPr>
      <w:r w:rsidRPr="001C44B2">
        <w:rPr>
          <w:szCs w:val="28"/>
          <w:lang w:eastAsia="uk-UA"/>
        </w:rPr>
        <w:t xml:space="preserve">Автоматизована підтримка процесів організації та управління логістичним забезпеченням має </w:t>
      </w:r>
      <w:proofErr w:type="spellStart"/>
      <w:r w:rsidRPr="001C44B2">
        <w:rPr>
          <w:szCs w:val="28"/>
          <w:lang w:eastAsia="uk-UA"/>
        </w:rPr>
        <w:t>здійснюватись</w:t>
      </w:r>
      <w:proofErr w:type="spellEnd"/>
      <w:r w:rsidRPr="001C44B2">
        <w:rPr>
          <w:szCs w:val="28"/>
          <w:lang w:eastAsia="uk-UA"/>
        </w:rPr>
        <w:t xml:space="preserve"> комплексно, взаємопов'язано та контрольовано відповідно до </w:t>
      </w:r>
      <w:r w:rsidRPr="001C44B2">
        <w:rPr>
          <w:b/>
          <w:szCs w:val="28"/>
          <w:lang w:eastAsia="uk-UA"/>
        </w:rPr>
        <w:t>процесного підходу</w:t>
      </w:r>
      <w:r w:rsidRPr="001C44B2">
        <w:rPr>
          <w:szCs w:val="28"/>
          <w:lang w:eastAsia="uk-UA"/>
        </w:rPr>
        <w:t xml:space="preserve"> з метою ефективного задоволення потреб військ (сил) для забезпечення їх можливостей з успішного виконання бойових завдань.</w:t>
      </w:r>
    </w:p>
    <w:p w:rsidR="00E033C5" w:rsidRPr="001C44B2" w:rsidRDefault="00E033C5" w:rsidP="00E033C5">
      <w:pPr>
        <w:widowControl w:val="0"/>
        <w:autoSpaceDE w:val="0"/>
        <w:autoSpaceDN w:val="0"/>
        <w:adjustRightInd w:val="0"/>
        <w:spacing w:line="360" w:lineRule="auto"/>
        <w:ind w:firstLine="709"/>
        <w:rPr>
          <w:szCs w:val="28"/>
          <w:lang w:eastAsia="uk-UA"/>
        </w:rPr>
      </w:pPr>
      <w:r w:rsidRPr="001C44B2">
        <w:rPr>
          <w:b/>
          <w:szCs w:val="28"/>
          <w:lang w:eastAsia="uk-UA"/>
        </w:rPr>
        <w:t>Організація та здійснення управління логістичним забезпеченням</w:t>
      </w:r>
      <w:r w:rsidRPr="001C44B2">
        <w:rPr>
          <w:szCs w:val="28"/>
          <w:lang w:eastAsia="uk-UA"/>
        </w:rPr>
        <w:t xml:space="preserve"> за допомогою АСУ “ЛЗ” повинна бути </w:t>
      </w:r>
      <w:r w:rsidRPr="001C44B2">
        <w:rPr>
          <w:b/>
          <w:szCs w:val="28"/>
          <w:lang w:eastAsia="uk-UA"/>
        </w:rPr>
        <w:t>заснована на принципах</w:t>
      </w:r>
      <w:r w:rsidRPr="001C44B2">
        <w:rPr>
          <w:szCs w:val="28"/>
          <w:lang w:eastAsia="uk-UA"/>
        </w:rPr>
        <w:t>:</w:t>
      </w:r>
    </w:p>
    <w:p w:rsidR="00E033C5" w:rsidRPr="001C44B2" w:rsidRDefault="00E033C5" w:rsidP="00E033C5">
      <w:pPr>
        <w:widowControl w:val="0"/>
        <w:numPr>
          <w:ilvl w:val="0"/>
          <w:numId w:val="24"/>
        </w:numPr>
        <w:tabs>
          <w:tab w:val="left" w:pos="1134"/>
        </w:tabs>
        <w:autoSpaceDE w:val="0"/>
        <w:autoSpaceDN w:val="0"/>
        <w:adjustRightInd w:val="0"/>
        <w:spacing w:line="360" w:lineRule="auto"/>
        <w:rPr>
          <w:szCs w:val="28"/>
          <w:lang w:eastAsia="uk-UA"/>
        </w:rPr>
      </w:pPr>
      <w:r w:rsidRPr="001C44B2">
        <w:rPr>
          <w:szCs w:val="28"/>
          <w:lang w:eastAsia="uk-UA"/>
        </w:rPr>
        <w:t xml:space="preserve">Підтримання боєздатності військ (сил) – надійного, повного та </w:t>
      </w:r>
      <w:r w:rsidRPr="001C44B2">
        <w:rPr>
          <w:szCs w:val="28"/>
          <w:lang w:eastAsia="uk-UA"/>
        </w:rPr>
        <w:lastRenderedPageBreak/>
        <w:t>своєчасного забезпечення військових формувань, що виконують бойові завдання, усіма необхідним військовим майном та  матеріально-технічними ресурсами, створення умов для відновлення їх боєздатності.</w:t>
      </w:r>
    </w:p>
    <w:p w:rsidR="00E033C5" w:rsidRPr="001C44B2" w:rsidRDefault="00E033C5" w:rsidP="00E033C5">
      <w:pPr>
        <w:widowControl w:val="0"/>
        <w:numPr>
          <w:ilvl w:val="0"/>
          <w:numId w:val="24"/>
        </w:numPr>
        <w:tabs>
          <w:tab w:val="left" w:pos="1134"/>
        </w:tabs>
        <w:autoSpaceDE w:val="0"/>
        <w:autoSpaceDN w:val="0"/>
        <w:adjustRightInd w:val="0"/>
        <w:spacing w:line="360" w:lineRule="auto"/>
        <w:rPr>
          <w:szCs w:val="28"/>
          <w:lang w:eastAsia="uk-UA"/>
        </w:rPr>
      </w:pPr>
      <w:r w:rsidRPr="001C44B2">
        <w:rPr>
          <w:szCs w:val="28"/>
          <w:lang w:eastAsia="uk-UA"/>
        </w:rPr>
        <w:t>Планування і своєчасність – прогнозне та деталізоване планування заходів логістичного забезпечення, завчасна підготовка до виконання завдань і забезпечення військ (сил) необхідними ресурсами для ведення бойових дій, організація взаємодії.</w:t>
      </w:r>
    </w:p>
    <w:p w:rsidR="00E033C5" w:rsidRPr="001C44B2" w:rsidRDefault="00E033C5" w:rsidP="00E033C5">
      <w:pPr>
        <w:widowControl w:val="0"/>
        <w:numPr>
          <w:ilvl w:val="0"/>
          <w:numId w:val="24"/>
        </w:numPr>
        <w:tabs>
          <w:tab w:val="left" w:pos="1134"/>
        </w:tabs>
        <w:autoSpaceDE w:val="0"/>
        <w:autoSpaceDN w:val="0"/>
        <w:adjustRightInd w:val="0"/>
        <w:spacing w:line="360" w:lineRule="auto"/>
        <w:rPr>
          <w:szCs w:val="28"/>
          <w:lang w:eastAsia="uk-UA"/>
        </w:rPr>
      </w:pPr>
      <w:r w:rsidRPr="001C44B2">
        <w:rPr>
          <w:spacing w:val="-4"/>
        </w:rPr>
        <w:t>Гнучкість – АСУ “ЛЗ” повинна функціонувати на випереджання зі здатністю до адаптації та швидкого реагування на зміну обставин.</w:t>
      </w:r>
    </w:p>
    <w:p w:rsidR="00E033C5" w:rsidRPr="001C44B2" w:rsidRDefault="00E033C5" w:rsidP="00E033C5">
      <w:pPr>
        <w:widowControl w:val="0"/>
        <w:numPr>
          <w:ilvl w:val="0"/>
          <w:numId w:val="24"/>
        </w:numPr>
        <w:tabs>
          <w:tab w:val="left" w:pos="1134"/>
        </w:tabs>
        <w:autoSpaceDE w:val="0"/>
        <w:autoSpaceDN w:val="0"/>
        <w:adjustRightInd w:val="0"/>
        <w:spacing w:line="360" w:lineRule="auto"/>
        <w:rPr>
          <w:szCs w:val="28"/>
          <w:lang w:eastAsia="uk-UA"/>
        </w:rPr>
      </w:pPr>
      <w:r w:rsidRPr="001C44B2">
        <w:rPr>
          <w:spacing w:val="-4"/>
        </w:rPr>
        <w:t xml:space="preserve"> </w:t>
      </w:r>
      <w:r w:rsidRPr="001C44B2">
        <w:rPr>
          <w:szCs w:val="28"/>
          <w:lang w:eastAsia="uk-UA"/>
        </w:rPr>
        <w:t>Ешелонування матеріальних засобів за рівнями військового управління та їх поетапне використання для забезпечення військ (сил).</w:t>
      </w:r>
    </w:p>
    <w:p w:rsidR="00E033C5" w:rsidRPr="001C44B2" w:rsidRDefault="00E033C5" w:rsidP="00E033C5">
      <w:pPr>
        <w:widowControl w:val="0"/>
        <w:numPr>
          <w:ilvl w:val="0"/>
          <w:numId w:val="24"/>
        </w:numPr>
        <w:tabs>
          <w:tab w:val="left" w:pos="1134"/>
        </w:tabs>
        <w:autoSpaceDE w:val="0"/>
        <w:autoSpaceDN w:val="0"/>
        <w:adjustRightInd w:val="0"/>
        <w:spacing w:line="360" w:lineRule="auto"/>
        <w:rPr>
          <w:szCs w:val="28"/>
          <w:lang w:eastAsia="uk-UA"/>
        </w:rPr>
      </w:pPr>
      <w:r w:rsidRPr="001C44B2">
        <w:rPr>
          <w:szCs w:val="28"/>
          <w:lang w:eastAsia="uk-UA"/>
        </w:rPr>
        <w:t>Комбінація централізованого управління та децентралізованого виконання процесів логістичного забезпечення військ (сил), що забезпечує своєчасний та раціональний розподіл предметів військового майна.</w:t>
      </w:r>
    </w:p>
    <w:p w:rsidR="00E033C5" w:rsidRPr="001C44B2" w:rsidRDefault="00E033C5" w:rsidP="00E033C5">
      <w:pPr>
        <w:widowControl w:val="0"/>
        <w:numPr>
          <w:ilvl w:val="0"/>
          <w:numId w:val="24"/>
        </w:numPr>
        <w:tabs>
          <w:tab w:val="left" w:pos="1134"/>
        </w:tabs>
        <w:autoSpaceDE w:val="0"/>
        <w:autoSpaceDN w:val="0"/>
        <w:adjustRightInd w:val="0"/>
        <w:spacing w:line="360" w:lineRule="auto"/>
        <w:rPr>
          <w:szCs w:val="28"/>
          <w:lang w:eastAsia="uk-UA"/>
        </w:rPr>
      </w:pPr>
      <w:r w:rsidRPr="001C44B2">
        <w:rPr>
          <w:szCs w:val="28"/>
          <w:lang w:eastAsia="uk-UA"/>
        </w:rPr>
        <w:t>Принцип оперативної та технічної сумісності автоматизованих та інших систем логістичного забезпечення із відповідними системами військ (сил), в інтересах яких здійснюється логістичне забезпечення. По-перше, логістична система, як багато-процесна та багато-ресурсна складна система не повинна (по можливості) знижувати темпу ведення військами (силами) бойових дій, по-друге, самі війська (сили) у свою чергу повинні мати здатність ефективно отримувати це забезпечення та надавати  підрозділам забезпечення захист від ураження противником.</w:t>
      </w:r>
    </w:p>
    <w:p w:rsidR="00E033C5" w:rsidRPr="001C44B2" w:rsidRDefault="00E033C5" w:rsidP="00E033C5">
      <w:pPr>
        <w:widowControl w:val="0"/>
        <w:numPr>
          <w:ilvl w:val="0"/>
          <w:numId w:val="24"/>
        </w:numPr>
        <w:tabs>
          <w:tab w:val="left" w:pos="1134"/>
        </w:tabs>
        <w:autoSpaceDE w:val="0"/>
        <w:autoSpaceDN w:val="0"/>
        <w:adjustRightInd w:val="0"/>
        <w:spacing w:line="360" w:lineRule="auto"/>
        <w:rPr>
          <w:szCs w:val="28"/>
          <w:lang w:eastAsia="uk-UA"/>
        </w:rPr>
      </w:pPr>
      <w:r w:rsidRPr="001C44B2">
        <w:rPr>
          <w:szCs w:val="28"/>
          <w:lang w:eastAsia="uk-UA"/>
        </w:rPr>
        <w:t>Координація, прозорість і сумісність. АСУ логістики ЗС повинна охопити всі рівні військового управління та забезпечити обмін достовірною інформацією щодо потреб та запасів військового майна за всіма службами забезпечення. Складові АСУ логістики ЗС повинні чітко взаємодіяти між собою з метою ефективного функціонування системи логістики взагалі, а також взаємодіяти з іншими організаціями на рівні держави. АСУ логістики ЗС України повинна досягти функціональної сумісності із системою логістики ЗС країн членів  НАТО.</w:t>
      </w:r>
    </w:p>
    <w:p w:rsidR="00E033C5" w:rsidRPr="001C44B2" w:rsidRDefault="00E033C5" w:rsidP="00E033C5">
      <w:pPr>
        <w:pStyle w:val="2d"/>
        <w:widowControl w:val="0"/>
        <w:spacing w:line="360" w:lineRule="auto"/>
        <w:ind w:firstLine="896"/>
        <w:jc w:val="both"/>
      </w:pPr>
      <w:r w:rsidRPr="001C44B2">
        <w:rPr>
          <w:b/>
        </w:rPr>
        <w:lastRenderedPageBreak/>
        <w:t>АСУ “ЛЗ”, як складова частина системи всебічного забезпечення</w:t>
      </w:r>
      <w:r w:rsidRPr="001C44B2">
        <w:t xml:space="preserve"> Збройних Сил України повинна забезпечити:</w:t>
      </w:r>
    </w:p>
    <w:p w:rsidR="00E033C5" w:rsidRPr="001C44B2" w:rsidRDefault="00E033C5" w:rsidP="00E033C5">
      <w:pPr>
        <w:pStyle w:val="2d"/>
        <w:widowControl w:val="0"/>
        <w:spacing w:line="360" w:lineRule="auto"/>
        <w:ind w:firstLine="896"/>
        <w:jc w:val="both"/>
      </w:pPr>
      <w:r w:rsidRPr="001C44B2">
        <w:t>повну ситуаційну обізнаність про матеріальні та технічні ресурси (повноцінне охоплення ресурсів, оперативне відстеження наявності, місця розташування матеріальних запасів і засобів їх доставки) в режимі реального часу на основі єдиної бази даних та інформаційно-комунікаційного простору;</w:t>
      </w:r>
    </w:p>
    <w:p w:rsidR="00E033C5" w:rsidRPr="001C44B2" w:rsidRDefault="00E033C5" w:rsidP="00E033C5">
      <w:pPr>
        <w:pStyle w:val="2d"/>
        <w:widowControl w:val="0"/>
        <w:spacing w:line="360" w:lineRule="auto"/>
        <w:ind w:firstLine="896"/>
        <w:jc w:val="both"/>
      </w:pPr>
      <w:r w:rsidRPr="001C44B2">
        <w:t>своєчасне реагування на поточні та прогнозовані потреби угруповань сил, швидку і адресну доставку та розподіл засобів забезпечення з відмовою від створення значних запасів засобів логістичного забезпечення;</w:t>
      </w:r>
    </w:p>
    <w:p w:rsidR="00E033C5" w:rsidRPr="001C44B2" w:rsidRDefault="00E033C5" w:rsidP="00E033C5">
      <w:pPr>
        <w:pStyle w:val="2d"/>
        <w:widowControl w:val="0"/>
        <w:spacing w:line="360" w:lineRule="auto"/>
        <w:ind w:firstLine="896"/>
        <w:jc w:val="both"/>
      </w:pPr>
      <w:r w:rsidRPr="001C44B2">
        <w:t>повну інтеграцію у діяльності ОВУ заходів з управління ресурсами та засобами логістичного забезпечення в ході бойових дій (операцій);</w:t>
      </w:r>
    </w:p>
    <w:p w:rsidR="00E033C5" w:rsidRPr="001C44B2" w:rsidRDefault="00E033C5" w:rsidP="00E033C5">
      <w:pPr>
        <w:pStyle w:val="2d"/>
        <w:widowControl w:val="0"/>
        <w:spacing w:line="360" w:lineRule="auto"/>
        <w:ind w:firstLine="896"/>
        <w:jc w:val="both"/>
      </w:pPr>
      <w:r w:rsidRPr="001C44B2">
        <w:t>гнучку адаптацію системи до умов реальної оперативної обстановки, а також досягнення найбільшої однорідності процесів функціонування АС “ЛЗ” у режимах функціонування мирного і воєнного часу, швидкий перехід на різні режими роботи;</w:t>
      </w:r>
    </w:p>
    <w:p w:rsidR="00E033C5" w:rsidRPr="001C44B2" w:rsidRDefault="00E033C5" w:rsidP="00E033C5">
      <w:pPr>
        <w:pStyle w:val="2d"/>
        <w:widowControl w:val="0"/>
        <w:spacing w:line="360" w:lineRule="auto"/>
        <w:ind w:firstLine="896"/>
        <w:jc w:val="both"/>
      </w:pPr>
      <w:r w:rsidRPr="001C44B2">
        <w:t>попереднє планування та ефективність процесів технічного обслуговування і ремонту, забезпечення експлуатаційної надійності та ремонтопридатності ОВТ і МЗ;</w:t>
      </w:r>
    </w:p>
    <w:p w:rsidR="00E033C5" w:rsidRPr="001C44B2" w:rsidRDefault="00E033C5" w:rsidP="00E033C5">
      <w:pPr>
        <w:pStyle w:val="2d"/>
        <w:widowControl w:val="0"/>
        <w:spacing w:line="360" w:lineRule="auto"/>
        <w:ind w:firstLine="896"/>
        <w:jc w:val="both"/>
      </w:pPr>
      <w:r w:rsidRPr="001C44B2">
        <w:t>підтримання видимості (інформаційної прозорості) матеріально-технічних ресурсів, підтримка інтегрованих ланцюгів поставок військового майна;</w:t>
      </w:r>
    </w:p>
    <w:p w:rsidR="00E033C5" w:rsidRPr="001C44B2" w:rsidRDefault="00E033C5" w:rsidP="00E033C5">
      <w:pPr>
        <w:pStyle w:val="2d"/>
        <w:widowControl w:val="0"/>
        <w:spacing w:line="360" w:lineRule="auto"/>
        <w:ind w:firstLine="896"/>
        <w:jc w:val="both"/>
      </w:pPr>
      <w:r w:rsidRPr="001C44B2">
        <w:t>логістичну підтримку дій військ (сил), що виконуються в розподілених місцях, завдяки децентралізованим системам;</w:t>
      </w:r>
    </w:p>
    <w:p w:rsidR="00E033C5" w:rsidRPr="001C44B2" w:rsidRDefault="00E033C5" w:rsidP="00E033C5">
      <w:pPr>
        <w:pStyle w:val="2d"/>
        <w:widowControl w:val="0"/>
        <w:spacing w:line="360" w:lineRule="auto"/>
        <w:ind w:firstLine="896"/>
        <w:jc w:val="both"/>
      </w:pPr>
      <w:r w:rsidRPr="001C44B2">
        <w:t>можливість розгортання, мобільності та швидкої готовності елементів системи  до застосування у тактичній ланці військ (сил);</w:t>
      </w:r>
    </w:p>
    <w:p w:rsidR="00E033C5" w:rsidRPr="001C44B2" w:rsidRDefault="00E033C5" w:rsidP="00E033C5">
      <w:pPr>
        <w:pStyle w:val="2d"/>
        <w:widowControl w:val="0"/>
        <w:spacing w:line="360" w:lineRule="auto"/>
        <w:ind w:firstLine="896"/>
        <w:jc w:val="both"/>
      </w:pPr>
      <w:r w:rsidRPr="001C44B2">
        <w:t>швидке і гнучке реагування щодо змісту і обсягів логістичного забезпечення у відповідь на зміни в обстановці і навколишньому середовищі;</w:t>
      </w:r>
    </w:p>
    <w:p w:rsidR="00E033C5" w:rsidRPr="001C44B2" w:rsidRDefault="00E033C5" w:rsidP="00E033C5">
      <w:pPr>
        <w:pStyle w:val="2d"/>
        <w:widowControl w:val="0"/>
        <w:spacing w:line="360" w:lineRule="auto"/>
        <w:ind w:firstLine="896"/>
        <w:jc w:val="both"/>
      </w:pPr>
      <w:r w:rsidRPr="001C44B2">
        <w:t>захист та збереження інформації.</w:t>
      </w:r>
    </w:p>
    <w:p w:rsidR="00E033C5" w:rsidRPr="001C44B2" w:rsidRDefault="00E033C5" w:rsidP="00E033C5">
      <w:pPr>
        <w:pStyle w:val="2d"/>
        <w:widowControl w:val="0"/>
        <w:spacing w:line="360" w:lineRule="auto"/>
        <w:ind w:firstLine="896"/>
        <w:jc w:val="both"/>
        <w:rPr>
          <w:b/>
        </w:rPr>
      </w:pPr>
      <w:r w:rsidRPr="001C44B2">
        <w:t xml:space="preserve">Для належного створення, впровадження та супроводження перспективної АС під час постійної експлуатації у ЗС України </w:t>
      </w:r>
      <w:r w:rsidRPr="001C44B2">
        <w:rPr>
          <w:b/>
        </w:rPr>
        <w:t>мають бути створені:</w:t>
      </w:r>
    </w:p>
    <w:p w:rsidR="00E033C5" w:rsidRPr="001C44B2" w:rsidRDefault="00E033C5" w:rsidP="00E033C5">
      <w:pPr>
        <w:pStyle w:val="2d"/>
        <w:widowControl w:val="0"/>
        <w:spacing w:line="360" w:lineRule="auto"/>
        <w:ind w:firstLine="896"/>
        <w:jc w:val="both"/>
      </w:pPr>
      <w:r w:rsidRPr="001C44B2">
        <w:t>“Проектний офіс” з ведення Проекту, налаштування (розробки) спеціального програмного забезпечення, створення АС, її технологічної підтримки та ведення ліцензійної політики;</w:t>
      </w:r>
    </w:p>
    <w:p w:rsidR="00E033C5" w:rsidRPr="001C44B2" w:rsidRDefault="00E033C5" w:rsidP="00E033C5">
      <w:pPr>
        <w:pStyle w:val="2d"/>
        <w:widowControl w:val="0"/>
        <w:spacing w:line="360" w:lineRule="auto"/>
        <w:ind w:firstLine="896"/>
        <w:jc w:val="both"/>
      </w:pPr>
      <w:r w:rsidRPr="001C44B2">
        <w:t>науковий підрозділ Міноборони впровадження та супроводження АСУ “ЛЗ”;</w:t>
      </w:r>
    </w:p>
    <w:p w:rsidR="00E033C5" w:rsidRPr="001C44B2" w:rsidRDefault="00E033C5" w:rsidP="00E033C5">
      <w:pPr>
        <w:pStyle w:val="2d"/>
        <w:widowControl w:val="0"/>
        <w:spacing w:line="360" w:lineRule="auto"/>
        <w:ind w:firstLine="896"/>
        <w:jc w:val="both"/>
        <w:rPr>
          <w:szCs w:val="28"/>
          <w:lang w:eastAsia="uk-UA"/>
        </w:rPr>
      </w:pPr>
      <w:r w:rsidRPr="001C44B2">
        <w:t>відповідні інженерні структурні підрозділи супроводження АСУ “ЛЗ” на місцях на всіх рівнях військового</w:t>
      </w:r>
      <w:r w:rsidRPr="001C44B2">
        <w:rPr>
          <w:szCs w:val="28"/>
          <w:lang w:eastAsia="uk-UA"/>
        </w:rPr>
        <w:t xml:space="preserve"> управління.</w:t>
      </w:r>
    </w:p>
    <w:p w:rsidR="00E033C5" w:rsidRPr="001C44B2" w:rsidRDefault="00E033C5" w:rsidP="00E033C5">
      <w:pPr>
        <w:pStyle w:val="3"/>
        <w:ind w:left="0" w:firstLine="709"/>
      </w:pPr>
      <w:bookmarkStart w:id="46" w:name="_Toc353170270"/>
      <w:bookmarkStart w:id="47" w:name="_Toc353170766"/>
      <w:bookmarkStart w:id="48" w:name="_Toc353171262"/>
      <w:bookmarkStart w:id="49" w:name="_Toc353171756"/>
      <w:bookmarkStart w:id="50" w:name="_Toc353172251"/>
      <w:bookmarkStart w:id="51" w:name="_Toc353028717"/>
      <w:bookmarkStart w:id="52" w:name="_Toc458085454"/>
      <w:bookmarkStart w:id="53" w:name="_Toc461104035"/>
      <w:bookmarkEnd w:id="46"/>
      <w:bookmarkEnd w:id="47"/>
      <w:bookmarkEnd w:id="48"/>
      <w:bookmarkEnd w:id="49"/>
      <w:bookmarkEnd w:id="50"/>
      <w:r w:rsidRPr="001C44B2">
        <w:t>Вимоги до загальносистемних рішень</w:t>
      </w:r>
      <w:bookmarkEnd w:id="51"/>
      <w:bookmarkEnd w:id="52"/>
      <w:bookmarkEnd w:id="53"/>
      <w:r w:rsidRPr="001C44B2">
        <w:t xml:space="preserve"> </w:t>
      </w:r>
    </w:p>
    <w:p w:rsidR="00E033C5" w:rsidRPr="001C44B2" w:rsidRDefault="00E033C5" w:rsidP="00E033C5">
      <w:pPr>
        <w:pStyle w:val="2d"/>
        <w:widowControl w:val="0"/>
        <w:spacing w:line="360" w:lineRule="auto"/>
        <w:ind w:firstLine="896"/>
        <w:jc w:val="both"/>
      </w:pPr>
      <w:r w:rsidRPr="001C44B2">
        <w:t>За основними властивостями АСУ “ЛЗ” повинна:</w:t>
      </w:r>
    </w:p>
    <w:p w:rsidR="00E033C5" w:rsidRPr="001C44B2" w:rsidRDefault="00E033C5" w:rsidP="00E033C5">
      <w:pPr>
        <w:pStyle w:val="2d"/>
        <w:widowControl w:val="0"/>
        <w:spacing w:before="60" w:line="360" w:lineRule="auto"/>
        <w:ind w:firstLine="896"/>
        <w:jc w:val="both"/>
        <w:rPr>
          <w:b/>
          <w:u w:val="single"/>
        </w:rPr>
      </w:pPr>
      <w:r w:rsidRPr="001C44B2">
        <w:rPr>
          <w:u w:val="single"/>
        </w:rPr>
        <w:lastRenderedPageBreak/>
        <w:t>організаційно:</w:t>
      </w:r>
    </w:p>
    <w:p w:rsidR="00E033C5" w:rsidRPr="001C44B2" w:rsidRDefault="00E033C5" w:rsidP="00E033C5">
      <w:pPr>
        <w:pStyle w:val="2d"/>
        <w:widowControl w:val="0"/>
        <w:spacing w:line="360" w:lineRule="auto"/>
        <w:ind w:firstLine="896"/>
        <w:jc w:val="both"/>
        <w:rPr>
          <w:b/>
        </w:rPr>
      </w:pPr>
      <w:r w:rsidRPr="001C44B2">
        <w:t>відповідати структурі, цілям, функціям, завданням та критеріям діяльності органів військового управління:</w:t>
      </w:r>
    </w:p>
    <w:p w:rsidR="00E033C5" w:rsidRPr="001C44B2" w:rsidRDefault="00E033C5" w:rsidP="00E033C5">
      <w:pPr>
        <w:pStyle w:val="2d"/>
        <w:widowControl w:val="0"/>
        <w:spacing w:line="360" w:lineRule="auto"/>
        <w:ind w:firstLine="896"/>
        <w:jc w:val="both"/>
        <w:rPr>
          <w:b/>
        </w:rPr>
      </w:pPr>
      <w:r w:rsidRPr="001C44B2">
        <w:t>забезпечувати інтеграцію в єдину глобальну інформаційно-управлінську мережу на єдиній програмній платформі усіх розробок з автоматизації процесів забезпечення матеріально–технічними засобами із застосуванням типових (уніфікованих) елементів, програмного забезпечення, єдиної бази вихідних даних та нормативно-правових документів для органів управління логістичного забезпечення військ (сил);</w:t>
      </w:r>
    </w:p>
    <w:p w:rsidR="00E033C5" w:rsidRPr="001C44B2" w:rsidRDefault="00E033C5" w:rsidP="00E033C5">
      <w:pPr>
        <w:pStyle w:val="2d"/>
        <w:widowControl w:val="0"/>
        <w:spacing w:line="360" w:lineRule="auto"/>
        <w:ind w:firstLine="896"/>
        <w:jc w:val="both"/>
        <w:rPr>
          <w:b/>
        </w:rPr>
      </w:pPr>
      <w:r w:rsidRPr="001C44B2">
        <w:t>бути цілодобово повноцінно працездатною, з встановленими можливими технічними перервами, що не впливають на працездатність та можливість якісно виконувати завдання кінцевих користувачів;</w:t>
      </w:r>
    </w:p>
    <w:p w:rsidR="00E033C5" w:rsidRPr="001C44B2" w:rsidRDefault="00E033C5" w:rsidP="00E033C5">
      <w:pPr>
        <w:pStyle w:val="2d"/>
        <w:widowControl w:val="0"/>
        <w:spacing w:before="60" w:line="360" w:lineRule="auto"/>
        <w:ind w:firstLine="896"/>
        <w:jc w:val="both"/>
        <w:rPr>
          <w:b/>
          <w:u w:val="single"/>
        </w:rPr>
      </w:pPr>
      <w:r w:rsidRPr="001C44B2">
        <w:rPr>
          <w:u w:val="single"/>
        </w:rPr>
        <w:t>функціонально:</w:t>
      </w:r>
    </w:p>
    <w:p w:rsidR="00E033C5" w:rsidRPr="001C44B2" w:rsidRDefault="00E033C5" w:rsidP="00E033C5">
      <w:pPr>
        <w:pStyle w:val="2d"/>
        <w:widowControl w:val="0"/>
        <w:spacing w:line="360" w:lineRule="auto"/>
        <w:ind w:firstLine="896"/>
        <w:jc w:val="both"/>
        <w:rPr>
          <w:b/>
        </w:rPr>
      </w:pPr>
      <w:r w:rsidRPr="001C44B2">
        <w:t>задовільнити вимогам інформації щодо повноти, достовірності, точності, актуальності, своєчасності, захищеності, ергономічності сприйняття;</w:t>
      </w:r>
    </w:p>
    <w:p w:rsidR="00E033C5" w:rsidRPr="001C44B2" w:rsidRDefault="00E033C5" w:rsidP="00E033C5">
      <w:pPr>
        <w:pStyle w:val="2d"/>
        <w:widowControl w:val="0"/>
        <w:spacing w:line="360" w:lineRule="auto"/>
        <w:ind w:firstLine="896"/>
        <w:jc w:val="both"/>
        <w:rPr>
          <w:b/>
        </w:rPr>
      </w:pPr>
      <w:r w:rsidRPr="001C44B2">
        <w:t xml:space="preserve">підвищити якість та загальну ефективність виконання управлінських завдань, обґрунтованість та якість розроблених рішень, скоротити час на відпрацювання документів, </w:t>
      </w:r>
    </w:p>
    <w:p w:rsidR="00E033C5" w:rsidRPr="001C44B2" w:rsidRDefault="00E033C5" w:rsidP="00E033C5">
      <w:pPr>
        <w:pStyle w:val="2d"/>
        <w:widowControl w:val="0"/>
        <w:spacing w:line="360" w:lineRule="auto"/>
        <w:ind w:firstLine="896"/>
        <w:jc w:val="both"/>
        <w:rPr>
          <w:b/>
        </w:rPr>
      </w:pPr>
      <w:r w:rsidRPr="001C44B2">
        <w:t>забезпечити безперервність управління, бути оперативною у роботі, стійкою, прихованою та завадо-захищеною;</w:t>
      </w:r>
    </w:p>
    <w:p w:rsidR="00E033C5" w:rsidRPr="001C44B2" w:rsidRDefault="00E033C5" w:rsidP="00E033C5">
      <w:pPr>
        <w:pStyle w:val="2d"/>
        <w:widowControl w:val="0"/>
        <w:spacing w:line="360" w:lineRule="auto"/>
        <w:ind w:firstLine="896"/>
        <w:jc w:val="both"/>
        <w:rPr>
          <w:b/>
        </w:rPr>
      </w:pPr>
      <w:r w:rsidRPr="001C44B2">
        <w:t>бути максимально наближеною до сучасних систем управління логістичного забезпечення військ провідних країни світу;</w:t>
      </w:r>
    </w:p>
    <w:p w:rsidR="00E033C5" w:rsidRPr="001C44B2" w:rsidRDefault="00E033C5" w:rsidP="00E033C5">
      <w:pPr>
        <w:pStyle w:val="2d"/>
        <w:widowControl w:val="0"/>
        <w:spacing w:line="360" w:lineRule="auto"/>
        <w:ind w:firstLine="896"/>
        <w:jc w:val="both"/>
        <w:rPr>
          <w:b/>
        </w:rPr>
      </w:pPr>
      <w:r w:rsidRPr="001C44B2">
        <w:t>використовувати сучасні передові технології менеджменту оборонними ресурсами та бойового управління;</w:t>
      </w:r>
    </w:p>
    <w:p w:rsidR="00E033C5" w:rsidRPr="001C44B2" w:rsidRDefault="00E033C5" w:rsidP="00E033C5">
      <w:pPr>
        <w:pStyle w:val="2d"/>
        <w:widowControl w:val="0"/>
        <w:spacing w:line="360" w:lineRule="auto"/>
        <w:ind w:firstLine="896"/>
        <w:jc w:val="both"/>
        <w:rPr>
          <w:b/>
        </w:rPr>
      </w:pPr>
      <w:r w:rsidRPr="001C44B2">
        <w:t>дозволити програмно організовувати та управляти процесами логістичного забезпечення у режимі реального часу за умов відповідних технічних можливостей обладнання на місцях;</w:t>
      </w:r>
    </w:p>
    <w:p w:rsidR="00E033C5" w:rsidRPr="001C44B2" w:rsidRDefault="00E033C5" w:rsidP="00E033C5">
      <w:pPr>
        <w:pStyle w:val="2d"/>
        <w:widowControl w:val="0"/>
        <w:spacing w:line="360" w:lineRule="auto"/>
        <w:ind w:firstLine="896"/>
        <w:jc w:val="both"/>
        <w:rPr>
          <w:b/>
        </w:rPr>
      </w:pPr>
      <w:r w:rsidRPr="001C44B2">
        <w:t>забезпечувати процеси навчання і підготовки персоналу супроводження та кінцевих користувачів, зокрема  дистанційно;</w:t>
      </w:r>
    </w:p>
    <w:p w:rsidR="00E033C5" w:rsidRPr="001C44B2" w:rsidRDefault="00E033C5" w:rsidP="00E033C5">
      <w:pPr>
        <w:pStyle w:val="2d"/>
        <w:widowControl w:val="0"/>
        <w:spacing w:line="360" w:lineRule="auto"/>
        <w:ind w:firstLine="896"/>
        <w:jc w:val="both"/>
        <w:rPr>
          <w:b/>
        </w:rPr>
      </w:pPr>
      <w:r w:rsidRPr="001C44B2">
        <w:t>бути створеною відповідно до вимог стандартів і нормативних документів стосовно захисту інформації;</w:t>
      </w:r>
    </w:p>
    <w:p w:rsidR="00E033C5" w:rsidRPr="001C44B2" w:rsidRDefault="00E033C5" w:rsidP="00E033C5">
      <w:pPr>
        <w:pStyle w:val="2d"/>
        <w:widowControl w:val="0"/>
        <w:spacing w:before="60" w:line="360" w:lineRule="auto"/>
        <w:ind w:firstLine="896"/>
        <w:jc w:val="both"/>
        <w:rPr>
          <w:b/>
          <w:u w:val="single"/>
        </w:rPr>
      </w:pPr>
      <w:r w:rsidRPr="001C44B2">
        <w:rPr>
          <w:u w:val="single"/>
        </w:rPr>
        <w:t>технологічно:</w:t>
      </w:r>
    </w:p>
    <w:p w:rsidR="00E033C5" w:rsidRPr="001C44B2" w:rsidRDefault="00E033C5" w:rsidP="00E033C5">
      <w:pPr>
        <w:pStyle w:val="2d"/>
        <w:widowControl w:val="0"/>
        <w:spacing w:line="360" w:lineRule="auto"/>
        <w:ind w:firstLine="896"/>
        <w:jc w:val="both"/>
        <w:rPr>
          <w:b/>
        </w:rPr>
      </w:pPr>
      <w:r w:rsidRPr="001C44B2">
        <w:t>бути реалізована на основі готового (базового) програмного продукту ERP-системи оборонного призначення шляхом конфігурації, адаптації та введення необхідних довідкових даних;</w:t>
      </w:r>
    </w:p>
    <w:p w:rsidR="00E033C5" w:rsidRPr="001C44B2" w:rsidRDefault="00E033C5" w:rsidP="00E033C5">
      <w:pPr>
        <w:pStyle w:val="2d"/>
        <w:widowControl w:val="0"/>
        <w:spacing w:line="360" w:lineRule="auto"/>
        <w:ind w:firstLine="896"/>
        <w:jc w:val="both"/>
        <w:rPr>
          <w:b/>
        </w:rPr>
      </w:pPr>
      <w:r w:rsidRPr="001C44B2">
        <w:t xml:space="preserve">створюватися згідно з концепцією відкритих систем з можливістю її розвитку та модернізації за рахунок введення нових функціональних підсистем, розширення функцій </w:t>
      </w:r>
      <w:r w:rsidRPr="001C44B2">
        <w:lastRenderedPageBreak/>
        <w:t>створених підсистем, підключення нових інформаційних ресурсів та розширення кола користувачів системи;</w:t>
      </w:r>
    </w:p>
    <w:p w:rsidR="00E033C5" w:rsidRPr="001C44B2" w:rsidRDefault="00E033C5" w:rsidP="00E033C5">
      <w:pPr>
        <w:pStyle w:val="2d"/>
        <w:widowControl w:val="0"/>
        <w:spacing w:line="360" w:lineRule="auto"/>
        <w:ind w:firstLine="896"/>
        <w:jc w:val="both"/>
        <w:rPr>
          <w:b/>
        </w:rPr>
      </w:pPr>
      <w:r w:rsidRPr="001C44B2">
        <w:t xml:space="preserve">мати можливості до гнучкого </w:t>
      </w:r>
      <w:proofErr w:type="spellStart"/>
      <w:r w:rsidRPr="001C44B2">
        <w:t>доналаштування</w:t>
      </w:r>
      <w:proofErr w:type="spellEnd"/>
      <w:r w:rsidRPr="001C44B2">
        <w:t xml:space="preserve"> програм, набуття нових функціональних можливостей, удосконалення існуючих процесів, виправлення недоліків, які виявлені у ході практичного використання, </w:t>
      </w:r>
    </w:p>
    <w:p w:rsidR="00E033C5" w:rsidRPr="001C44B2" w:rsidRDefault="00E033C5" w:rsidP="00E033C5">
      <w:pPr>
        <w:pStyle w:val="2d"/>
        <w:widowControl w:val="0"/>
        <w:spacing w:line="360" w:lineRule="auto"/>
        <w:ind w:firstLine="896"/>
        <w:jc w:val="both"/>
        <w:rPr>
          <w:b/>
        </w:rPr>
      </w:pPr>
      <w:r w:rsidRPr="001C44B2">
        <w:t xml:space="preserve">підтримувати </w:t>
      </w:r>
      <w:proofErr w:type="spellStart"/>
      <w:r w:rsidRPr="001C44B2">
        <w:t>кросплатформенність</w:t>
      </w:r>
      <w:proofErr w:type="spellEnd"/>
      <w:r w:rsidRPr="001C44B2">
        <w:t xml:space="preserve"> для взаємодії з іншими системами управління та використання різноманітних кінцевих пристроїв за вимогами бойової та практичної обстановки;</w:t>
      </w:r>
    </w:p>
    <w:p w:rsidR="00E033C5" w:rsidRPr="001C44B2" w:rsidRDefault="00E033C5" w:rsidP="00E033C5">
      <w:pPr>
        <w:pStyle w:val="2d"/>
        <w:widowControl w:val="0"/>
        <w:spacing w:line="360" w:lineRule="auto"/>
        <w:ind w:firstLine="896"/>
        <w:jc w:val="both"/>
        <w:rPr>
          <w:b/>
        </w:rPr>
      </w:pPr>
      <w:r w:rsidRPr="001C44B2">
        <w:t xml:space="preserve">бути побудована для підтримки </w:t>
      </w:r>
      <w:proofErr w:type="spellStart"/>
      <w:r w:rsidRPr="001C44B2">
        <w:t>мережецентричного</w:t>
      </w:r>
      <w:proofErr w:type="spellEnd"/>
      <w:r w:rsidRPr="001C44B2">
        <w:t xml:space="preserve"> принципу ведення бойових дій.</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Принципи, які необхідно використовувати під час побудови АС “Управління логістичним забезпеченням” для набуття необхідних властивостей:</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 відповідності: відповідність АС “Управління логістичним забезпеченням” ЗС України та її елементів порядку здійснення логістичного забезпечення, супроводження життєвого циклу продукції, діяльності ОВУ, кількості та характеру об’єктів, що управляються, завданням, характеру, формам, способам логістичного забезпечення, вимогам щодо взаємодії з іншими підсистемами в складі системи управління Збройних Сил;</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 комплексності (системності): побудова АСУ “Управління логістичним забезпеченням” ЗС України як складової системи управління ЗС України має здійснюватися на основі єдиної ідеології військового управління, єдності в організації військового керівництва, охоплення інформаційними підсистемами та засобами автоматизації та зв’язку всіх ланок управління;</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 перспективності (еволюційності) передбачає: можливість поновлення та оновлення функцій і складу АСУ “Управління логістичним забезпеченням” ЗС України, модернізацію її організаційної та функціональної основ, технічних і програмних засобів, нарощування (розширення) переліку вирішуваних завдань, вдосконалення всіх видів забезпечення без зниження параметрів функціонування АСУ “Управління логістичним забезпеченням” ЗС України, її складових частин та елементів;</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 сумісності: високий рівень сумісності підсистем та елементів АСУ </w:t>
      </w:r>
      <w:r w:rsidRPr="001C44B2">
        <w:rPr>
          <w:szCs w:val="28"/>
          <w:lang w:eastAsia="uk-UA"/>
        </w:rPr>
        <w:lastRenderedPageBreak/>
        <w:t>“Управління логістичним забезпеченням” ЗС України, зокрема усіх видів її забезпечення (організаційного, інформаційного, технічного, математичного, програмного і лінгвістичного); взаємодії з системою управління військами та зброєю військ (сил) ЗС України, а також з певними системами державного управління;</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 воєнно-економічної ефективності: полягає в досягненні раціонального співвідношення між витратами на розроблення, виробництво, впровадження та експлуатацію АСУ “Управління логістичним забезпеченням” ЗС України і цільовими ефектами, що отримуються в результаті їх створення і застосування – боєготовність, боєздатність та бойові можливості військ (сил);</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 відкритості: передбачається поетапне створення функціональних підсистем АСУ “Управління логістичним забезпеченням” ЗС України, їх нарощування, удосконалення технічного та програмного забезпечення залежно від зміни завдань Збройних Сил, умов їх застосування, організаційної та функціональної структур, змін у державних системах управління, систем управління збройними силами інших держав.</w:t>
      </w:r>
    </w:p>
    <w:p w:rsidR="00E033C5" w:rsidRPr="001C44B2" w:rsidRDefault="00E033C5" w:rsidP="00E033C5">
      <w:pPr>
        <w:pStyle w:val="3"/>
        <w:ind w:left="0" w:firstLine="709"/>
      </w:pPr>
      <w:bookmarkStart w:id="54" w:name="_Toc458085457"/>
      <w:bookmarkStart w:id="55" w:name="_Toc461104036"/>
      <w:bookmarkStart w:id="56" w:name="_Toc458085456"/>
      <w:r w:rsidRPr="001C44B2">
        <w:t xml:space="preserve">Вимоги до архітектури  </w:t>
      </w:r>
      <w:bookmarkEnd w:id="54"/>
      <w:r w:rsidRPr="001C44B2">
        <w:t>АСУ “ЛЗ”</w:t>
      </w:r>
      <w:bookmarkEnd w:id="55"/>
    </w:p>
    <w:p w:rsidR="00E033C5" w:rsidRPr="001C44B2" w:rsidRDefault="00E033C5" w:rsidP="00E033C5">
      <w:pPr>
        <w:widowControl w:val="0"/>
        <w:autoSpaceDE w:val="0"/>
        <w:autoSpaceDN w:val="0"/>
        <w:adjustRightInd w:val="0"/>
        <w:spacing w:line="360" w:lineRule="auto"/>
        <w:rPr>
          <w:szCs w:val="28"/>
          <w:lang w:eastAsia="uk-UA"/>
        </w:rPr>
      </w:pPr>
      <w:r w:rsidRPr="001C44B2">
        <w:rPr>
          <w:szCs w:val="28"/>
          <w:lang w:eastAsia="uk-UA"/>
        </w:rPr>
        <w:t>За ступенем інтеграції функцій АСУ “ЛЗ” є комплексною багаторівневою системою з інтеграцією процесів та даних за всіма рівнями планування та управління, що за призначенням та характером об’єктів управління архітектурно об'єднує у собі функції:</w:t>
      </w:r>
    </w:p>
    <w:p w:rsidR="00E033C5" w:rsidRPr="001C44B2" w:rsidRDefault="00E033C5" w:rsidP="00E033C5">
      <w:pPr>
        <w:widowControl w:val="0"/>
        <w:numPr>
          <w:ilvl w:val="0"/>
          <w:numId w:val="13"/>
        </w:numPr>
        <w:tabs>
          <w:tab w:val="left" w:pos="993"/>
        </w:tabs>
        <w:autoSpaceDE w:val="0"/>
        <w:autoSpaceDN w:val="0"/>
        <w:adjustRightInd w:val="0"/>
        <w:spacing w:line="360" w:lineRule="auto"/>
        <w:ind w:left="0" w:firstLine="709"/>
        <w:rPr>
          <w:szCs w:val="28"/>
          <w:lang w:eastAsia="uk-UA"/>
        </w:rPr>
      </w:pPr>
      <w:r w:rsidRPr="001C44B2">
        <w:rPr>
          <w:szCs w:val="28"/>
          <w:lang w:eastAsia="uk-UA"/>
        </w:rPr>
        <w:t>система автоматизації адміністративного та організаційного управління логістичним забезпеченням ;</w:t>
      </w:r>
    </w:p>
    <w:p w:rsidR="00E033C5" w:rsidRPr="001C44B2" w:rsidRDefault="00E033C5" w:rsidP="00E033C5">
      <w:pPr>
        <w:widowControl w:val="0"/>
        <w:numPr>
          <w:ilvl w:val="0"/>
          <w:numId w:val="13"/>
        </w:numPr>
        <w:tabs>
          <w:tab w:val="left" w:pos="993"/>
        </w:tabs>
        <w:autoSpaceDE w:val="0"/>
        <w:autoSpaceDN w:val="0"/>
        <w:adjustRightInd w:val="0"/>
        <w:spacing w:line="360" w:lineRule="auto"/>
        <w:ind w:left="0" w:firstLine="709"/>
        <w:rPr>
          <w:szCs w:val="28"/>
          <w:lang w:eastAsia="uk-UA"/>
        </w:rPr>
      </w:pPr>
      <w:r w:rsidRPr="001C44B2">
        <w:rPr>
          <w:szCs w:val="28"/>
          <w:lang w:eastAsia="uk-UA"/>
        </w:rPr>
        <w:t>автоматизована система ситуаційного керування з можливістю моделювання;</w:t>
      </w:r>
    </w:p>
    <w:p w:rsidR="00E033C5" w:rsidRPr="001C44B2" w:rsidRDefault="00E033C5" w:rsidP="00E033C5">
      <w:pPr>
        <w:widowControl w:val="0"/>
        <w:numPr>
          <w:ilvl w:val="0"/>
          <w:numId w:val="13"/>
        </w:numPr>
        <w:tabs>
          <w:tab w:val="left" w:pos="993"/>
        </w:tabs>
        <w:autoSpaceDE w:val="0"/>
        <w:autoSpaceDN w:val="0"/>
        <w:adjustRightInd w:val="0"/>
        <w:spacing w:line="360" w:lineRule="auto"/>
        <w:ind w:left="0" w:firstLine="709"/>
        <w:rPr>
          <w:szCs w:val="28"/>
          <w:lang w:eastAsia="uk-UA"/>
        </w:rPr>
      </w:pPr>
      <w:r w:rsidRPr="001C44B2">
        <w:rPr>
          <w:szCs w:val="28"/>
          <w:lang w:eastAsia="uk-UA"/>
        </w:rPr>
        <w:t>автоматизована транспортно-складська система;</w:t>
      </w:r>
    </w:p>
    <w:p w:rsidR="00E033C5" w:rsidRPr="001C44B2" w:rsidRDefault="00E033C5" w:rsidP="00E033C5">
      <w:pPr>
        <w:widowControl w:val="0"/>
        <w:numPr>
          <w:ilvl w:val="0"/>
          <w:numId w:val="13"/>
        </w:numPr>
        <w:tabs>
          <w:tab w:val="left" w:pos="993"/>
        </w:tabs>
        <w:autoSpaceDE w:val="0"/>
        <w:autoSpaceDN w:val="0"/>
        <w:adjustRightInd w:val="0"/>
        <w:spacing w:line="360" w:lineRule="auto"/>
        <w:ind w:left="0" w:firstLine="709"/>
        <w:rPr>
          <w:szCs w:val="28"/>
          <w:lang w:eastAsia="uk-UA"/>
        </w:rPr>
      </w:pPr>
      <w:r w:rsidRPr="001C44B2">
        <w:rPr>
          <w:szCs w:val="28"/>
          <w:lang w:eastAsia="uk-UA"/>
        </w:rPr>
        <w:t>автоматизована інформаційно-пошукова система.</w:t>
      </w:r>
    </w:p>
    <w:p w:rsidR="00E033C5" w:rsidRPr="001C44B2" w:rsidRDefault="00E033C5" w:rsidP="00E033C5">
      <w:pPr>
        <w:widowControl w:val="0"/>
        <w:spacing w:line="360" w:lineRule="auto"/>
        <w:rPr>
          <w:szCs w:val="28"/>
        </w:rPr>
      </w:pPr>
      <w:r w:rsidRPr="001C44B2">
        <w:rPr>
          <w:szCs w:val="28"/>
        </w:rPr>
        <w:t xml:space="preserve">Архітектура системи повинна охопити всі основні структури і підрозділи в Збройних Силах України (включити постійну базу і розгорнуті операції). </w:t>
      </w:r>
    </w:p>
    <w:p w:rsidR="00E033C5" w:rsidRPr="001C44B2" w:rsidRDefault="00E033C5" w:rsidP="00E033C5">
      <w:pPr>
        <w:widowControl w:val="0"/>
        <w:spacing w:line="360" w:lineRule="auto"/>
        <w:rPr>
          <w:szCs w:val="28"/>
        </w:rPr>
      </w:pPr>
      <w:r w:rsidRPr="001C44B2">
        <w:rPr>
          <w:szCs w:val="28"/>
        </w:rPr>
        <w:t xml:space="preserve">Архітектура рішення повинна бути розроблена, щоб забезпечити </w:t>
      </w:r>
      <w:r w:rsidRPr="001C44B2">
        <w:rPr>
          <w:szCs w:val="28"/>
        </w:rPr>
        <w:lastRenderedPageBreak/>
        <w:t xml:space="preserve">командирів усіх рівнів можливостями для забезпечення бойової готовності. </w:t>
      </w:r>
    </w:p>
    <w:p w:rsidR="00E033C5" w:rsidRPr="001C44B2" w:rsidRDefault="00E033C5" w:rsidP="00E033C5">
      <w:pPr>
        <w:widowControl w:val="0"/>
        <w:spacing w:line="360" w:lineRule="auto"/>
        <w:rPr>
          <w:szCs w:val="28"/>
        </w:rPr>
      </w:pPr>
      <w:r w:rsidRPr="001C44B2">
        <w:rPr>
          <w:szCs w:val="28"/>
        </w:rPr>
        <w:t>Об’єднання на єдиній платформі рішень для збереження цілісності програмного забезпечення ERP є критичним питанням для армії; тобто налагодження інтерфейсів є небажаним при сполученні між підрозділами, і їх по можливості слід уникати. З цієї причини, архітектурне планування процесів є абсолютною вимогою.</w:t>
      </w:r>
    </w:p>
    <w:p w:rsidR="00E033C5" w:rsidRPr="001C44B2" w:rsidRDefault="00E033C5" w:rsidP="00E033C5">
      <w:pPr>
        <w:widowControl w:val="0"/>
        <w:spacing w:line="360" w:lineRule="auto"/>
        <w:rPr>
          <w:szCs w:val="28"/>
        </w:rPr>
      </w:pPr>
      <w:r w:rsidRPr="001C44B2">
        <w:rPr>
          <w:szCs w:val="28"/>
        </w:rPr>
        <w:t xml:space="preserve">Архітектура системи повинна мати властивості, які дозволять побудувати повністю інтегроване рішення логістичного забезпечення (інтегровані логістичні процеси на основі концепції інтеграції – </w:t>
      </w:r>
      <w:proofErr w:type="spellStart"/>
      <w:r w:rsidRPr="001C44B2">
        <w:rPr>
          <w:szCs w:val="28"/>
        </w:rPr>
        <w:t>Total</w:t>
      </w:r>
      <w:proofErr w:type="spellEnd"/>
      <w:r w:rsidRPr="001C44B2">
        <w:rPr>
          <w:szCs w:val="28"/>
        </w:rPr>
        <w:t xml:space="preserve"> </w:t>
      </w:r>
      <w:proofErr w:type="spellStart"/>
      <w:r w:rsidRPr="001C44B2">
        <w:rPr>
          <w:szCs w:val="28"/>
        </w:rPr>
        <w:t>Lifecycle</w:t>
      </w:r>
      <w:proofErr w:type="spellEnd"/>
      <w:r w:rsidRPr="001C44B2">
        <w:rPr>
          <w:szCs w:val="28"/>
        </w:rPr>
        <w:t xml:space="preserve"> </w:t>
      </w:r>
      <w:proofErr w:type="spellStart"/>
      <w:r w:rsidRPr="001C44B2">
        <w:rPr>
          <w:szCs w:val="28"/>
        </w:rPr>
        <w:t>Management</w:t>
      </w:r>
      <w:proofErr w:type="spellEnd"/>
      <w:r w:rsidRPr="001C44B2">
        <w:rPr>
          <w:szCs w:val="28"/>
        </w:rPr>
        <w:t xml:space="preserve"> </w:t>
      </w:r>
      <w:proofErr w:type="spellStart"/>
      <w:r w:rsidRPr="001C44B2">
        <w:rPr>
          <w:szCs w:val="28"/>
        </w:rPr>
        <w:t>Systems</w:t>
      </w:r>
      <w:proofErr w:type="spellEnd"/>
      <w:r w:rsidRPr="001C44B2">
        <w:rPr>
          <w:szCs w:val="28"/>
        </w:rPr>
        <w:t xml:space="preserve"> та надати можливість інтеграції (взаємодії) процесів управління і забезпечення на стратегічному, оперативному та тактичному рівнях управління під час організації та ведення  бойових дії.</w:t>
      </w:r>
    </w:p>
    <w:p w:rsidR="00E033C5" w:rsidRPr="001C44B2" w:rsidRDefault="00E033C5" w:rsidP="00E033C5">
      <w:pPr>
        <w:pStyle w:val="3"/>
        <w:ind w:left="0" w:firstLine="709"/>
      </w:pPr>
      <w:bookmarkStart w:id="57" w:name="_Toc461104037"/>
      <w:r w:rsidRPr="001C44B2">
        <w:t>Інформаційна платформа АСУ “ЛЗ”</w:t>
      </w:r>
      <w:bookmarkEnd w:id="56"/>
      <w:bookmarkEnd w:id="57"/>
    </w:p>
    <w:p w:rsidR="00E033C5" w:rsidRPr="001C44B2" w:rsidRDefault="00E033C5" w:rsidP="00E033C5">
      <w:pPr>
        <w:widowControl w:val="0"/>
        <w:spacing w:line="360" w:lineRule="auto"/>
        <w:rPr>
          <w:szCs w:val="28"/>
          <w:u w:val="single"/>
        </w:rPr>
      </w:pPr>
      <w:r w:rsidRPr="001C44B2">
        <w:rPr>
          <w:szCs w:val="28"/>
        </w:rPr>
        <w:t>Інформаційна платформа для створення АС “ЛЗ” повинна мати наступні властивості:</w:t>
      </w:r>
    </w:p>
    <w:p w:rsidR="00E033C5" w:rsidRPr="001C44B2" w:rsidRDefault="00E033C5" w:rsidP="00E033C5">
      <w:pPr>
        <w:widowControl w:val="0"/>
        <w:autoSpaceDE w:val="0"/>
        <w:autoSpaceDN w:val="0"/>
        <w:adjustRightInd w:val="0"/>
        <w:spacing w:line="360" w:lineRule="auto"/>
        <w:rPr>
          <w:szCs w:val="28"/>
          <w:u w:val="single"/>
        </w:rPr>
      </w:pPr>
      <w:r w:rsidRPr="001C44B2">
        <w:rPr>
          <w:szCs w:val="28"/>
          <w:u w:val="single"/>
        </w:rPr>
        <w:t>за призначенням автоматизованої підтримки:</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 xml:space="preserve">мати вичерпну функціональність, що покриває усі наявні функціональні процеси логістичного забезпечення ЗС України; </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 xml:space="preserve">відповідність налаштованої функціональності національному законодавству, керівним документам ЗС України і загальноприйнятій практиці взаємодії державних установ; </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 xml:space="preserve">функціональність, що реалізовує використання кращих, найбільш ефективних, перевірених світовою практикою методів організації процесів управління матеріально-технічними оборонними ресурсами; </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 xml:space="preserve">резерв функціональності, що забезпечує можливості для зміни і розвитку діяльності ЗС України  впродовж найближчих 5-10 років; </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ергономічність та простота використання;</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 xml:space="preserve">простота модернізації і доповнення функціональності системи за допомогою реалізації нових функціональні процесів, що відображають специфіку конкретного структурного підрозділу ЗС України; </w:t>
      </w:r>
    </w:p>
    <w:p w:rsidR="00E033C5" w:rsidRPr="001C44B2" w:rsidRDefault="00E033C5" w:rsidP="00E033C5">
      <w:pPr>
        <w:widowControl w:val="0"/>
        <w:autoSpaceDE w:val="0"/>
        <w:autoSpaceDN w:val="0"/>
        <w:adjustRightInd w:val="0"/>
        <w:spacing w:line="360" w:lineRule="auto"/>
        <w:rPr>
          <w:szCs w:val="28"/>
          <w:u w:val="single"/>
        </w:rPr>
      </w:pPr>
      <w:r w:rsidRPr="001C44B2">
        <w:rPr>
          <w:szCs w:val="28"/>
          <w:u w:val="single"/>
        </w:rPr>
        <w:lastRenderedPageBreak/>
        <w:t>системні якості:</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 xml:space="preserve">наявність стандартної технології впровадження, що забезпечує гарантовані результати впровадження;; </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 xml:space="preserve">наявність засобів що контролюють та спрощують процес впровадження; </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розвинені засоби налаштування функціональні процесів;</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 xml:space="preserve">відкрита платформа і відкриті системні інтерфейси; </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 xml:space="preserve">відкрита структура системи і відкритий початковий код всіх додатків; </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 xml:space="preserve">використання стандартних широко розповсюджених ІТ-технологій; </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 xml:space="preserve">наявність засобів інтеграції з іншими додатками; </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 xml:space="preserve">сумісність з поширеними офісними додатками; </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 xml:space="preserve">інтегрованість різних компонентів системи; </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 xml:space="preserve">продуктивність; </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 xml:space="preserve">масштабованість; </w:t>
      </w:r>
    </w:p>
    <w:p w:rsidR="00E033C5" w:rsidRPr="001C44B2" w:rsidRDefault="00E033C5" w:rsidP="00E033C5">
      <w:pPr>
        <w:widowControl w:val="0"/>
        <w:autoSpaceDE w:val="0"/>
        <w:autoSpaceDN w:val="0"/>
        <w:adjustRightInd w:val="0"/>
        <w:spacing w:line="360" w:lineRule="auto"/>
        <w:rPr>
          <w:szCs w:val="28"/>
          <w:u w:val="single"/>
        </w:rPr>
      </w:pPr>
      <w:r w:rsidRPr="001C44B2">
        <w:rPr>
          <w:szCs w:val="28"/>
          <w:u w:val="single"/>
        </w:rPr>
        <w:t>документальне та технічне супроводження:</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 xml:space="preserve">технічна документація і контекстна допомога; </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 xml:space="preserve">система </w:t>
      </w:r>
      <w:proofErr w:type="spellStart"/>
      <w:r w:rsidRPr="001C44B2">
        <w:rPr>
          <w:szCs w:val="28"/>
        </w:rPr>
        <w:t>техпідтримки</w:t>
      </w:r>
      <w:proofErr w:type="spellEnd"/>
      <w:r w:rsidRPr="001C44B2">
        <w:rPr>
          <w:szCs w:val="28"/>
        </w:rPr>
        <w:t xml:space="preserve"> та оновлення; </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 xml:space="preserve">контрольованість і надійність системи; </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 xml:space="preserve">простота в управлінні змінами; </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 xml:space="preserve">періодичність виходу оновлень системи і документації, швидкість реакції на зміни в законодавстві; </w:t>
      </w:r>
    </w:p>
    <w:p w:rsidR="00E033C5" w:rsidRPr="001C44B2" w:rsidRDefault="00E033C5" w:rsidP="00E033C5">
      <w:pPr>
        <w:widowControl w:val="0"/>
        <w:autoSpaceDE w:val="0"/>
        <w:autoSpaceDN w:val="0"/>
        <w:adjustRightInd w:val="0"/>
        <w:spacing w:line="360" w:lineRule="auto"/>
        <w:rPr>
          <w:szCs w:val="28"/>
          <w:u w:val="single"/>
        </w:rPr>
      </w:pPr>
      <w:r w:rsidRPr="001C44B2">
        <w:rPr>
          <w:szCs w:val="28"/>
          <w:u w:val="single"/>
        </w:rPr>
        <w:t>підготовка кінцевих користувачів, персонал:</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наявність технології навчання роботі з системою і учбових матеріалів;</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 xml:space="preserve">структура і можливості системи підготовки і сертифікації фахівців; </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поширеність фахівців на ринку;</w:t>
      </w:r>
    </w:p>
    <w:p w:rsidR="00E033C5" w:rsidRPr="001C44B2" w:rsidRDefault="00E033C5" w:rsidP="00E033C5">
      <w:pPr>
        <w:widowControl w:val="0"/>
        <w:autoSpaceDE w:val="0"/>
        <w:autoSpaceDN w:val="0"/>
        <w:adjustRightInd w:val="0"/>
        <w:spacing w:line="360" w:lineRule="auto"/>
        <w:rPr>
          <w:szCs w:val="28"/>
          <w:u w:val="single"/>
        </w:rPr>
      </w:pPr>
      <w:r w:rsidRPr="001C44B2">
        <w:rPr>
          <w:szCs w:val="28"/>
          <w:u w:val="single"/>
        </w:rPr>
        <w:t>надійність технології:</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 xml:space="preserve">стабільність роботи, велика кількість успішних </w:t>
      </w:r>
      <w:proofErr w:type="spellStart"/>
      <w:r w:rsidRPr="001C44B2">
        <w:rPr>
          <w:szCs w:val="28"/>
        </w:rPr>
        <w:t>впроваджень</w:t>
      </w:r>
      <w:proofErr w:type="spellEnd"/>
      <w:r w:rsidRPr="001C44B2">
        <w:rPr>
          <w:szCs w:val="28"/>
        </w:rPr>
        <w:t xml:space="preserve"> та стійкість виробника системи на світовому ринку; </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 xml:space="preserve">поширеність системи на ринку, в галузі, в регіоні, схвальні відгуки користувачів; </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lastRenderedPageBreak/>
        <w:t xml:space="preserve">постійний  розвиток системи; </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 xml:space="preserve">розвинута стратегія розвитку і модернізації системи; </w:t>
      </w:r>
    </w:p>
    <w:p w:rsidR="00E033C5" w:rsidRPr="001C44B2" w:rsidRDefault="00E033C5" w:rsidP="00E033C5">
      <w:pPr>
        <w:widowControl w:val="0"/>
        <w:numPr>
          <w:ilvl w:val="0"/>
          <w:numId w:val="12"/>
        </w:numPr>
        <w:tabs>
          <w:tab w:val="left" w:pos="1134"/>
        </w:tabs>
        <w:autoSpaceDE w:val="0"/>
        <w:autoSpaceDN w:val="0"/>
        <w:adjustRightInd w:val="0"/>
        <w:spacing w:line="360" w:lineRule="auto"/>
        <w:ind w:left="0" w:firstLine="709"/>
        <w:rPr>
          <w:szCs w:val="28"/>
        </w:rPr>
      </w:pPr>
      <w:r w:rsidRPr="001C44B2">
        <w:rPr>
          <w:szCs w:val="28"/>
        </w:rPr>
        <w:t xml:space="preserve">структура і можливості партнерської допомоги по впровадженню системи; </w:t>
      </w:r>
    </w:p>
    <w:p w:rsidR="00E033C5" w:rsidRPr="001C44B2" w:rsidRDefault="00E033C5" w:rsidP="00E033C5">
      <w:pPr>
        <w:pStyle w:val="2d"/>
        <w:widowControl w:val="0"/>
        <w:spacing w:line="360" w:lineRule="auto"/>
        <w:ind w:firstLine="896"/>
        <w:jc w:val="both"/>
      </w:pPr>
      <w:r w:rsidRPr="001C44B2">
        <w:rPr>
          <w:szCs w:val="28"/>
        </w:rPr>
        <w:t>захист  налаштувань і змін при оновленні версій.</w:t>
      </w:r>
      <w:r w:rsidRPr="001C44B2">
        <w:t xml:space="preserve"> </w:t>
      </w:r>
    </w:p>
    <w:p w:rsidR="00E033C5" w:rsidRPr="001C44B2" w:rsidRDefault="00E033C5" w:rsidP="00E033C5">
      <w:pPr>
        <w:pStyle w:val="2d"/>
        <w:widowControl w:val="0"/>
        <w:spacing w:line="360" w:lineRule="auto"/>
        <w:ind w:firstLine="896"/>
        <w:jc w:val="both"/>
        <w:rPr>
          <w:b/>
        </w:rPr>
      </w:pPr>
      <w:r w:rsidRPr="001C44B2">
        <w:t>АСУ “ЛЗ” має бути органічно пов'язана з основними інформаційними потоками системи стратегічного управління – ЄАСУ Збройних Сил України. Взаємодія АСУ “ЛЗ”  повинна бути заснована на принципі інтеграції процесів та баз даних. Система має інтегруватися (сполучатися) із загальним операційним середовищем ЄАСУ Збройних Сил України (в ньому забезпечується інформаційна взаємодія за всіма напрямками логістичного забезпечення та управління для підтримки процесів прийняття рішення, створення загальної картини оперативної обстановки з питань логістичного забезпечення).</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Організацію і підтримку функціонування єдиного інформаційного простору в масштабі Збройних Сил здійснювати в інтересах усіх функціональних підсистем і елементів АСУ “ЛЗ” ЗС України.</w:t>
      </w:r>
    </w:p>
    <w:p w:rsidR="00E033C5" w:rsidRPr="001C44B2" w:rsidRDefault="00E033C5" w:rsidP="00E033C5">
      <w:pPr>
        <w:pStyle w:val="3"/>
        <w:ind w:left="0" w:firstLine="709"/>
      </w:pPr>
      <w:bookmarkStart w:id="58" w:name="_Toc458085458"/>
      <w:bookmarkStart w:id="59" w:name="_Toc461104038"/>
      <w:bookmarkEnd w:id="43"/>
      <w:r w:rsidRPr="001C44B2">
        <w:t>Технологічна платформа</w:t>
      </w:r>
      <w:bookmarkEnd w:id="58"/>
      <w:r w:rsidRPr="001C44B2">
        <w:t xml:space="preserve"> АСУ “ЛЗ”</w:t>
      </w:r>
      <w:bookmarkEnd w:id="59"/>
    </w:p>
    <w:p w:rsidR="00E033C5" w:rsidRPr="001C44B2" w:rsidRDefault="00E033C5" w:rsidP="00E033C5">
      <w:pPr>
        <w:pStyle w:val="2d"/>
        <w:widowControl w:val="0"/>
        <w:spacing w:line="360" w:lineRule="auto"/>
        <w:ind w:firstLine="896"/>
        <w:jc w:val="both"/>
        <w:rPr>
          <w:b/>
        </w:rPr>
      </w:pPr>
      <w:r w:rsidRPr="001C44B2">
        <w:t>Технічна інфраструктура повинна відповідати організаційній структурі задіяних органів військового управління та включати:</w:t>
      </w:r>
    </w:p>
    <w:p w:rsidR="00E033C5" w:rsidRPr="001C44B2" w:rsidRDefault="00E033C5" w:rsidP="00E033C5">
      <w:pPr>
        <w:pStyle w:val="2d"/>
        <w:widowControl w:val="0"/>
        <w:spacing w:line="360" w:lineRule="auto"/>
        <w:ind w:firstLine="896"/>
        <w:jc w:val="both"/>
        <w:rPr>
          <w:b/>
        </w:rPr>
      </w:pPr>
      <w:r w:rsidRPr="001C44B2">
        <w:t>до свого складу (заснована на) захищений серверний комплекс  (центрі обробки даних), працювати на базі інформаційно-транспортних мереж;</w:t>
      </w:r>
    </w:p>
    <w:p w:rsidR="00E033C5" w:rsidRPr="001C44B2" w:rsidRDefault="00E033C5" w:rsidP="00E033C5">
      <w:pPr>
        <w:pStyle w:val="2d"/>
        <w:widowControl w:val="0"/>
        <w:spacing w:line="360" w:lineRule="auto"/>
        <w:ind w:firstLine="896"/>
        <w:jc w:val="both"/>
        <w:rPr>
          <w:b/>
        </w:rPr>
      </w:pPr>
      <w:r w:rsidRPr="001C44B2">
        <w:t xml:space="preserve">декілька пов'язаних загальною мережею структуровано-кабельних систем з кінцевими ПЕОМ (у виді автоматизованих технологічних комплексів), що створені в органах військового управління, військових частинах, установах тощо; </w:t>
      </w:r>
    </w:p>
    <w:p w:rsidR="00E033C5" w:rsidRPr="001C44B2" w:rsidRDefault="00E033C5" w:rsidP="00E033C5">
      <w:pPr>
        <w:pStyle w:val="2d"/>
        <w:widowControl w:val="0"/>
        <w:spacing w:line="360" w:lineRule="auto"/>
        <w:ind w:firstLine="896"/>
        <w:jc w:val="both"/>
        <w:rPr>
          <w:b/>
        </w:rPr>
      </w:pPr>
      <w:r w:rsidRPr="001C44B2">
        <w:t xml:space="preserve">АРМ кінцевих користувачів, адміністраторів системи, баз даних і адміністратора безпеки інформації. </w:t>
      </w:r>
    </w:p>
    <w:p w:rsidR="00E033C5" w:rsidRPr="001C44B2" w:rsidRDefault="00E033C5" w:rsidP="00E033C5">
      <w:pPr>
        <w:pStyle w:val="2d"/>
        <w:widowControl w:val="0"/>
        <w:spacing w:line="360" w:lineRule="auto"/>
        <w:ind w:firstLine="896"/>
        <w:jc w:val="both"/>
        <w:rPr>
          <w:b/>
        </w:rPr>
      </w:pPr>
      <w:r w:rsidRPr="001C44B2">
        <w:t>Технологічна інфраструктура АСУ “ЛЗ” повинна забезпечити наскрізне виконання органами військового управління логістичних процесів та формування єдиного інформаційного середовища, виходячи з того, що функціонально і технічно загальна інфраструктура АСУ “ЛЗ” складається з трьох просторово та програмно розподілених і безпосередньо технічно непов'язаних між собою мереж виконання логістичних процесів:</w:t>
      </w:r>
    </w:p>
    <w:p w:rsidR="00E033C5" w:rsidRPr="001C44B2" w:rsidRDefault="00E033C5" w:rsidP="00E033C5">
      <w:pPr>
        <w:pStyle w:val="2d"/>
        <w:widowControl w:val="0"/>
        <w:spacing w:before="60" w:line="360" w:lineRule="auto"/>
        <w:ind w:firstLine="896"/>
        <w:jc w:val="both"/>
        <w:rPr>
          <w:b/>
        </w:rPr>
      </w:pPr>
      <w:r w:rsidRPr="001C44B2">
        <w:t xml:space="preserve">А) Мережа “А”. Підтримка процесів супроводження розробки, закупівлі, постачання, капітального ремонту та підготовки до реалізації військового майна. Учасниками процесів є відповідні органи військового управління, підприємці та організації  </w:t>
      </w:r>
      <w:r w:rsidRPr="001C44B2">
        <w:lastRenderedPageBreak/>
        <w:t xml:space="preserve">всіх форм власності. Мережа “А із власним серверним комплексом працює у всесвітній мережи “Інтернет”. Інформація, що циркулює є державною власністю, рівень обробки інформації – відкрита, технології і засоби захисту інформації типові для мережі “Інтернет”. </w:t>
      </w:r>
    </w:p>
    <w:p w:rsidR="00E033C5" w:rsidRPr="001C44B2" w:rsidRDefault="00E033C5" w:rsidP="00E033C5">
      <w:pPr>
        <w:pStyle w:val="2d"/>
        <w:widowControl w:val="0"/>
        <w:spacing w:before="60" w:line="360" w:lineRule="auto"/>
        <w:ind w:firstLine="896"/>
        <w:jc w:val="both"/>
        <w:rPr>
          <w:b/>
        </w:rPr>
      </w:pPr>
      <w:r w:rsidRPr="001C44B2">
        <w:t>Б) Мережа “Б”. Підтримка процесів збереження, розподілу, транспортування та експлуатації військового майна тощо. Учасниками процесів є відповідні органи військового управління, військові частини та установи Збройних Сил. Мережа “Б” із власним серверним комплексом працює у  закритій мережі. Інформація, що циркулює є державною власністю, рівень обробки інформації – до ДСК включно, створено відповідну КСЗІ, технології і засоби захисту інформації типові для закритих мереж ЗС України.</w:t>
      </w:r>
    </w:p>
    <w:p w:rsidR="00E033C5" w:rsidRPr="001C44B2" w:rsidRDefault="00E033C5" w:rsidP="00E033C5">
      <w:pPr>
        <w:pStyle w:val="2d"/>
        <w:widowControl w:val="0"/>
        <w:spacing w:before="60" w:line="360" w:lineRule="auto"/>
        <w:ind w:firstLine="896"/>
        <w:jc w:val="both"/>
        <w:rPr>
          <w:b/>
        </w:rPr>
      </w:pPr>
      <w:r w:rsidRPr="001C44B2">
        <w:t>В) Мережа “В”. Підтримка всіх процесів логістичного забезпечення. Учасниками процесів є відповідні органи військового управління, військові частини та установи Збройних Сил. Мережа “В” із власним серверним комплексом працює у  закритій мережі. Інформація, що циркулює, є державною власністю, має рівень до ЦТ включно, створено відповідну КСЗІ, технології і засоби захисту інформації типові для закритих мереж ЗС України.</w:t>
      </w:r>
    </w:p>
    <w:p w:rsidR="00E033C5" w:rsidRPr="001C44B2" w:rsidRDefault="00E033C5" w:rsidP="00E033C5">
      <w:pPr>
        <w:pStyle w:val="2d"/>
        <w:widowControl w:val="0"/>
        <w:spacing w:line="360" w:lineRule="auto"/>
        <w:ind w:firstLine="896"/>
        <w:jc w:val="both"/>
        <w:rPr>
          <w:b/>
        </w:rPr>
      </w:pPr>
      <w:r w:rsidRPr="001C44B2">
        <w:t xml:space="preserve">Для забезпечення органів військового управління необхідною повнотою даних у загальному інформаційному середовищі мережі “В” (об’єднані і синхронізовані дані із мереж  “А”, “Б”, “В”) повинно бути розроблено відповідний механізм інтеграції (переносу) згідно вимог чинного законодавства. </w:t>
      </w:r>
    </w:p>
    <w:p w:rsidR="00E033C5" w:rsidRPr="001C44B2" w:rsidRDefault="00E033C5" w:rsidP="00E033C5">
      <w:pPr>
        <w:widowControl w:val="0"/>
        <w:spacing w:line="360" w:lineRule="auto"/>
      </w:pPr>
      <w:r w:rsidRPr="001C44B2">
        <w:t>Схема архітектури АСУ “ЛЗ” на основі  ERP-системи з управління ресурсами для оборонних відомств з розподілом на мережі передачі інформації наведена на Рис. 3</w:t>
      </w:r>
    </w:p>
    <w:p w:rsidR="00E033C5" w:rsidRPr="001C44B2" w:rsidRDefault="00E033C5" w:rsidP="00E033C5">
      <w:pPr>
        <w:pStyle w:val="2d"/>
        <w:widowControl w:val="0"/>
        <w:spacing w:line="360" w:lineRule="auto"/>
        <w:ind w:firstLine="896"/>
        <w:jc w:val="both"/>
        <w:rPr>
          <w:szCs w:val="28"/>
        </w:rPr>
      </w:pPr>
      <w:r w:rsidRPr="001C44B2">
        <w:t xml:space="preserve">Технічні засоби повинні мати характеристики, що забезпечують функціонування загального, спеціального програмного забезпечення та комплексу засобів захисту. </w:t>
      </w:r>
      <w:r w:rsidRPr="001C44B2">
        <w:rPr>
          <w:szCs w:val="28"/>
        </w:rPr>
        <w:t xml:space="preserve">Для виконання цих вимог необхідна новітня технологічна платформа, яка забезпечить інновації та поліпшення виконання завдань Збройними силами України. </w:t>
      </w:r>
    </w:p>
    <w:p w:rsidR="00E033C5" w:rsidRPr="001C44B2" w:rsidRDefault="00E033C5" w:rsidP="00E033C5">
      <w:pPr>
        <w:widowControl w:val="0"/>
        <w:spacing w:line="360" w:lineRule="auto"/>
      </w:pPr>
      <w:r w:rsidRPr="001C44B2">
        <w:t>Технічна інфраструктура має охопити дані та діяльність необхідних існуючих автоматизованих систем управління ресурсами, забезпечити інтеграцію із системами управління військами та зброєю. Зокрема, має бути встановлена взаємодія АСУ “ЛЗ” з ІС “Автоматизованою інформаційною системою кодифікації ПП ЗС України” (далі – АІСК) для передачі з АІСК до АСУ “ЛЗ” даних щодо оновлення відомостей про ПП та виробників (постачальників).</w:t>
      </w:r>
    </w:p>
    <w:p w:rsidR="00E033C5" w:rsidRPr="001C44B2" w:rsidRDefault="00E033C5" w:rsidP="00E033C5">
      <w:pPr>
        <w:widowControl w:val="0"/>
        <w:spacing w:line="360" w:lineRule="auto"/>
        <w:rPr>
          <w:szCs w:val="28"/>
        </w:rPr>
      </w:pPr>
      <w:r w:rsidRPr="001C44B2">
        <w:rPr>
          <w:szCs w:val="28"/>
        </w:rPr>
        <w:lastRenderedPageBreak/>
        <w:t>До ЗС</w:t>
      </w:r>
      <w:r w:rsidR="00BE291C">
        <w:rPr>
          <w:szCs w:val="28"/>
        </w:rPr>
        <w:t xml:space="preserve"> </w:t>
      </w:r>
      <w:r w:rsidRPr="001C44B2">
        <w:rPr>
          <w:szCs w:val="28"/>
        </w:rPr>
        <w:t>Платформа повинна забезпечувати інновації без будь-яких збоїв і перерв під час оновлення. Вона повинна забезпечувати роботу додатків, що використовують новітні технології - в тому числі обробку великих обсягів даних в оперативній пам'яті, мобільні додатки і багато іншого.</w:t>
      </w:r>
    </w:p>
    <w:p w:rsidR="00E033C5" w:rsidRPr="001C44B2" w:rsidRDefault="00E033C5" w:rsidP="00E033C5">
      <w:pPr>
        <w:widowControl w:val="0"/>
        <w:spacing w:line="360" w:lineRule="auto"/>
        <w:rPr>
          <w:szCs w:val="28"/>
        </w:rPr>
      </w:pPr>
      <w:r w:rsidRPr="001C44B2">
        <w:rPr>
          <w:szCs w:val="28"/>
        </w:rPr>
        <w:t>Технологічна платформа повинна підтримувати готовність до аварійного відновлення, та можливості з оптимізації управління ІТ-інфраструктурою</w:t>
      </w:r>
    </w:p>
    <w:p w:rsidR="00E033C5" w:rsidRPr="001C44B2" w:rsidRDefault="00E033C5" w:rsidP="00E033C5">
      <w:pPr>
        <w:widowControl w:val="0"/>
        <w:spacing w:line="360" w:lineRule="auto"/>
        <w:rPr>
          <w:szCs w:val="28"/>
        </w:rPr>
      </w:pPr>
      <w:r w:rsidRPr="001C44B2">
        <w:rPr>
          <w:szCs w:val="28"/>
        </w:rPr>
        <w:t>Підтримка безпечної, безперебійної та високо-доступної платформи, яка забезпечить готовність до аварійного відновлення за рахунок оптимізації управління ІТ-інфраструктурою. Рішення мають забезпечувати:</w:t>
      </w:r>
    </w:p>
    <w:p w:rsidR="00E033C5" w:rsidRPr="001C44B2" w:rsidRDefault="00E033C5" w:rsidP="00E033C5">
      <w:pPr>
        <w:widowControl w:val="0"/>
        <w:spacing w:line="360" w:lineRule="auto"/>
        <w:ind w:left="720" w:firstLine="0"/>
        <w:rPr>
          <w:szCs w:val="28"/>
        </w:rPr>
      </w:pPr>
      <w:r w:rsidRPr="001C44B2">
        <w:rPr>
          <w:szCs w:val="28"/>
        </w:rPr>
        <w:t>видимість, контроль і стан ІТ-інфраструктури;</w:t>
      </w:r>
    </w:p>
    <w:p w:rsidR="00E033C5" w:rsidRPr="001C44B2" w:rsidRDefault="00E033C5" w:rsidP="00E033C5">
      <w:pPr>
        <w:widowControl w:val="0"/>
        <w:spacing w:line="360" w:lineRule="auto"/>
        <w:ind w:left="720" w:firstLine="0"/>
        <w:rPr>
          <w:szCs w:val="28"/>
        </w:rPr>
      </w:pPr>
      <w:r w:rsidRPr="001C44B2">
        <w:rPr>
          <w:szCs w:val="28"/>
        </w:rPr>
        <w:t>оптимізація використання ІТ-активів;</w:t>
      </w:r>
    </w:p>
    <w:p w:rsidR="00E033C5" w:rsidRPr="001C44B2" w:rsidRDefault="00E033C5" w:rsidP="00E033C5">
      <w:pPr>
        <w:widowControl w:val="0"/>
        <w:spacing w:line="360" w:lineRule="auto"/>
        <w:ind w:left="720" w:firstLine="0"/>
        <w:rPr>
          <w:szCs w:val="28"/>
        </w:rPr>
      </w:pPr>
      <w:r w:rsidRPr="001C44B2">
        <w:rPr>
          <w:szCs w:val="28"/>
        </w:rPr>
        <w:t>максимізація цінності інвестицій в ІТ з безперервною доступністю;</w:t>
      </w:r>
    </w:p>
    <w:p w:rsidR="00E033C5" w:rsidRPr="001C44B2" w:rsidRDefault="00E033C5" w:rsidP="00E033C5">
      <w:pPr>
        <w:widowControl w:val="0"/>
        <w:spacing w:line="360" w:lineRule="auto"/>
        <w:rPr>
          <w:szCs w:val="28"/>
        </w:rPr>
      </w:pPr>
      <w:r w:rsidRPr="001C44B2">
        <w:rPr>
          <w:szCs w:val="28"/>
        </w:rPr>
        <w:t>технологічна платформа повинна запобігти ризикам і поліпшити захист даних за допомогою комплексної ІТ-безпеки.</w:t>
      </w:r>
    </w:p>
    <w:p w:rsidR="00E033C5" w:rsidRPr="001C44B2" w:rsidRDefault="00E033C5" w:rsidP="00E033C5">
      <w:pPr>
        <w:widowControl w:val="0"/>
        <w:spacing w:line="360" w:lineRule="auto"/>
        <w:rPr>
          <w:szCs w:val="28"/>
        </w:rPr>
      </w:pPr>
      <w:r w:rsidRPr="001C44B2">
        <w:rPr>
          <w:szCs w:val="28"/>
        </w:rPr>
        <w:t>Рішення з безпеки повинно захистити і поліпшити захист даних, а саме:</w:t>
      </w:r>
    </w:p>
    <w:p w:rsidR="00E033C5" w:rsidRPr="001C44B2" w:rsidRDefault="00E033C5" w:rsidP="00E033C5">
      <w:pPr>
        <w:widowControl w:val="0"/>
        <w:spacing w:line="360" w:lineRule="auto"/>
        <w:ind w:left="720" w:firstLine="0"/>
        <w:rPr>
          <w:szCs w:val="28"/>
        </w:rPr>
      </w:pPr>
      <w:r w:rsidRPr="001C44B2">
        <w:rPr>
          <w:szCs w:val="28"/>
        </w:rPr>
        <w:t>захист функціональних процесів  від атак;</w:t>
      </w:r>
    </w:p>
    <w:p w:rsidR="00E033C5" w:rsidRPr="001C44B2" w:rsidRDefault="00E033C5" w:rsidP="00E033C5">
      <w:pPr>
        <w:widowControl w:val="0"/>
        <w:spacing w:line="360" w:lineRule="auto"/>
        <w:ind w:left="720" w:firstLine="0"/>
        <w:rPr>
          <w:szCs w:val="28"/>
        </w:rPr>
      </w:pPr>
      <w:r w:rsidRPr="001C44B2">
        <w:rPr>
          <w:szCs w:val="28"/>
        </w:rPr>
        <w:t>захист інформації;</w:t>
      </w:r>
    </w:p>
    <w:p w:rsidR="00E033C5" w:rsidRPr="001C44B2" w:rsidRDefault="00E033C5" w:rsidP="00E033C5">
      <w:pPr>
        <w:widowControl w:val="0"/>
        <w:spacing w:line="360" w:lineRule="auto"/>
        <w:ind w:left="720" w:firstLine="0"/>
        <w:rPr>
          <w:szCs w:val="28"/>
        </w:rPr>
      </w:pPr>
      <w:r w:rsidRPr="001C44B2">
        <w:rPr>
          <w:szCs w:val="28"/>
        </w:rPr>
        <w:t>зміцнити безпеку, конфіденційність і узгодженість даних у мережі;</w:t>
      </w:r>
    </w:p>
    <w:p w:rsidR="00E033C5" w:rsidRPr="001C44B2" w:rsidRDefault="00E033C5" w:rsidP="00E033C5">
      <w:pPr>
        <w:widowControl w:val="0"/>
        <w:spacing w:line="360" w:lineRule="auto"/>
        <w:ind w:left="720" w:firstLine="0"/>
        <w:rPr>
          <w:szCs w:val="28"/>
        </w:rPr>
      </w:pPr>
      <w:r w:rsidRPr="001C44B2">
        <w:rPr>
          <w:szCs w:val="28"/>
        </w:rPr>
        <w:t>запобігання системних проникнень.</w:t>
      </w:r>
    </w:p>
    <w:p w:rsidR="00E033C5" w:rsidRPr="001C44B2" w:rsidRDefault="00E033C5" w:rsidP="00E033C5">
      <w:pPr>
        <w:pStyle w:val="3"/>
        <w:ind w:left="0" w:firstLine="709"/>
      </w:pPr>
      <w:bookmarkStart w:id="60" w:name="_Toc461104039"/>
      <w:bookmarkStart w:id="61" w:name="_Toc458085460"/>
      <w:bookmarkStart w:id="62" w:name="_Toc458085455"/>
      <w:r w:rsidRPr="001C44B2">
        <w:t>Інтеграційна платформа АСУ “ЛЗ”</w:t>
      </w:r>
      <w:bookmarkEnd w:id="60"/>
    </w:p>
    <w:p w:rsidR="00E033C5" w:rsidRPr="001C44B2" w:rsidRDefault="00E033C5" w:rsidP="00E033C5">
      <w:pPr>
        <w:widowControl w:val="0"/>
        <w:spacing w:line="360" w:lineRule="auto"/>
        <w:rPr>
          <w:szCs w:val="28"/>
        </w:rPr>
      </w:pPr>
      <w:r w:rsidRPr="001C44B2">
        <w:rPr>
          <w:szCs w:val="28"/>
        </w:rPr>
        <w:t>Інтеграційна платформа повинна забезпечувати можливості для створення, запуску та задіяння усіх додатків Міністерства оборони та Збройних Сил України  на постійній основі та у єдиній інфраструктурі.</w:t>
      </w:r>
    </w:p>
    <w:p w:rsidR="00E033C5" w:rsidRPr="001C44B2" w:rsidRDefault="00E033C5" w:rsidP="00E033C5">
      <w:pPr>
        <w:widowControl w:val="0"/>
        <w:spacing w:line="360" w:lineRule="auto"/>
        <w:rPr>
          <w:szCs w:val="28"/>
        </w:rPr>
      </w:pPr>
      <w:r w:rsidRPr="001C44B2">
        <w:rPr>
          <w:szCs w:val="28"/>
        </w:rPr>
        <w:t xml:space="preserve">Вона повинна спиратися на мережу всіх додатків Міністерства оборони та Збройних Сил України для підтримки всіх аспектів процесів. </w:t>
      </w:r>
    </w:p>
    <w:p w:rsidR="00E033C5" w:rsidRPr="001C44B2" w:rsidRDefault="00E033C5" w:rsidP="00E033C5">
      <w:pPr>
        <w:widowControl w:val="0"/>
        <w:spacing w:line="360" w:lineRule="auto"/>
        <w:rPr>
          <w:szCs w:val="28"/>
        </w:rPr>
      </w:pPr>
      <w:r w:rsidRPr="001C44B2">
        <w:rPr>
          <w:szCs w:val="28"/>
        </w:rPr>
        <w:t>Інтеграційна платформа ERP-системи для АСУ “Управління логістичним забезпеченням” відображена на Рис. 4.</w:t>
      </w:r>
    </w:p>
    <w:p w:rsidR="00E033C5" w:rsidRPr="001C44B2" w:rsidRDefault="00E033C5" w:rsidP="00E033C5">
      <w:pPr>
        <w:widowControl w:val="0"/>
        <w:spacing w:line="360" w:lineRule="auto"/>
        <w:rPr>
          <w:szCs w:val="28"/>
        </w:rPr>
      </w:pPr>
      <w:r w:rsidRPr="001C44B2">
        <w:rPr>
          <w:szCs w:val="28"/>
        </w:rPr>
        <w:t>Платформи додатків та інфраструктура, повинні забезпечувати:</w:t>
      </w:r>
    </w:p>
    <w:p w:rsidR="00E033C5" w:rsidRPr="001C44B2" w:rsidRDefault="00E033C5" w:rsidP="00E033C5">
      <w:pPr>
        <w:widowControl w:val="0"/>
        <w:spacing w:line="360" w:lineRule="auto"/>
        <w:rPr>
          <w:szCs w:val="28"/>
        </w:rPr>
      </w:pPr>
      <w:r w:rsidRPr="001C44B2">
        <w:rPr>
          <w:szCs w:val="28"/>
        </w:rPr>
        <w:t>допомогу у забезпеченні єдиних стандартів, надійної функціональної сумісності та гнучкої розширюваності</w:t>
      </w:r>
    </w:p>
    <w:p w:rsidR="00E033C5" w:rsidRPr="001C44B2" w:rsidRDefault="00E033C5" w:rsidP="00E033C5">
      <w:pPr>
        <w:widowControl w:val="0"/>
        <w:spacing w:line="360" w:lineRule="auto"/>
        <w:rPr>
          <w:szCs w:val="28"/>
        </w:rPr>
      </w:pPr>
      <w:r w:rsidRPr="001C44B2">
        <w:rPr>
          <w:szCs w:val="28"/>
        </w:rPr>
        <w:lastRenderedPageBreak/>
        <w:t>Доступ до всеохоплюючого набору базових технологічних платформ і пов'язаних з ними послуг в області інфраструктури, таких як інтеграція, співробітництво, і управління інтерфейсами.</w:t>
      </w:r>
    </w:p>
    <w:p w:rsidR="00E033C5" w:rsidRPr="001C44B2" w:rsidRDefault="00E033C5" w:rsidP="00E033C5">
      <w:pPr>
        <w:widowControl w:val="0"/>
        <w:spacing w:line="360" w:lineRule="auto"/>
        <w:rPr>
          <w:szCs w:val="28"/>
        </w:rPr>
      </w:pPr>
      <w:r w:rsidRPr="001C44B2">
        <w:rPr>
          <w:szCs w:val="28"/>
        </w:rPr>
        <w:t xml:space="preserve">Платформа повинна забезпечити поліпшене середовище, що дозволяє виконувати щоденні операції, процеси, програми та засоби підтримки прийняття рішень, досягти </w:t>
      </w:r>
      <w:proofErr w:type="spellStart"/>
      <w:r w:rsidRPr="001C44B2">
        <w:rPr>
          <w:szCs w:val="28"/>
        </w:rPr>
        <w:t>інтероперабельності</w:t>
      </w:r>
      <w:proofErr w:type="spellEnd"/>
      <w:r w:rsidRPr="001C44B2">
        <w:rPr>
          <w:szCs w:val="28"/>
        </w:rPr>
        <w:t xml:space="preserve"> логістики та забезпечити обмін інформацією всередині і між внутрішніми і зовнішніми партнерами Міністерства оборони та Збройних Сил України. </w:t>
      </w:r>
    </w:p>
    <w:p w:rsidR="00E033C5" w:rsidRPr="001C44B2" w:rsidRDefault="00E033C5" w:rsidP="00E033C5">
      <w:pPr>
        <w:widowControl w:val="0"/>
        <w:spacing w:line="360" w:lineRule="auto"/>
        <w:rPr>
          <w:szCs w:val="28"/>
        </w:rPr>
      </w:pPr>
      <w:r w:rsidRPr="001C44B2">
        <w:rPr>
          <w:szCs w:val="28"/>
        </w:rPr>
        <w:t>Критично важливим компонентом архітектури системи для Міністерства оборони та Збройних Сил України є інтелектуальний та технологічний центр, який керує інтеграцією даних між всіма додатками.</w:t>
      </w:r>
    </w:p>
    <w:p w:rsidR="00E033C5" w:rsidRPr="001C44B2" w:rsidRDefault="00E033C5" w:rsidP="00E033C5">
      <w:pPr>
        <w:pStyle w:val="3"/>
        <w:ind w:left="0" w:firstLine="709"/>
      </w:pPr>
      <w:bookmarkStart w:id="63" w:name="_Toc461104040"/>
      <w:r w:rsidRPr="001C44B2">
        <w:t>Мобільні додатки</w:t>
      </w:r>
      <w:bookmarkEnd w:id="61"/>
      <w:r w:rsidRPr="001C44B2">
        <w:t xml:space="preserve"> АСУ “ЛЗ”</w:t>
      </w:r>
      <w:bookmarkEnd w:id="63"/>
    </w:p>
    <w:p w:rsidR="00E033C5" w:rsidRPr="001C44B2" w:rsidRDefault="00E033C5" w:rsidP="00E033C5">
      <w:pPr>
        <w:widowControl w:val="0"/>
        <w:spacing w:line="360" w:lineRule="auto"/>
        <w:rPr>
          <w:szCs w:val="28"/>
        </w:rPr>
      </w:pPr>
      <w:r w:rsidRPr="001C44B2">
        <w:rPr>
          <w:szCs w:val="28"/>
        </w:rPr>
        <w:t>Важливо щоб система забезпечувала під час розгортання і операцій можливість виконувати логістичні та адміністративні основні процеси військового підрозділу  незалежно від підключення до центральної системи. Основні вимоги до відокремлених і мобільних операцій наступні:</w:t>
      </w:r>
    </w:p>
    <w:p w:rsidR="00E033C5" w:rsidRPr="001C44B2" w:rsidRDefault="00E033C5" w:rsidP="00E033C5">
      <w:pPr>
        <w:widowControl w:val="0"/>
        <w:spacing w:line="360" w:lineRule="auto"/>
        <w:ind w:firstLine="709"/>
        <w:rPr>
          <w:szCs w:val="28"/>
        </w:rPr>
      </w:pPr>
      <w:r w:rsidRPr="001C44B2">
        <w:rPr>
          <w:szCs w:val="28"/>
        </w:rPr>
        <w:t xml:space="preserve">моделювання організаційних структур персоналу та логістичного забезпечення армії в системі, </w:t>
      </w:r>
    </w:p>
    <w:p w:rsidR="00E033C5" w:rsidRPr="001C44B2" w:rsidRDefault="00E033C5" w:rsidP="00E033C5">
      <w:pPr>
        <w:widowControl w:val="0"/>
        <w:spacing w:line="360" w:lineRule="auto"/>
        <w:ind w:firstLine="709"/>
        <w:rPr>
          <w:szCs w:val="28"/>
        </w:rPr>
      </w:pPr>
      <w:r w:rsidRPr="001C44B2">
        <w:rPr>
          <w:szCs w:val="28"/>
        </w:rPr>
        <w:t>підтримка місій армії на всіх етапах операцій розгортання,</w:t>
      </w:r>
    </w:p>
    <w:p w:rsidR="00E033C5" w:rsidRPr="001C44B2" w:rsidRDefault="00E033C5" w:rsidP="00E033C5">
      <w:pPr>
        <w:widowControl w:val="0"/>
        <w:spacing w:line="360" w:lineRule="auto"/>
        <w:ind w:firstLine="709"/>
        <w:rPr>
          <w:szCs w:val="28"/>
        </w:rPr>
      </w:pPr>
      <w:r w:rsidRPr="001C44B2">
        <w:rPr>
          <w:szCs w:val="28"/>
        </w:rPr>
        <w:t>високо-доступні ІТ-функції, які сприяють самодостатності, плануванню, нарощуванню, розгортанню і підтримці контингентів армії, організаційної гнучкості</w:t>
      </w:r>
    </w:p>
    <w:p w:rsidR="00E033C5" w:rsidRPr="001C44B2" w:rsidRDefault="00E033C5" w:rsidP="00E033C5">
      <w:pPr>
        <w:widowControl w:val="0"/>
        <w:spacing w:line="360" w:lineRule="auto"/>
        <w:rPr>
          <w:szCs w:val="28"/>
        </w:rPr>
      </w:pPr>
      <w:r w:rsidRPr="001C44B2">
        <w:rPr>
          <w:szCs w:val="28"/>
        </w:rPr>
        <w:t>інтеграція з відповідними функціональними-процесами, такими, як фінанси і людські ресурси.</w:t>
      </w:r>
    </w:p>
    <w:p w:rsidR="00E033C5" w:rsidRPr="001C44B2" w:rsidRDefault="00E033C5" w:rsidP="00E033C5">
      <w:pPr>
        <w:pStyle w:val="3"/>
        <w:ind w:left="0" w:firstLine="709"/>
      </w:pPr>
      <w:bookmarkStart w:id="64" w:name="_Toc461104041"/>
      <w:bookmarkEnd w:id="62"/>
      <w:r w:rsidRPr="001C44B2">
        <w:t>Аналітичні застосування АСУ “ЛЗ”</w:t>
      </w:r>
      <w:bookmarkEnd w:id="64"/>
    </w:p>
    <w:p w:rsidR="00E033C5" w:rsidRPr="001C44B2" w:rsidRDefault="00E033C5" w:rsidP="00E033C5">
      <w:pPr>
        <w:widowControl w:val="0"/>
        <w:spacing w:line="331" w:lineRule="auto"/>
        <w:rPr>
          <w:szCs w:val="28"/>
        </w:rPr>
      </w:pPr>
      <w:r w:rsidRPr="001C44B2">
        <w:rPr>
          <w:szCs w:val="28"/>
        </w:rPr>
        <w:t>Система повинна мати всі функціональні можливості для забезпечення більш обґрунтованих рішень з кращими результатами, використовуючи аналітичні рішення.</w:t>
      </w:r>
    </w:p>
    <w:p w:rsidR="00E033C5" w:rsidRPr="001C44B2" w:rsidRDefault="00E033C5" w:rsidP="00E033C5">
      <w:pPr>
        <w:widowControl w:val="0"/>
        <w:spacing w:line="331" w:lineRule="auto"/>
        <w:rPr>
          <w:szCs w:val="28"/>
        </w:rPr>
      </w:pPr>
      <w:r w:rsidRPr="001C44B2">
        <w:rPr>
          <w:szCs w:val="28"/>
        </w:rPr>
        <w:t>Аналітична платформа повинна бути всеосяжною і зручною для користувачів і повинна забезпечити:</w:t>
      </w:r>
    </w:p>
    <w:p w:rsidR="00E033C5" w:rsidRPr="001C44B2" w:rsidRDefault="00E033C5" w:rsidP="00E033C5">
      <w:pPr>
        <w:widowControl w:val="0"/>
        <w:spacing w:line="331" w:lineRule="auto"/>
        <w:rPr>
          <w:szCs w:val="28"/>
        </w:rPr>
      </w:pPr>
      <w:r w:rsidRPr="001C44B2">
        <w:rPr>
          <w:szCs w:val="28"/>
        </w:rPr>
        <w:lastRenderedPageBreak/>
        <w:t>розрахунок та відстеження боєздатності та боєготовності всіх ЗС України;</w:t>
      </w:r>
    </w:p>
    <w:p w:rsidR="00E033C5" w:rsidRPr="001C44B2" w:rsidRDefault="00E033C5" w:rsidP="00E033C5">
      <w:pPr>
        <w:widowControl w:val="0"/>
        <w:spacing w:line="331" w:lineRule="auto"/>
        <w:rPr>
          <w:szCs w:val="28"/>
        </w:rPr>
      </w:pPr>
      <w:r w:rsidRPr="001C44B2">
        <w:rPr>
          <w:szCs w:val="28"/>
        </w:rPr>
        <w:t>ОВУ інформацією для аналізу тенденцій;</w:t>
      </w:r>
    </w:p>
    <w:p w:rsidR="00E033C5" w:rsidRPr="001C44B2" w:rsidRDefault="00E033C5" w:rsidP="00E033C5">
      <w:pPr>
        <w:widowControl w:val="0"/>
        <w:spacing w:line="331" w:lineRule="auto"/>
        <w:rPr>
          <w:szCs w:val="28"/>
        </w:rPr>
      </w:pPr>
      <w:r w:rsidRPr="001C44B2">
        <w:rPr>
          <w:szCs w:val="28"/>
        </w:rPr>
        <w:t>прогнозування  і пошук варіантів  для покращення результатів.</w:t>
      </w:r>
    </w:p>
    <w:p w:rsidR="00E033C5" w:rsidRPr="001C44B2" w:rsidRDefault="00E033C5" w:rsidP="00E033C5">
      <w:pPr>
        <w:pStyle w:val="3"/>
        <w:spacing w:line="331" w:lineRule="auto"/>
        <w:ind w:left="0" w:firstLine="709"/>
      </w:pPr>
      <w:r w:rsidRPr="001C44B2">
        <w:t xml:space="preserve"> </w:t>
      </w:r>
      <w:bookmarkStart w:id="65" w:name="_Toc461104042"/>
      <w:r w:rsidRPr="001C44B2">
        <w:t>Управління нормативно-довідковою інформацією</w:t>
      </w:r>
      <w:bookmarkEnd w:id="65"/>
      <w:r w:rsidRPr="001C44B2">
        <w:t xml:space="preserve"> </w:t>
      </w:r>
    </w:p>
    <w:p w:rsidR="00E033C5" w:rsidRPr="001C44B2" w:rsidRDefault="00E033C5" w:rsidP="00E033C5">
      <w:pPr>
        <w:widowControl w:val="0"/>
        <w:spacing w:line="331" w:lineRule="auto"/>
        <w:rPr>
          <w:szCs w:val="28"/>
        </w:rPr>
      </w:pPr>
      <w:r w:rsidRPr="001C44B2">
        <w:rPr>
          <w:szCs w:val="28"/>
        </w:rPr>
        <w:t>Система повинна забезпечувати стратегічний напрям Міністерства оборони та Збройних Сил України з управління нормативно-довідковою інформацією (далі – НДІ).</w:t>
      </w:r>
    </w:p>
    <w:p w:rsidR="00E033C5" w:rsidRPr="001C44B2" w:rsidRDefault="00E033C5" w:rsidP="00E033C5">
      <w:pPr>
        <w:widowControl w:val="0"/>
        <w:spacing w:line="331" w:lineRule="auto"/>
        <w:rPr>
          <w:szCs w:val="28"/>
        </w:rPr>
      </w:pPr>
      <w:r w:rsidRPr="001C44B2">
        <w:rPr>
          <w:szCs w:val="28"/>
        </w:rPr>
        <w:t>Вона повинна консолідувати, створювати, підтримувати і погоджувати найбільш важливу інформацію. Реалізувати спільний робочий процес, який інтегрує функціональні -правила і вимоги до змісту інформації:</w:t>
      </w:r>
    </w:p>
    <w:p w:rsidR="00E033C5" w:rsidRPr="001C44B2" w:rsidRDefault="00E033C5" w:rsidP="00E033C5">
      <w:pPr>
        <w:widowControl w:val="0"/>
        <w:spacing w:line="331" w:lineRule="auto"/>
        <w:rPr>
          <w:szCs w:val="28"/>
        </w:rPr>
      </w:pPr>
      <w:r w:rsidRPr="001C44B2">
        <w:rPr>
          <w:szCs w:val="28"/>
        </w:rPr>
        <w:t>автоматизація діяльності з управління НДІ в рамках функціональних процесів;</w:t>
      </w:r>
    </w:p>
    <w:p w:rsidR="00E033C5" w:rsidRPr="001C44B2" w:rsidRDefault="00E033C5" w:rsidP="00E033C5">
      <w:pPr>
        <w:widowControl w:val="0"/>
        <w:spacing w:line="331" w:lineRule="auto"/>
        <w:rPr>
          <w:szCs w:val="28"/>
        </w:rPr>
      </w:pPr>
      <w:r w:rsidRPr="001C44B2">
        <w:rPr>
          <w:szCs w:val="28"/>
        </w:rPr>
        <w:t>надання повної та достовірної НДІ всіх видів для всіх систем і додатків Міністерства оборони та Збройних Сил України;</w:t>
      </w:r>
    </w:p>
    <w:p w:rsidR="00E033C5" w:rsidRPr="001C44B2" w:rsidRDefault="00E033C5" w:rsidP="00E033C5">
      <w:pPr>
        <w:widowControl w:val="0"/>
        <w:spacing w:line="331" w:lineRule="auto"/>
        <w:rPr>
          <w:szCs w:val="28"/>
        </w:rPr>
      </w:pPr>
      <w:r w:rsidRPr="001C44B2">
        <w:rPr>
          <w:szCs w:val="28"/>
        </w:rPr>
        <w:t>візуалізація показників та характеристик НДІ;</w:t>
      </w:r>
    </w:p>
    <w:p w:rsidR="00E033C5" w:rsidRPr="001C44B2" w:rsidRDefault="00E033C5" w:rsidP="00E033C5">
      <w:pPr>
        <w:widowControl w:val="0"/>
        <w:spacing w:line="331" w:lineRule="auto"/>
        <w:rPr>
          <w:szCs w:val="28"/>
        </w:rPr>
      </w:pPr>
      <w:r w:rsidRPr="001C44B2">
        <w:rPr>
          <w:szCs w:val="28"/>
        </w:rPr>
        <w:t>можливість мобільної обробки НДІ.</w:t>
      </w:r>
    </w:p>
    <w:p w:rsidR="00E033C5" w:rsidRPr="001C44B2" w:rsidRDefault="00E033C5" w:rsidP="00E033C5">
      <w:pPr>
        <w:pStyle w:val="3"/>
        <w:spacing w:line="331" w:lineRule="auto"/>
        <w:ind w:left="0" w:firstLine="709"/>
      </w:pPr>
      <w:r w:rsidRPr="001C44B2">
        <w:t xml:space="preserve">  </w:t>
      </w:r>
      <w:bookmarkStart w:id="66" w:name="_Toc461104043"/>
      <w:r w:rsidRPr="001C44B2">
        <w:t>Логічні рівні системного ландшафту АСУ “ЛЗ”</w:t>
      </w:r>
      <w:bookmarkEnd w:id="66"/>
    </w:p>
    <w:p w:rsidR="00E033C5" w:rsidRPr="001C44B2" w:rsidRDefault="00E033C5" w:rsidP="00E033C5">
      <w:pPr>
        <w:widowControl w:val="0"/>
        <w:tabs>
          <w:tab w:val="left" w:pos="-3060"/>
        </w:tabs>
        <w:spacing w:line="331" w:lineRule="auto"/>
        <w:ind w:firstLine="709"/>
      </w:pPr>
      <w:r w:rsidRPr="001C44B2">
        <w:t xml:space="preserve">Системний ландшафт, який підтримується компонентами ERP-системи та </w:t>
      </w:r>
      <w:proofErr w:type="spellStart"/>
      <w:r w:rsidRPr="001C44B2">
        <w:t>Mobile</w:t>
      </w:r>
      <w:proofErr w:type="spellEnd"/>
      <w:r w:rsidRPr="001C44B2">
        <w:t xml:space="preserve"> </w:t>
      </w:r>
      <w:proofErr w:type="spellStart"/>
      <w:r w:rsidRPr="001C44B2">
        <w:t>Defense</w:t>
      </w:r>
      <w:proofErr w:type="spellEnd"/>
      <w:r w:rsidRPr="001C44B2">
        <w:t xml:space="preserve"> </w:t>
      </w:r>
      <w:proofErr w:type="spellStart"/>
      <w:r w:rsidRPr="001C44B2">
        <w:t>Solution</w:t>
      </w:r>
      <w:proofErr w:type="spellEnd"/>
      <w:r w:rsidRPr="001C44B2">
        <w:t xml:space="preserve"> розподіляється на два логічних системних рівня: </w:t>
      </w:r>
    </w:p>
    <w:p w:rsidR="00E033C5" w:rsidRPr="001C44B2" w:rsidRDefault="00E033C5" w:rsidP="00E033C5">
      <w:pPr>
        <w:widowControl w:val="0"/>
        <w:tabs>
          <w:tab w:val="left" w:pos="-3060"/>
        </w:tabs>
        <w:spacing w:line="331" w:lineRule="auto"/>
        <w:ind w:firstLine="709"/>
      </w:pPr>
      <w:r w:rsidRPr="001C44B2">
        <w:rPr>
          <w:u w:val="single"/>
        </w:rPr>
        <w:t>центральний</w:t>
      </w:r>
      <w:r w:rsidRPr="001C44B2">
        <w:t xml:space="preserve"> – включає всі системи, які використовуються для задач:</w:t>
      </w:r>
    </w:p>
    <w:p w:rsidR="00E033C5" w:rsidRPr="001C44B2" w:rsidRDefault="00E033C5" w:rsidP="00E033C5">
      <w:pPr>
        <w:widowControl w:val="0"/>
        <w:tabs>
          <w:tab w:val="left" w:pos="-3060"/>
        </w:tabs>
        <w:spacing w:line="331" w:lineRule="auto"/>
        <w:ind w:firstLine="709"/>
      </w:pPr>
      <w:r w:rsidRPr="001C44B2">
        <w:t>виконання функціональних процесів  на базі постійної дислокації організації;</w:t>
      </w:r>
    </w:p>
    <w:p w:rsidR="00E033C5" w:rsidRPr="001C44B2" w:rsidRDefault="00E033C5" w:rsidP="00E033C5">
      <w:pPr>
        <w:widowControl w:val="0"/>
        <w:tabs>
          <w:tab w:val="left" w:pos="-3060"/>
        </w:tabs>
        <w:spacing w:line="331" w:lineRule="auto"/>
        <w:ind w:firstLine="709"/>
      </w:pPr>
      <w:r w:rsidRPr="001C44B2">
        <w:t>центрального встановлення та демонтажу систем для виконання операцій та навчань;</w:t>
      </w:r>
    </w:p>
    <w:p w:rsidR="00E033C5" w:rsidRPr="001C44B2" w:rsidRDefault="00E033C5" w:rsidP="00E033C5">
      <w:pPr>
        <w:widowControl w:val="0"/>
        <w:tabs>
          <w:tab w:val="left" w:pos="-3060"/>
        </w:tabs>
        <w:spacing w:line="331" w:lineRule="auto"/>
        <w:ind w:firstLine="709"/>
      </w:pPr>
      <w:r w:rsidRPr="001C44B2">
        <w:t>центрального адміністрування всього системного ландшафту;</w:t>
      </w:r>
    </w:p>
    <w:p w:rsidR="00E033C5" w:rsidRPr="001C44B2" w:rsidRDefault="00E033C5" w:rsidP="00E033C5">
      <w:pPr>
        <w:widowControl w:val="0"/>
        <w:tabs>
          <w:tab w:val="left" w:pos="-3060"/>
        </w:tabs>
        <w:spacing w:line="331" w:lineRule="auto"/>
        <w:ind w:firstLine="709"/>
      </w:pPr>
      <w:r w:rsidRPr="001C44B2">
        <w:rPr>
          <w:u w:val="single"/>
        </w:rPr>
        <w:t>децентралізований</w:t>
      </w:r>
      <w:r w:rsidRPr="001C44B2">
        <w:t xml:space="preserve"> – включає всі системи, які виконують функціональні процеси для операцій та навчань за межами центрального рівня.</w:t>
      </w:r>
    </w:p>
    <w:p w:rsidR="00E033C5" w:rsidRPr="001C44B2" w:rsidRDefault="00E033C5" w:rsidP="00E033C5">
      <w:pPr>
        <w:widowControl w:val="0"/>
        <w:tabs>
          <w:tab w:val="left" w:pos="-3060"/>
        </w:tabs>
        <w:spacing w:line="331" w:lineRule="auto"/>
        <w:ind w:firstLine="709"/>
      </w:pPr>
      <w:r w:rsidRPr="001C44B2">
        <w:t xml:space="preserve">Логічне ділення між центральним та децентралізованим рівнями не визначає фізичне розташування кожної з систем. Це означає, що системи децентралізованого рівня можуть бути розташовані у тому ж місці, що і системи центрального рівня. </w:t>
      </w:r>
    </w:p>
    <w:p w:rsidR="00E033C5" w:rsidRPr="001C44B2" w:rsidRDefault="00E033C5" w:rsidP="00E033C5">
      <w:pPr>
        <w:widowControl w:val="0"/>
        <w:tabs>
          <w:tab w:val="left" w:pos="-3060"/>
        </w:tabs>
        <w:spacing w:line="331" w:lineRule="auto"/>
        <w:ind w:firstLine="709"/>
        <w:rPr>
          <w:b/>
        </w:rPr>
      </w:pPr>
      <w:r w:rsidRPr="001C44B2">
        <w:rPr>
          <w:b/>
        </w:rPr>
        <w:lastRenderedPageBreak/>
        <w:t>Центральний системний рівень (</w:t>
      </w:r>
      <w:proofErr w:type="spellStart"/>
      <w:r w:rsidRPr="001C44B2">
        <w:rPr>
          <w:b/>
        </w:rPr>
        <w:t>Central</w:t>
      </w:r>
      <w:proofErr w:type="spellEnd"/>
      <w:r w:rsidRPr="001C44B2">
        <w:rPr>
          <w:b/>
        </w:rPr>
        <w:t xml:space="preserve"> </w:t>
      </w:r>
      <w:proofErr w:type="spellStart"/>
      <w:r w:rsidRPr="001C44B2">
        <w:rPr>
          <w:b/>
        </w:rPr>
        <w:t>System</w:t>
      </w:r>
      <w:proofErr w:type="spellEnd"/>
      <w:r w:rsidRPr="001C44B2">
        <w:rPr>
          <w:b/>
        </w:rPr>
        <w:t xml:space="preserve"> </w:t>
      </w:r>
      <w:proofErr w:type="spellStart"/>
      <w:r w:rsidRPr="001C44B2">
        <w:rPr>
          <w:b/>
        </w:rPr>
        <w:t>Level</w:t>
      </w:r>
      <w:proofErr w:type="spellEnd"/>
      <w:r w:rsidRPr="001C44B2">
        <w:rPr>
          <w:b/>
        </w:rPr>
        <w:t>).</w:t>
      </w:r>
    </w:p>
    <w:p w:rsidR="00E033C5" w:rsidRPr="001C44B2" w:rsidRDefault="00E033C5" w:rsidP="00E033C5">
      <w:pPr>
        <w:widowControl w:val="0"/>
        <w:tabs>
          <w:tab w:val="left" w:pos="-3060"/>
        </w:tabs>
        <w:spacing w:line="331" w:lineRule="auto"/>
        <w:ind w:firstLine="709"/>
      </w:pPr>
      <w:r w:rsidRPr="001C44B2">
        <w:t>Центральний системний рівень архітектури включає наступні системи:</w:t>
      </w:r>
    </w:p>
    <w:p w:rsidR="00E033C5" w:rsidRPr="001C44B2" w:rsidRDefault="00E033C5" w:rsidP="00E033C5">
      <w:pPr>
        <w:widowControl w:val="0"/>
        <w:tabs>
          <w:tab w:val="left" w:pos="-3060"/>
        </w:tabs>
        <w:spacing w:line="331" w:lineRule="auto"/>
        <w:ind w:firstLine="709"/>
      </w:pPr>
      <w:r w:rsidRPr="001C44B2">
        <w:t>центральна (продуктивна система) – включає як мінімум одну ERP-систему у місці розташуванні організації. Вона охоплює повний діапазон функцій для підтримки процесів на базі постійної дислокації та під час операцій та навчань. Централізована система, може також складатися з декількох систем, наприклад, можна встановити додаткові ERP-системи або окремі системи для роботи з сховищем баз знань (</w:t>
      </w:r>
      <w:proofErr w:type="spellStart"/>
      <w:r w:rsidRPr="001C44B2">
        <w:t>Knowledge</w:t>
      </w:r>
      <w:proofErr w:type="spellEnd"/>
      <w:r w:rsidRPr="001C44B2">
        <w:t xml:space="preserve"> </w:t>
      </w:r>
      <w:proofErr w:type="spellStart"/>
      <w:r w:rsidRPr="001C44B2">
        <w:t>Warehouse</w:t>
      </w:r>
      <w:proofErr w:type="spellEnd"/>
      <w:r w:rsidRPr="001C44B2">
        <w:t>), бізнес-сховищами (</w:t>
      </w:r>
      <w:proofErr w:type="spellStart"/>
      <w:r w:rsidRPr="001C44B2">
        <w:t>Business</w:t>
      </w:r>
      <w:proofErr w:type="spellEnd"/>
      <w:r w:rsidRPr="001C44B2">
        <w:t xml:space="preserve"> </w:t>
      </w:r>
      <w:proofErr w:type="spellStart"/>
      <w:r w:rsidRPr="001C44B2">
        <w:t>Warehouse</w:t>
      </w:r>
      <w:proofErr w:type="spellEnd"/>
      <w:r w:rsidRPr="001C44B2">
        <w:t>), або іншими рішеннями ERP-</w:t>
      </w:r>
      <w:proofErr w:type="spellStart"/>
      <w:r w:rsidRPr="001C44B2">
        <w:t>system</w:t>
      </w:r>
      <w:proofErr w:type="spellEnd"/>
      <w:r w:rsidRPr="001C44B2">
        <w:t xml:space="preserve">. Зазвичай встановлюється окрема система для виконання центрального адміністрування користувачів - </w:t>
      </w:r>
      <w:proofErr w:type="spellStart"/>
      <w:r w:rsidRPr="001C44B2">
        <w:t>Central</w:t>
      </w:r>
      <w:proofErr w:type="spellEnd"/>
      <w:r w:rsidRPr="001C44B2">
        <w:t xml:space="preserve"> </w:t>
      </w:r>
      <w:proofErr w:type="spellStart"/>
      <w:r w:rsidRPr="001C44B2">
        <w:t>User</w:t>
      </w:r>
      <w:proofErr w:type="spellEnd"/>
      <w:r w:rsidRPr="001C44B2">
        <w:t xml:space="preserve"> </w:t>
      </w:r>
      <w:proofErr w:type="spellStart"/>
      <w:r w:rsidRPr="001C44B2">
        <w:t>Administration</w:t>
      </w:r>
      <w:proofErr w:type="spellEnd"/>
      <w:r w:rsidRPr="001C44B2">
        <w:t xml:space="preserve"> (CUA);</w:t>
      </w:r>
    </w:p>
    <w:p w:rsidR="00E033C5" w:rsidRPr="001C44B2" w:rsidRDefault="00E033C5" w:rsidP="00E033C5">
      <w:pPr>
        <w:widowControl w:val="0"/>
        <w:tabs>
          <w:tab w:val="left" w:pos="-3060"/>
        </w:tabs>
        <w:spacing w:line="331" w:lineRule="auto"/>
        <w:ind w:firstLine="709"/>
      </w:pPr>
      <w:r w:rsidRPr="001C44B2">
        <w:t>шаблонів та адміністрування – включає наступне:</w:t>
      </w:r>
    </w:p>
    <w:p w:rsidR="00E033C5" w:rsidRPr="001C44B2" w:rsidRDefault="00E033C5" w:rsidP="00E033C5">
      <w:pPr>
        <w:widowControl w:val="0"/>
        <w:tabs>
          <w:tab w:val="left" w:pos="-3060"/>
        </w:tabs>
        <w:spacing w:line="331" w:lineRule="auto"/>
        <w:ind w:firstLine="709"/>
      </w:pPr>
      <w:r w:rsidRPr="001C44B2">
        <w:t>система менеджменту рішеннями (</w:t>
      </w:r>
      <w:proofErr w:type="spellStart"/>
      <w:r w:rsidRPr="001C44B2">
        <w:t>Solution</w:t>
      </w:r>
      <w:proofErr w:type="spellEnd"/>
      <w:r w:rsidRPr="001C44B2">
        <w:t xml:space="preserve"> </w:t>
      </w:r>
      <w:proofErr w:type="spellStart"/>
      <w:r w:rsidRPr="001C44B2">
        <w:t>Manager</w:t>
      </w:r>
      <w:proofErr w:type="spellEnd"/>
      <w:r w:rsidRPr="001C44B2">
        <w:t xml:space="preserve"> </w:t>
      </w:r>
      <w:proofErr w:type="spellStart"/>
      <w:r w:rsidRPr="001C44B2">
        <w:t>system</w:t>
      </w:r>
      <w:proofErr w:type="spellEnd"/>
      <w:r w:rsidRPr="001C44B2">
        <w:t>) – містить функції для встановлення, керування та демонтажу всіх систем, які включені у групу систем:</w:t>
      </w:r>
    </w:p>
    <w:p w:rsidR="00E033C5" w:rsidRPr="001C44B2" w:rsidRDefault="00E033C5" w:rsidP="00E033C5">
      <w:pPr>
        <w:widowControl w:val="0"/>
        <w:tabs>
          <w:tab w:val="left" w:pos="-3060"/>
        </w:tabs>
        <w:spacing w:line="331" w:lineRule="auto"/>
        <w:ind w:firstLine="709"/>
      </w:pPr>
      <w:r w:rsidRPr="001C44B2">
        <w:t xml:space="preserve">шаблонна система для децентралізованих систем – забезпечує встановлення децентралізованих систем як копій ERP-системи з центрального системного рівня. Вона включає функції компоненту </w:t>
      </w:r>
      <w:proofErr w:type="spellStart"/>
      <w:r w:rsidRPr="001C44B2">
        <w:t>Defense</w:t>
      </w:r>
      <w:proofErr w:type="spellEnd"/>
      <w:r w:rsidRPr="001C44B2">
        <w:t xml:space="preserve">. Ця шаблонна система копіюється для встановлення децентралізованих систем. </w:t>
      </w:r>
    </w:p>
    <w:p w:rsidR="00E033C5" w:rsidRPr="001C44B2" w:rsidRDefault="00E033C5" w:rsidP="00E033C5">
      <w:pPr>
        <w:widowControl w:val="0"/>
        <w:tabs>
          <w:tab w:val="left" w:pos="-3060"/>
        </w:tabs>
        <w:spacing w:line="331" w:lineRule="auto"/>
        <w:ind w:firstLine="709"/>
      </w:pPr>
      <w:r w:rsidRPr="001C44B2">
        <w:t xml:space="preserve">шаблона система для </w:t>
      </w:r>
      <w:proofErr w:type="spellStart"/>
      <w:r w:rsidRPr="001C44B2">
        <w:t>міжплатформених</w:t>
      </w:r>
      <w:proofErr w:type="spellEnd"/>
      <w:r w:rsidRPr="001C44B2">
        <w:t xml:space="preserve"> систем (</w:t>
      </w:r>
      <w:proofErr w:type="spellStart"/>
      <w:r w:rsidRPr="001C44B2">
        <w:t>middleware</w:t>
      </w:r>
      <w:proofErr w:type="spellEnd"/>
      <w:r w:rsidRPr="001C44B2">
        <w:t xml:space="preserve"> </w:t>
      </w:r>
      <w:proofErr w:type="spellStart"/>
      <w:r w:rsidRPr="001C44B2">
        <w:t>systems</w:t>
      </w:r>
      <w:proofErr w:type="spellEnd"/>
      <w:r w:rsidRPr="001C44B2">
        <w:t xml:space="preserve">) – додаткова шаблонна систем, яка використовується як копія шаблону для встановлення центральних та децентралізованих </w:t>
      </w:r>
      <w:proofErr w:type="spellStart"/>
      <w:r w:rsidRPr="001C44B2">
        <w:t>міжплатформених</w:t>
      </w:r>
      <w:proofErr w:type="spellEnd"/>
      <w:r w:rsidRPr="001C44B2">
        <w:t xml:space="preserve"> систем, а також зв’язаних інструментальних серверів інсталяцій.</w:t>
      </w:r>
    </w:p>
    <w:p w:rsidR="00E033C5" w:rsidRPr="001C44B2" w:rsidRDefault="00E033C5" w:rsidP="00E033C5">
      <w:pPr>
        <w:widowControl w:val="0"/>
        <w:tabs>
          <w:tab w:val="left" w:pos="-3060"/>
        </w:tabs>
        <w:spacing w:line="331" w:lineRule="auto"/>
        <w:ind w:firstLine="709"/>
        <w:rPr>
          <w:b/>
        </w:rPr>
      </w:pPr>
      <w:r w:rsidRPr="001C44B2">
        <w:rPr>
          <w:b/>
        </w:rPr>
        <w:t>Децентралізований системний рівень</w:t>
      </w:r>
    </w:p>
    <w:p w:rsidR="00E033C5" w:rsidRPr="001C44B2" w:rsidRDefault="00E033C5" w:rsidP="00E033C5">
      <w:pPr>
        <w:widowControl w:val="0"/>
        <w:tabs>
          <w:tab w:val="left" w:pos="-3060"/>
        </w:tabs>
        <w:spacing w:line="331" w:lineRule="auto"/>
        <w:ind w:firstLine="709"/>
      </w:pPr>
      <w:r w:rsidRPr="001C44B2">
        <w:t xml:space="preserve">Під час операції можливо використання множинних інстанцій децентралізованого системного рівня, кожній з яких включає децентралізовану систему, </w:t>
      </w:r>
      <w:proofErr w:type="spellStart"/>
      <w:r w:rsidRPr="001C44B2">
        <w:t>міжплатформену</w:t>
      </w:r>
      <w:proofErr w:type="spellEnd"/>
      <w:r w:rsidRPr="001C44B2">
        <w:t xml:space="preserve"> систему та множину мобільних пристроїв. Це забезпечує контроль кожної операцій або навчання з використанням окремої децентралізованої системи, яка включає власно децентралізовану систему, систему </w:t>
      </w:r>
      <w:proofErr w:type="spellStart"/>
      <w:r w:rsidRPr="001C44B2">
        <w:t>міжплатформеного</w:t>
      </w:r>
      <w:proofErr w:type="spellEnd"/>
      <w:r w:rsidRPr="001C44B2">
        <w:t xml:space="preserve"> ПЗ, мобільні пристрої, зовнішні та дзеркальні системи. </w:t>
      </w:r>
    </w:p>
    <w:p w:rsidR="00E033C5" w:rsidRPr="001C44B2" w:rsidRDefault="00E033C5" w:rsidP="00E033C5">
      <w:pPr>
        <w:widowControl w:val="0"/>
        <w:tabs>
          <w:tab w:val="left" w:pos="-3060"/>
        </w:tabs>
        <w:spacing w:line="331" w:lineRule="auto"/>
        <w:ind w:firstLine="709"/>
      </w:pPr>
      <w:r w:rsidRPr="001C44B2">
        <w:t xml:space="preserve">Децентралізовані системи розташовуються в зонах операцій та містять дані та функції, які потрібні для окремої частини процесу. Кожна </w:t>
      </w:r>
      <w:r w:rsidRPr="001C44B2">
        <w:lastRenderedPageBreak/>
        <w:t>децентралізована система має як мінімум одну ERP-систему. Аналогічно до центральної системи,  децентралізована система може також включати множину ERP-систем:</w:t>
      </w:r>
    </w:p>
    <w:p w:rsidR="00E033C5" w:rsidRPr="001C44B2" w:rsidRDefault="00E033C5" w:rsidP="00E033C5">
      <w:pPr>
        <w:widowControl w:val="0"/>
        <w:tabs>
          <w:tab w:val="left" w:pos="-3060"/>
        </w:tabs>
        <w:spacing w:line="331" w:lineRule="auto"/>
        <w:ind w:firstLine="709"/>
      </w:pPr>
      <w:r w:rsidRPr="001C44B2">
        <w:t xml:space="preserve">Система </w:t>
      </w:r>
      <w:proofErr w:type="spellStart"/>
      <w:r w:rsidRPr="001C44B2">
        <w:t>міжплатформеного</w:t>
      </w:r>
      <w:proofErr w:type="spellEnd"/>
      <w:r w:rsidRPr="001C44B2">
        <w:t xml:space="preserve"> ПЗ призначається кожній децентралізованій системі  (включаючи інструментальний сервер інсталяції) та забезпечує роботу мобільних застосувань на мобільних пристроях. Системи </w:t>
      </w:r>
      <w:proofErr w:type="spellStart"/>
      <w:r w:rsidRPr="001C44B2">
        <w:t>міжплатформеного</w:t>
      </w:r>
      <w:proofErr w:type="spellEnd"/>
      <w:r w:rsidRPr="001C44B2">
        <w:t xml:space="preserve"> ПЗ та інструментальний сервер інсталяції можуть бути розташовані на спільному або окремому апаратному забезпеченні.  </w:t>
      </w:r>
    </w:p>
    <w:p w:rsidR="00E033C5" w:rsidRPr="001C44B2" w:rsidRDefault="00E033C5" w:rsidP="00E033C5">
      <w:pPr>
        <w:widowControl w:val="0"/>
        <w:tabs>
          <w:tab w:val="left" w:pos="-3060"/>
        </w:tabs>
        <w:spacing w:line="331" w:lineRule="auto"/>
        <w:ind w:firstLine="709"/>
      </w:pPr>
      <w:r w:rsidRPr="001C44B2">
        <w:t>Мобільні пристрої (</w:t>
      </w:r>
      <w:proofErr w:type="spellStart"/>
      <w:r w:rsidRPr="001C44B2">
        <w:t>Mobile</w:t>
      </w:r>
      <w:proofErr w:type="spellEnd"/>
      <w:r w:rsidRPr="001C44B2">
        <w:t xml:space="preserve"> </w:t>
      </w:r>
      <w:proofErr w:type="spellStart"/>
      <w:r w:rsidRPr="001C44B2">
        <w:t>Devices</w:t>
      </w:r>
      <w:proofErr w:type="spellEnd"/>
      <w:r w:rsidRPr="001C44B2">
        <w:t xml:space="preserve">) підключаються засобами систем </w:t>
      </w:r>
      <w:proofErr w:type="spellStart"/>
      <w:r w:rsidRPr="001C44B2">
        <w:t>міжплатформеного</w:t>
      </w:r>
      <w:proofErr w:type="spellEnd"/>
      <w:r w:rsidRPr="001C44B2">
        <w:t xml:space="preserve"> ПЗ  до відповідної децентралізованій ERP-системи та надають можливість використання мобільних застосувань спільно з компонентом ERP-системи. Мобільні пристрої містять дані та функції, які потрібні для тієї частини процесу, для якого вони використовуються. Вони також можуть бути підключені прямо до центральної ERP-системи засобами системи </w:t>
      </w:r>
      <w:proofErr w:type="spellStart"/>
      <w:r w:rsidRPr="001C44B2">
        <w:t>міжплатформеного</w:t>
      </w:r>
      <w:proofErr w:type="spellEnd"/>
      <w:r w:rsidRPr="001C44B2">
        <w:t xml:space="preserve"> ПЗ.</w:t>
      </w:r>
    </w:p>
    <w:p w:rsidR="00E033C5" w:rsidRPr="001C44B2" w:rsidRDefault="00E033C5" w:rsidP="00E033C5">
      <w:pPr>
        <w:widowControl w:val="0"/>
        <w:tabs>
          <w:tab w:val="left" w:pos="-3060"/>
        </w:tabs>
        <w:spacing w:line="331" w:lineRule="auto"/>
        <w:ind w:firstLine="709"/>
      </w:pPr>
      <w:r w:rsidRPr="001C44B2">
        <w:t>Зовнішні системи (</w:t>
      </w:r>
      <w:proofErr w:type="spellStart"/>
      <w:r w:rsidRPr="001C44B2">
        <w:t>External</w:t>
      </w:r>
      <w:proofErr w:type="spellEnd"/>
      <w:r w:rsidRPr="001C44B2">
        <w:t xml:space="preserve"> </w:t>
      </w:r>
      <w:proofErr w:type="spellStart"/>
      <w:r w:rsidRPr="001C44B2">
        <w:t>systems</w:t>
      </w:r>
      <w:proofErr w:type="spellEnd"/>
      <w:r w:rsidRPr="001C44B2">
        <w:t xml:space="preserve">), наприклад, </w:t>
      </w:r>
      <w:proofErr w:type="spellStart"/>
      <w:r w:rsidRPr="001C44B2">
        <w:t>геоінформаційні</w:t>
      </w:r>
      <w:proofErr w:type="spellEnd"/>
      <w:r w:rsidRPr="001C44B2">
        <w:t xml:space="preserve"> (GIS) або національні системи командного керування можуть бути підключені до децентралізованих систем.</w:t>
      </w:r>
    </w:p>
    <w:p w:rsidR="00E033C5" w:rsidRPr="001C44B2" w:rsidRDefault="00E033C5" w:rsidP="00E033C5">
      <w:pPr>
        <w:widowControl w:val="0"/>
        <w:tabs>
          <w:tab w:val="left" w:pos="-3060"/>
        </w:tabs>
        <w:spacing w:line="331" w:lineRule="auto"/>
        <w:ind w:firstLine="709"/>
      </w:pPr>
      <w:r w:rsidRPr="001C44B2">
        <w:t>Дзеркальні системи (</w:t>
      </w:r>
      <w:proofErr w:type="spellStart"/>
      <w:r w:rsidRPr="001C44B2">
        <w:t>Mirror</w:t>
      </w:r>
      <w:proofErr w:type="spellEnd"/>
      <w:r w:rsidRPr="001C44B2">
        <w:t xml:space="preserve"> </w:t>
      </w:r>
      <w:proofErr w:type="spellStart"/>
      <w:r w:rsidRPr="001C44B2">
        <w:t>systems</w:t>
      </w:r>
      <w:proofErr w:type="spellEnd"/>
      <w:r w:rsidRPr="001C44B2">
        <w:t xml:space="preserve">) генеруються для кожної версії програмного забезпечення, що використовується у децентралізованій системі та </w:t>
      </w:r>
      <w:proofErr w:type="spellStart"/>
      <w:r w:rsidRPr="001C44B2">
        <w:t>міжплатформеного</w:t>
      </w:r>
      <w:proofErr w:type="spellEnd"/>
      <w:r w:rsidRPr="001C44B2">
        <w:t xml:space="preserve"> ПЗ, та надають можливість імпорту та тестування ПЗ транспорту логістики для продуктивних децентралізованих систем. Дзеркальна система може таким чином представляти декілька продуктивних систем.</w:t>
      </w:r>
    </w:p>
    <w:p w:rsidR="00E033C5" w:rsidRPr="001C44B2" w:rsidRDefault="00E033C5" w:rsidP="00E033C5">
      <w:pPr>
        <w:widowControl w:val="0"/>
        <w:spacing w:line="336" w:lineRule="auto"/>
      </w:pPr>
      <w:r w:rsidRPr="001C44B2">
        <w:t>Типовий  системний ландшафт продуктивної системи ERP-системи  для АСУ “ЛЗ” наведено на Рис. 5.</w:t>
      </w:r>
    </w:p>
    <w:p w:rsidR="00E033C5" w:rsidRPr="001C44B2" w:rsidRDefault="00E033C5" w:rsidP="00E033C5">
      <w:pPr>
        <w:widowControl w:val="0"/>
        <w:spacing w:line="336" w:lineRule="auto"/>
      </w:pPr>
    </w:p>
    <w:p w:rsidR="00E033C5" w:rsidRPr="001C44B2" w:rsidRDefault="00E033C5" w:rsidP="00E033C5">
      <w:pPr>
        <w:widowControl w:val="0"/>
        <w:sectPr w:rsidR="00E033C5" w:rsidRPr="001C44B2" w:rsidSect="005F7AB1">
          <w:headerReference w:type="default" r:id="rId8"/>
          <w:headerReference w:type="first" r:id="rId9"/>
          <w:pgSz w:w="11907" w:h="16840" w:code="9"/>
          <w:pgMar w:top="1134" w:right="567" w:bottom="1134" w:left="1701" w:header="720" w:footer="284" w:gutter="0"/>
          <w:cols w:space="720"/>
          <w:titlePg/>
          <w:docGrid w:linePitch="326"/>
        </w:sectPr>
      </w:pPr>
    </w:p>
    <w:p w:rsidR="00E033C5" w:rsidRPr="001C44B2" w:rsidRDefault="00E033C5" w:rsidP="00E033C5">
      <w:pPr>
        <w:pStyle w:val="a7"/>
        <w:widowControl w:val="0"/>
        <w:spacing w:after="0"/>
        <w:ind w:firstLine="0"/>
        <w:rPr>
          <w:szCs w:val="28"/>
        </w:rPr>
      </w:pPr>
      <w:r w:rsidRPr="001C44B2">
        <w:rPr>
          <w:noProof/>
          <w:szCs w:val="28"/>
          <w:lang w:val="ru-RU"/>
        </w:rPr>
        <w:lastRenderedPageBreak/>
        <w:drawing>
          <wp:inline distT="0" distB="0" distL="0" distR="0" wp14:anchorId="53B5A4E3" wp14:editId="7A838BDA">
            <wp:extent cx="9574530" cy="5961380"/>
            <wp:effectExtent l="0" t="0" r="762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74530" cy="5961380"/>
                    </a:xfrm>
                    <a:prstGeom prst="rect">
                      <a:avLst/>
                    </a:prstGeom>
                    <a:noFill/>
                    <a:ln>
                      <a:noFill/>
                    </a:ln>
                  </pic:spPr>
                </pic:pic>
              </a:graphicData>
            </a:graphic>
          </wp:inline>
        </w:drawing>
      </w:r>
      <w:r w:rsidRPr="001C44B2">
        <w:rPr>
          <w:szCs w:val="28"/>
        </w:rPr>
        <w:t xml:space="preserve">  </w:t>
      </w:r>
    </w:p>
    <w:p w:rsidR="00E033C5" w:rsidRPr="001C44B2" w:rsidRDefault="00E033C5" w:rsidP="00E033C5">
      <w:pPr>
        <w:pStyle w:val="a7"/>
        <w:widowControl w:val="0"/>
        <w:spacing w:after="0"/>
        <w:ind w:firstLine="0"/>
        <w:rPr>
          <w:szCs w:val="28"/>
        </w:rPr>
      </w:pPr>
      <w:r w:rsidRPr="001C44B2">
        <w:rPr>
          <w:szCs w:val="28"/>
        </w:rPr>
        <w:t xml:space="preserve">         </w:t>
      </w:r>
      <w:r w:rsidRPr="001C44B2">
        <w:rPr>
          <w:bCs/>
          <w:szCs w:val="28"/>
        </w:rPr>
        <w:t>Рис. 1. Роль і місце процесів управління логістичним забезпеченням у структурі діяльності Збройних Сил України</w:t>
      </w:r>
      <w:r w:rsidRPr="001C44B2">
        <w:rPr>
          <w:b/>
          <w:bCs/>
          <w:szCs w:val="28"/>
        </w:rPr>
        <w:t>.</w:t>
      </w:r>
      <w:r w:rsidRPr="001C44B2">
        <w:rPr>
          <w:szCs w:val="28"/>
        </w:rPr>
        <w:t xml:space="preserve"> </w:t>
      </w:r>
    </w:p>
    <w:p w:rsidR="00E033C5" w:rsidRPr="001C44B2" w:rsidRDefault="00E033C5" w:rsidP="00E033C5">
      <w:pPr>
        <w:widowControl w:val="0"/>
        <w:ind w:firstLine="0"/>
        <w:rPr>
          <w:szCs w:val="28"/>
          <w:bdr w:val="none" w:sz="0" w:space="0" w:color="auto" w:frame="1"/>
        </w:rPr>
      </w:pPr>
      <w:r w:rsidRPr="001C44B2">
        <w:rPr>
          <w:noProof/>
          <w:szCs w:val="28"/>
          <w:bdr w:val="none" w:sz="0" w:space="0" w:color="auto" w:frame="1"/>
          <w:lang w:val="ru-RU"/>
        </w:rPr>
        <w:lastRenderedPageBreak/>
        <w:drawing>
          <wp:inline distT="0" distB="0" distL="0" distR="0" wp14:anchorId="23991FE9" wp14:editId="4469EEE8">
            <wp:extent cx="9680575" cy="60579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80575" cy="6057900"/>
                    </a:xfrm>
                    <a:prstGeom prst="rect">
                      <a:avLst/>
                    </a:prstGeom>
                    <a:noFill/>
                    <a:ln>
                      <a:noFill/>
                    </a:ln>
                  </pic:spPr>
                </pic:pic>
              </a:graphicData>
            </a:graphic>
          </wp:inline>
        </w:drawing>
      </w:r>
    </w:p>
    <w:p w:rsidR="00E033C5" w:rsidRPr="001C44B2" w:rsidRDefault="00E033C5" w:rsidP="00E033C5">
      <w:pPr>
        <w:widowControl w:val="0"/>
        <w:ind w:firstLine="709"/>
        <w:rPr>
          <w:szCs w:val="28"/>
          <w:bdr w:val="none" w:sz="0" w:space="0" w:color="auto" w:frame="1"/>
        </w:rPr>
      </w:pPr>
      <w:r w:rsidRPr="001C44B2">
        <w:rPr>
          <w:szCs w:val="28"/>
          <w:bdr w:val="none" w:sz="0" w:space="0" w:color="auto" w:frame="1"/>
        </w:rPr>
        <w:t xml:space="preserve">Рис. 2. Варіант побудови АСУ “ЛЗ” за рівнями управління системою логістичного забезпечення  </w:t>
      </w:r>
    </w:p>
    <w:p w:rsidR="00E033C5" w:rsidRPr="001C44B2" w:rsidRDefault="00E033C5" w:rsidP="00E033C5">
      <w:pPr>
        <w:widowControl w:val="0"/>
        <w:ind w:firstLine="0"/>
        <w:jc w:val="center"/>
        <w:rPr>
          <w:szCs w:val="28"/>
        </w:rPr>
      </w:pPr>
      <w:r w:rsidRPr="001C44B2">
        <w:rPr>
          <w:noProof/>
          <w:szCs w:val="28"/>
          <w:lang w:val="ru-RU"/>
        </w:rPr>
        <w:lastRenderedPageBreak/>
        <w:drawing>
          <wp:inline distT="0" distB="0" distL="0" distR="0" wp14:anchorId="2EFF1C24" wp14:editId="0BE74D19">
            <wp:extent cx="9495790" cy="5864225"/>
            <wp:effectExtent l="0" t="0" r="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95790" cy="5864225"/>
                    </a:xfrm>
                    <a:prstGeom prst="rect">
                      <a:avLst/>
                    </a:prstGeom>
                    <a:noFill/>
                    <a:ln>
                      <a:noFill/>
                    </a:ln>
                  </pic:spPr>
                </pic:pic>
              </a:graphicData>
            </a:graphic>
          </wp:inline>
        </w:drawing>
      </w:r>
    </w:p>
    <w:p w:rsidR="00E033C5" w:rsidRPr="001C44B2" w:rsidRDefault="00E033C5" w:rsidP="00E033C5">
      <w:pPr>
        <w:widowControl w:val="0"/>
      </w:pPr>
      <w:r w:rsidRPr="001C44B2">
        <w:t>Рис. 3. Схема архітектури АСУ “ЛЗ” на основі  ERP-системи з управління ресурсами для оборонних відомств</w:t>
      </w:r>
    </w:p>
    <w:p w:rsidR="00E033C5" w:rsidRPr="001C44B2" w:rsidRDefault="00E033C5" w:rsidP="00E033C5">
      <w:pPr>
        <w:pStyle w:val="a7"/>
        <w:widowControl w:val="0"/>
        <w:spacing w:after="0"/>
        <w:ind w:firstLine="0"/>
        <w:jc w:val="right"/>
        <w:rPr>
          <w:szCs w:val="28"/>
        </w:rPr>
      </w:pPr>
    </w:p>
    <w:p w:rsidR="00E033C5" w:rsidRPr="001C44B2" w:rsidRDefault="00E033C5" w:rsidP="00E033C5">
      <w:pPr>
        <w:pStyle w:val="a7"/>
        <w:widowControl w:val="0"/>
        <w:spacing w:after="0"/>
        <w:ind w:firstLine="0"/>
        <w:rPr>
          <w:szCs w:val="28"/>
        </w:rPr>
      </w:pPr>
      <w:r w:rsidRPr="001C44B2">
        <w:rPr>
          <w:rFonts w:ascii="Calibri Light" w:hAnsi="Calibri Light"/>
          <w:noProof/>
          <w:lang w:val="ru-RU"/>
        </w:rPr>
        <w:lastRenderedPageBreak/>
        <w:drawing>
          <wp:inline distT="0" distB="0" distL="0" distR="0" wp14:anchorId="43857E84" wp14:editId="73535DE6">
            <wp:extent cx="9566275" cy="589089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
                      <a:extLst>
                        <a:ext uri="{28A0092B-C50C-407E-A947-70E740481C1C}">
                          <a14:useLocalDpi xmlns:a14="http://schemas.microsoft.com/office/drawing/2010/main" val="0"/>
                        </a:ext>
                      </a:extLst>
                    </a:blip>
                    <a:srcRect l="12762" t="9293" r="12961"/>
                    <a:stretch>
                      <a:fillRect/>
                    </a:stretch>
                  </pic:blipFill>
                  <pic:spPr bwMode="auto">
                    <a:xfrm>
                      <a:off x="0" y="0"/>
                      <a:ext cx="9566275" cy="5890895"/>
                    </a:xfrm>
                    <a:prstGeom prst="rect">
                      <a:avLst/>
                    </a:prstGeom>
                    <a:noFill/>
                    <a:ln>
                      <a:noFill/>
                    </a:ln>
                  </pic:spPr>
                </pic:pic>
              </a:graphicData>
            </a:graphic>
          </wp:inline>
        </w:drawing>
      </w:r>
      <w:r w:rsidRPr="001C44B2">
        <w:rPr>
          <w:szCs w:val="28"/>
        </w:rPr>
        <w:t xml:space="preserve"> </w:t>
      </w:r>
    </w:p>
    <w:p w:rsidR="00E033C5" w:rsidRPr="001C44B2" w:rsidRDefault="00E033C5" w:rsidP="00E033C5">
      <w:pPr>
        <w:pStyle w:val="a7"/>
        <w:widowControl w:val="0"/>
        <w:spacing w:after="0"/>
        <w:ind w:firstLine="709"/>
        <w:rPr>
          <w:szCs w:val="28"/>
        </w:rPr>
      </w:pPr>
      <w:r w:rsidRPr="001C44B2">
        <w:rPr>
          <w:szCs w:val="28"/>
        </w:rPr>
        <w:t xml:space="preserve">Рис. 4. Інтеграційна платформа ERP-системи для АСУ “Управління логістичним забезпеченням” </w:t>
      </w:r>
    </w:p>
    <w:p w:rsidR="00E033C5" w:rsidRPr="001C44B2" w:rsidRDefault="00E033C5" w:rsidP="00E033C5">
      <w:pPr>
        <w:pStyle w:val="a7"/>
        <w:widowControl w:val="0"/>
        <w:spacing w:after="0"/>
        <w:ind w:firstLine="0"/>
      </w:pPr>
      <w:r w:rsidRPr="001C44B2">
        <w:object w:dxaOrig="11428" w:dyaOrig="12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7pt;height:465.25pt" o:ole="">
            <v:imagedata r:id="rId14" o:title=""/>
          </v:shape>
          <o:OLEObject Type="Embed" ProgID="Visio.Drawing.11" ShapeID="_x0000_i1025" DrawAspect="Content" ObjectID="_1537025508" r:id="rId15"/>
        </w:object>
      </w:r>
    </w:p>
    <w:p w:rsidR="00E033C5" w:rsidRPr="001C44B2" w:rsidRDefault="00E033C5" w:rsidP="00E033C5">
      <w:pPr>
        <w:widowControl w:val="0"/>
        <w:spacing w:line="276" w:lineRule="auto"/>
      </w:pPr>
      <w:r w:rsidRPr="001C44B2">
        <w:t>Рис. 5.  Типовий  системний ландшафт продуктивної системи ERP-системи, як основа для АСУ “</w:t>
      </w:r>
      <w:bookmarkStart w:id="67" w:name="_Toc458085461"/>
      <w:r w:rsidRPr="001C44B2">
        <w:t>ЛЗ”.</w:t>
      </w:r>
    </w:p>
    <w:p w:rsidR="00E033C5" w:rsidRPr="001C44B2" w:rsidRDefault="00E033C5" w:rsidP="00E033C5">
      <w:pPr>
        <w:widowControl w:val="0"/>
        <w:sectPr w:rsidR="00E033C5" w:rsidRPr="001C44B2" w:rsidSect="005F7AB1">
          <w:headerReference w:type="default" r:id="rId16"/>
          <w:headerReference w:type="first" r:id="rId17"/>
          <w:pgSz w:w="16840" w:h="11907" w:orient="landscape" w:code="9"/>
          <w:pgMar w:top="1418" w:right="851" w:bottom="567" w:left="851" w:header="720" w:footer="284" w:gutter="0"/>
          <w:cols w:space="720"/>
          <w:titlePg/>
          <w:docGrid w:linePitch="326"/>
        </w:sectPr>
      </w:pPr>
    </w:p>
    <w:p w:rsidR="00E033C5" w:rsidRPr="001C44B2" w:rsidRDefault="00E033C5" w:rsidP="00E033C5">
      <w:pPr>
        <w:pStyle w:val="22"/>
      </w:pPr>
      <w:bookmarkStart w:id="68" w:name="_Toc461104044"/>
      <w:bookmarkEnd w:id="67"/>
      <w:r w:rsidRPr="001C44B2">
        <w:lastRenderedPageBreak/>
        <w:t>4.2 Вимоги до функціональності (автоматизованої підтримки процесів управління логістичним забезпеченням) системи</w:t>
      </w:r>
      <w:bookmarkEnd w:id="68"/>
    </w:p>
    <w:p w:rsidR="00E033C5" w:rsidRPr="001C44B2" w:rsidRDefault="00E033C5" w:rsidP="00E033C5">
      <w:pPr>
        <w:pStyle w:val="3"/>
        <w:numPr>
          <w:ilvl w:val="0"/>
          <w:numId w:val="0"/>
        </w:numPr>
        <w:spacing w:before="0" w:after="0" w:line="324" w:lineRule="auto"/>
        <w:ind w:firstLine="709"/>
      </w:pPr>
      <w:bookmarkStart w:id="69" w:name="_Toc461104045"/>
      <w:r w:rsidRPr="001C44B2">
        <w:t>4.2.1 Деталізований опис основних процесів управління логістичним забезпеченням Збройних Сил України, що підлягають автоматизації.</w:t>
      </w:r>
      <w:bookmarkEnd w:id="69"/>
    </w:p>
    <w:p w:rsidR="00E033C5" w:rsidRPr="001C44B2" w:rsidRDefault="00E033C5" w:rsidP="00E033C5">
      <w:pPr>
        <w:widowControl w:val="0"/>
        <w:spacing w:line="324" w:lineRule="auto"/>
      </w:pPr>
      <w:r w:rsidRPr="001C44B2">
        <w:t>Нумерація процесів у даному розділі подається у порядку їх визначення у пункті 2.1 даного технічного завдання, номера таблиць відповідають номерам процесів.</w:t>
      </w:r>
    </w:p>
    <w:p w:rsidR="00E033C5" w:rsidRPr="001C44B2" w:rsidRDefault="00E033C5" w:rsidP="00E033C5">
      <w:pPr>
        <w:widowControl w:val="0"/>
        <w:spacing w:line="324" w:lineRule="auto"/>
        <w:rPr>
          <w:b/>
          <w:szCs w:val="24"/>
        </w:rPr>
      </w:pPr>
      <w:r w:rsidRPr="001C44B2">
        <w:rPr>
          <w:b/>
        </w:rPr>
        <w:t xml:space="preserve">1. </w:t>
      </w:r>
      <w:r w:rsidRPr="001C44B2">
        <w:rPr>
          <w:b/>
          <w:szCs w:val="24"/>
        </w:rPr>
        <w:t>Організація (планування) логістичного забезпечення</w:t>
      </w:r>
      <w:r w:rsidRPr="001C44B2">
        <w:t xml:space="preserve"> </w:t>
      </w:r>
      <w:r w:rsidRPr="001C44B2">
        <w:rPr>
          <w:b/>
          <w:szCs w:val="24"/>
        </w:rPr>
        <w:t>Збройних Сил.</w:t>
      </w:r>
    </w:p>
    <w:p w:rsidR="00E033C5" w:rsidRPr="001C44B2" w:rsidRDefault="00E033C5" w:rsidP="00E033C5">
      <w:pPr>
        <w:pStyle w:val="affe"/>
        <w:widowControl w:val="0"/>
        <w:overflowPunct w:val="0"/>
        <w:autoSpaceDE w:val="0"/>
        <w:autoSpaceDN w:val="0"/>
        <w:adjustRightInd w:val="0"/>
        <w:spacing w:line="324" w:lineRule="auto"/>
        <w:ind w:left="0"/>
        <w:rPr>
          <w:szCs w:val="24"/>
          <w:u w:val="single"/>
        </w:rPr>
      </w:pPr>
      <w:bookmarkStart w:id="70" w:name="_Toc444323308"/>
      <w:bookmarkStart w:id="71" w:name="_Toc56835720"/>
      <w:r w:rsidRPr="001C44B2">
        <w:rPr>
          <w:szCs w:val="24"/>
          <w:u w:val="single"/>
        </w:rPr>
        <w:t>Мета:</w:t>
      </w:r>
    </w:p>
    <w:p w:rsidR="00E033C5" w:rsidRPr="001C44B2" w:rsidRDefault="00E033C5" w:rsidP="00E033C5">
      <w:pPr>
        <w:widowControl w:val="0"/>
        <w:overflowPunct w:val="0"/>
        <w:autoSpaceDE w:val="0"/>
        <w:autoSpaceDN w:val="0"/>
        <w:adjustRightInd w:val="0"/>
        <w:spacing w:line="324" w:lineRule="auto"/>
        <w:ind w:firstLine="709"/>
        <w:rPr>
          <w:szCs w:val="24"/>
        </w:rPr>
      </w:pPr>
      <w:r w:rsidRPr="001C44B2">
        <w:rPr>
          <w:szCs w:val="24"/>
        </w:rPr>
        <w:t>Здійснення наскрізного інтегрованого багатоланкового планування і контролю виконання завдань, здійснених витрат на всіх рівнях військового управління заходів логістичного забезпечення, військового майна та ресурсів:</w:t>
      </w:r>
    </w:p>
    <w:p w:rsidR="00E033C5" w:rsidRPr="001C44B2" w:rsidRDefault="00E033C5" w:rsidP="00E033C5">
      <w:pPr>
        <w:widowControl w:val="0"/>
        <w:overflowPunct w:val="0"/>
        <w:autoSpaceDE w:val="0"/>
        <w:autoSpaceDN w:val="0"/>
        <w:adjustRightInd w:val="0"/>
        <w:spacing w:line="324" w:lineRule="auto"/>
        <w:ind w:firstLine="709"/>
        <w:rPr>
          <w:szCs w:val="24"/>
        </w:rPr>
      </w:pPr>
      <w:r w:rsidRPr="001C44B2">
        <w:rPr>
          <w:szCs w:val="24"/>
        </w:rPr>
        <w:t>за усіма напрямками діяльності військ (сил), підрозділів і установ з урахуванням поставлених завдань та територіального розподілу;</w:t>
      </w:r>
    </w:p>
    <w:p w:rsidR="00E033C5" w:rsidRPr="001C44B2" w:rsidRDefault="00E033C5" w:rsidP="00E033C5">
      <w:pPr>
        <w:widowControl w:val="0"/>
        <w:overflowPunct w:val="0"/>
        <w:autoSpaceDE w:val="0"/>
        <w:autoSpaceDN w:val="0"/>
        <w:adjustRightInd w:val="0"/>
        <w:spacing w:line="324" w:lineRule="auto"/>
        <w:ind w:firstLine="709"/>
        <w:rPr>
          <w:szCs w:val="24"/>
        </w:rPr>
      </w:pPr>
      <w:r w:rsidRPr="001C44B2">
        <w:rPr>
          <w:szCs w:val="24"/>
        </w:rPr>
        <w:t>на особливий період щодо підготовки, стратегічного розгортання, застосування та відновлення боєздатності ЗС;</w:t>
      </w:r>
    </w:p>
    <w:p w:rsidR="00E033C5" w:rsidRPr="001C44B2" w:rsidRDefault="00E033C5" w:rsidP="00E033C5">
      <w:pPr>
        <w:widowControl w:val="0"/>
        <w:overflowPunct w:val="0"/>
        <w:autoSpaceDE w:val="0"/>
        <w:autoSpaceDN w:val="0"/>
        <w:adjustRightInd w:val="0"/>
        <w:spacing w:line="324" w:lineRule="auto"/>
        <w:ind w:firstLine="709"/>
        <w:rPr>
          <w:szCs w:val="24"/>
        </w:rPr>
      </w:pPr>
      <w:r w:rsidRPr="001C44B2">
        <w:rPr>
          <w:szCs w:val="24"/>
        </w:rPr>
        <w:t>у рамках середньострокового та короткострокового оборонного планування; на виконання мобілізаційних заходів;</w:t>
      </w:r>
    </w:p>
    <w:p w:rsidR="00E033C5" w:rsidRPr="001C44B2" w:rsidRDefault="00E033C5" w:rsidP="00E033C5">
      <w:pPr>
        <w:widowControl w:val="0"/>
        <w:overflowPunct w:val="0"/>
        <w:autoSpaceDE w:val="0"/>
        <w:autoSpaceDN w:val="0"/>
        <w:adjustRightInd w:val="0"/>
        <w:spacing w:line="324" w:lineRule="auto"/>
        <w:ind w:firstLine="709"/>
        <w:rPr>
          <w:szCs w:val="24"/>
        </w:rPr>
      </w:pPr>
      <w:r w:rsidRPr="001C44B2">
        <w:rPr>
          <w:szCs w:val="24"/>
        </w:rPr>
        <w:t>Організація поточного і перспективного планування логістичного забезпечення повсякденної діяльності ЗС, подання у вищі органі держави пропозиції щодо задоволення поточних потреб Збройних Сил у матеріально-технічних ресурсах, послугах, фінансах;</w:t>
      </w:r>
    </w:p>
    <w:p w:rsidR="00E033C5" w:rsidRPr="001C44B2" w:rsidRDefault="00E033C5" w:rsidP="00E033C5">
      <w:pPr>
        <w:widowControl w:val="0"/>
        <w:overflowPunct w:val="0"/>
        <w:autoSpaceDE w:val="0"/>
        <w:autoSpaceDN w:val="0"/>
        <w:adjustRightInd w:val="0"/>
        <w:spacing w:line="324" w:lineRule="auto"/>
        <w:ind w:firstLine="709"/>
        <w:rPr>
          <w:szCs w:val="24"/>
        </w:rPr>
      </w:pPr>
      <w:r w:rsidRPr="001C44B2">
        <w:rPr>
          <w:szCs w:val="24"/>
        </w:rPr>
        <w:t xml:space="preserve">Формування основних показників оборонного бюджету з питань логістичного забезпечення Збройних Сил, </w:t>
      </w:r>
    </w:p>
    <w:p w:rsidR="00E033C5" w:rsidRPr="001C44B2" w:rsidRDefault="00E033C5" w:rsidP="00E033C5">
      <w:pPr>
        <w:pStyle w:val="affe"/>
        <w:widowControl w:val="0"/>
        <w:tabs>
          <w:tab w:val="left" w:pos="1134"/>
        </w:tabs>
        <w:overflowPunct w:val="0"/>
        <w:autoSpaceDE w:val="0"/>
        <w:autoSpaceDN w:val="0"/>
        <w:adjustRightInd w:val="0"/>
        <w:spacing w:line="324" w:lineRule="auto"/>
        <w:ind w:left="0" w:firstLine="709"/>
        <w:rPr>
          <w:szCs w:val="24"/>
        </w:rPr>
      </w:pPr>
      <w:r w:rsidRPr="001C44B2">
        <w:rPr>
          <w:szCs w:val="24"/>
        </w:rPr>
        <w:t>Визначення перспектив і напрямків розвитку системи логістичного забезпечення Збройних Сил;</w:t>
      </w:r>
    </w:p>
    <w:p w:rsidR="00E033C5" w:rsidRPr="001C44B2" w:rsidRDefault="00E033C5" w:rsidP="00E033C5">
      <w:pPr>
        <w:widowControl w:val="0"/>
        <w:overflowPunct w:val="0"/>
        <w:autoSpaceDE w:val="0"/>
        <w:autoSpaceDN w:val="0"/>
        <w:adjustRightInd w:val="0"/>
        <w:spacing w:line="324" w:lineRule="auto"/>
        <w:ind w:firstLine="709"/>
        <w:rPr>
          <w:szCs w:val="24"/>
        </w:rPr>
      </w:pPr>
      <w:r w:rsidRPr="001C44B2">
        <w:rPr>
          <w:szCs w:val="24"/>
        </w:rPr>
        <w:t xml:space="preserve">Створення та ведення організаційно-штатної та логістичної структур ЗС. </w:t>
      </w:r>
    </w:p>
    <w:p w:rsidR="00E033C5" w:rsidRPr="001C44B2" w:rsidRDefault="00E033C5" w:rsidP="00E033C5">
      <w:pPr>
        <w:widowControl w:val="0"/>
        <w:overflowPunct w:val="0"/>
        <w:autoSpaceDE w:val="0"/>
        <w:autoSpaceDN w:val="0"/>
        <w:adjustRightInd w:val="0"/>
        <w:spacing w:line="324" w:lineRule="auto"/>
        <w:ind w:firstLine="709"/>
        <w:rPr>
          <w:szCs w:val="24"/>
        </w:rPr>
      </w:pPr>
      <w:r w:rsidRPr="001C44B2">
        <w:rPr>
          <w:szCs w:val="24"/>
        </w:rPr>
        <w:t>Загальну схему алгоритму автоматизованої підтримки організації та виконання процесів управління логістичним забезпеченням Збройних Сил України наведено на Рис. 6</w:t>
      </w:r>
    </w:p>
    <w:p w:rsidR="00E033C5" w:rsidRPr="001C44B2" w:rsidRDefault="00E033C5" w:rsidP="00E033C5">
      <w:pPr>
        <w:widowControl w:val="0"/>
        <w:overflowPunct w:val="0"/>
        <w:autoSpaceDE w:val="0"/>
        <w:autoSpaceDN w:val="0"/>
        <w:adjustRightInd w:val="0"/>
        <w:spacing w:line="324" w:lineRule="auto"/>
        <w:ind w:firstLine="709"/>
        <w:rPr>
          <w:b/>
          <w:sz w:val="24"/>
          <w:szCs w:val="24"/>
        </w:rPr>
      </w:pPr>
      <w:r w:rsidRPr="001C44B2">
        <w:rPr>
          <w:szCs w:val="24"/>
          <w:u w:val="single"/>
        </w:rPr>
        <w:br w:type="page"/>
      </w:r>
      <w:r w:rsidRPr="001C44B2">
        <w:rPr>
          <w:noProof/>
          <w:lang w:val="ru-RU"/>
        </w:rPr>
        <w:lastRenderedPageBreak/>
        <w:drawing>
          <wp:inline distT="0" distB="0" distL="0" distR="0" wp14:anchorId="6046397D" wp14:editId="011850D9">
            <wp:extent cx="5671185" cy="9223375"/>
            <wp:effectExtent l="0" t="4445" r="127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b="5478"/>
                    <a:stretch>
                      <a:fillRect/>
                    </a:stretch>
                  </pic:blipFill>
                  <pic:spPr bwMode="auto">
                    <a:xfrm rot="5400000">
                      <a:off x="0" y="0"/>
                      <a:ext cx="5671185" cy="9223375"/>
                    </a:xfrm>
                    <a:prstGeom prst="rect">
                      <a:avLst/>
                    </a:prstGeom>
                    <a:noFill/>
                    <a:ln>
                      <a:noFill/>
                    </a:ln>
                  </pic:spPr>
                </pic:pic>
              </a:graphicData>
            </a:graphic>
          </wp:inline>
        </w:drawing>
      </w:r>
    </w:p>
    <w:p w:rsidR="00E033C5" w:rsidRPr="001C44B2" w:rsidRDefault="00E033C5" w:rsidP="00E033C5">
      <w:pPr>
        <w:pStyle w:val="affe"/>
        <w:widowControl w:val="0"/>
        <w:overflowPunct w:val="0"/>
        <w:autoSpaceDE w:val="0"/>
        <w:autoSpaceDN w:val="0"/>
        <w:adjustRightInd w:val="0"/>
        <w:ind w:left="0"/>
        <w:rPr>
          <w:b/>
          <w:szCs w:val="24"/>
        </w:rPr>
      </w:pPr>
      <w:r w:rsidRPr="001C44B2">
        <w:rPr>
          <w:sz w:val="26"/>
          <w:szCs w:val="26"/>
        </w:rPr>
        <w:t>Рис. 6 Загальна схема алгоритму автоматизованої підтримки організації та виконання процесів управління логістичним забезпеченням Збройних Сил України</w:t>
      </w:r>
    </w:p>
    <w:p w:rsidR="00E033C5" w:rsidRPr="001C44B2" w:rsidRDefault="00E033C5" w:rsidP="00E033C5">
      <w:pPr>
        <w:pStyle w:val="affe"/>
        <w:widowControl w:val="0"/>
        <w:overflowPunct w:val="0"/>
        <w:autoSpaceDE w:val="0"/>
        <w:autoSpaceDN w:val="0"/>
        <w:adjustRightInd w:val="0"/>
        <w:ind w:left="0"/>
        <w:rPr>
          <w:b/>
          <w:szCs w:val="24"/>
        </w:rPr>
      </w:pPr>
    </w:p>
    <w:p w:rsidR="00E033C5" w:rsidRPr="001C44B2" w:rsidRDefault="00E033C5" w:rsidP="00E033C5">
      <w:pPr>
        <w:pStyle w:val="affe"/>
        <w:widowControl w:val="0"/>
        <w:overflowPunct w:val="0"/>
        <w:autoSpaceDE w:val="0"/>
        <w:autoSpaceDN w:val="0"/>
        <w:adjustRightInd w:val="0"/>
        <w:ind w:left="0"/>
        <w:rPr>
          <w:szCs w:val="24"/>
          <w:u w:val="single"/>
        </w:rPr>
      </w:pPr>
      <w:r w:rsidRPr="001C44B2">
        <w:rPr>
          <w:b/>
          <w:szCs w:val="24"/>
        </w:rPr>
        <w:lastRenderedPageBreak/>
        <w:t>1.1 Організація (планування) логістичного забезпечення застосування Збройних Сил в особливий період, умовах кризи (надзвичайного та військового стану).</w:t>
      </w:r>
    </w:p>
    <w:p w:rsidR="00E033C5" w:rsidRPr="001C44B2" w:rsidRDefault="00E033C5" w:rsidP="00E033C5">
      <w:pPr>
        <w:pStyle w:val="affe"/>
        <w:widowControl w:val="0"/>
        <w:overflowPunct w:val="0"/>
        <w:autoSpaceDE w:val="0"/>
        <w:autoSpaceDN w:val="0"/>
        <w:adjustRightInd w:val="0"/>
        <w:ind w:left="0"/>
        <w:rPr>
          <w:szCs w:val="24"/>
        </w:rPr>
      </w:pPr>
      <w:r w:rsidRPr="001C44B2">
        <w:rPr>
          <w:szCs w:val="24"/>
          <w:u w:val="single"/>
        </w:rPr>
        <w:t>Завдання діяльності:</w:t>
      </w:r>
      <w:r w:rsidRPr="001C44B2">
        <w:rPr>
          <w:szCs w:val="24"/>
        </w:rPr>
        <w:t xml:space="preserve"> формування та контроль виконання (гнучке корегування) Планів логістичного забезпечення підготовки, застосування та відновлення боєздатності Збройних Сил, взаємодія (інтеграція) системи управління логістичним забезпеченням із системами у правління військами та зброєю, С2, С4І.</w:t>
      </w:r>
    </w:p>
    <w:p w:rsidR="00E033C5" w:rsidRPr="001C44B2" w:rsidRDefault="00E033C5" w:rsidP="00E033C5">
      <w:pPr>
        <w:widowControl w:val="0"/>
        <w:ind w:firstLine="0"/>
        <w:jc w:val="right"/>
        <w:rPr>
          <w:sz w:val="24"/>
          <w:szCs w:val="24"/>
        </w:rPr>
      </w:pPr>
      <w:r w:rsidRPr="001C44B2">
        <w:rPr>
          <w:sz w:val="24"/>
          <w:szCs w:val="24"/>
        </w:rPr>
        <w:t>Таблиця 1.1</w:t>
      </w:r>
    </w:p>
    <w:tbl>
      <w:tblPr>
        <w:tblW w:w="147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851"/>
        <w:gridCol w:w="7935"/>
        <w:gridCol w:w="4252"/>
        <w:gridCol w:w="1675"/>
      </w:tblGrid>
      <w:tr w:rsidR="00E033C5" w:rsidRPr="001C44B2" w:rsidTr="005F7AB1">
        <w:trPr>
          <w:tblHeader/>
        </w:trPr>
        <w:tc>
          <w:tcPr>
            <w:tcW w:w="851" w:type="dxa"/>
            <w:shd w:val="pct10" w:color="auto" w:fill="auto"/>
          </w:tcPr>
          <w:p w:rsidR="00E033C5" w:rsidRPr="001C44B2" w:rsidRDefault="00E033C5" w:rsidP="005F7AB1">
            <w:pPr>
              <w:pStyle w:val="TableHeading"/>
              <w:keepLines w:val="0"/>
              <w:widowControl w:val="0"/>
              <w:spacing w:before="0" w:after="0"/>
              <w:ind w:firstLine="0"/>
              <w:rPr>
                <w:sz w:val="24"/>
                <w:szCs w:val="24"/>
                <w:lang w:val="uk-UA"/>
              </w:rPr>
            </w:pPr>
            <w:r w:rsidRPr="001C44B2">
              <w:rPr>
                <w:sz w:val="24"/>
                <w:szCs w:val="24"/>
                <w:lang w:val="uk-UA"/>
              </w:rPr>
              <w:t>№№</w:t>
            </w:r>
          </w:p>
        </w:tc>
        <w:tc>
          <w:tcPr>
            <w:tcW w:w="7935" w:type="dxa"/>
            <w:shd w:val="pct10" w:color="auto" w:fill="auto"/>
          </w:tcPr>
          <w:p w:rsidR="00E033C5" w:rsidRPr="001C44B2" w:rsidRDefault="00E033C5" w:rsidP="005F7AB1">
            <w:pPr>
              <w:pStyle w:val="TableHeading"/>
              <w:keepLines w:val="0"/>
              <w:widowControl w:val="0"/>
              <w:spacing w:before="0" w:after="0"/>
              <w:ind w:firstLine="0"/>
              <w:rPr>
                <w:sz w:val="24"/>
                <w:szCs w:val="24"/>
                <w:lang w:val="uk-UA"/>
              </w:rPr>
            </w:pPr>
            <w:r w:rsidRPr="001C44B2">
              <w:rPr>
                <w:sz w:val="24"/>
                <w:szCs w:val="24"/>
                <w:lang w:val="uk-UA"/>
              </w:rPr>
              <w:t>Опис змісту, послідовності та результатів виконання процесів, умов початку та завершення діяльності ( процеси попередники та послідовники)</w:t>
            </w:r>
          </w:p>
        </w:tc>
        <w:tc>
          <w:tcPr>
            <w:tcW w:w="4252" w:type="dxa"/>
            <w:shd w:val="pct10" w:color="auto" w:fill="auto"/>
          </w:tcPr>
          <w:p w:rsidR="00E033C5" w:rsidRPr="001C44B2" w:rsidRDefault="00E033C5" w:rsidP="005F7AB1">
            <w:pPr>
              <w:pStyle w:val="TableHeading"/>
              <w:keepLines w:val="0"/>
              <w:widowControl w:val="0"/>
              <w:spacing w:before="0" w:after="0"/>
              <w:ind w:firstLine="0"/>
              <w:rPr>
                <w:sz w:val="24"/>
                <w:szCs w:val="24"/>
                <w:lang w:val="uk-UA"/>
              </w:rPr>
            </w:pPr>
            <w:r w:rsidRPr="001C44B2">
              <w:rPr>
                <w:sz w:val="24"/>
                <w:szCs w:val="24"/>
                <w:lang w:val="uk-UA"/>
              </w:rPr>
              <w:t>Зміст автоматизованої підтримки процесів, результат діяльності</w:t>
            </w:r>
          </w:p>
        </w:tc>
        <w:tc>
          <w:tcPr>
            <w:tcW w:w="1675" w:type="dxa"/>
            <w:shd w:val="pct10" w:color="auto" w:fill="auto"/>
          </w:tcPr>
          <w:p w:rsidR="00E033C5" w:rsidRPr="001C44B2" w:rsidRDefault="00E033C5" w:rsidP="005F7AB1">
            <w:pPr>
              <w:pStyle w:val="TableHeading"/>
              <w:keepLines w:val="0"/>
              <w:widowControl w:val="0"/>
              <w:spacing w:before="0" w:after="0"/>
              <w:ind w:firstLine="0"/>
              <w:rPr>
                <w:sz w:val="24"/>
                <w:szCs w:val="24"/>
                <w:lang w:val="uk-UA"/>
              </w:rPr>
            </w:pPr>
            <w:r w:rsidRPr="001C44B2">
              <w:rPr>
                <w:sz w:val="24"/>
                <w:szCs w:val="24"/>
                <w:lang w:val="uk-UA"/>
              </w:rPr>
              <w:t>Власник процесу / споживачі</w:t>
            </w:r>
          </w:p>
        </w:tc>
      </w:tr>
      <w:tr w:rsidR="00E033C5" w:rsidRPr="001C44B2" w:rsidTr="005F7AB1">
        <w:tc>
          <w:tcPr>
            <w:tcW w:w="851" w:type="dxa"/>
          </w:tcPr>
          <w:p w:rsidR="00E033C5" w:rsidRPr="001C44B2" w:rsidRDefault="00E033C5" w:rsidP="005F7AB1">
            <w:pPr>
              <w:widowControl w:val="0"/>
              <w:ind w:firstLine="0"/>
              <w:rPr>
                <w:b/>
                <w:bCs/>
                <w:sz w:val="24"/>
                <w:szCs w:val="24"/>
              </w:rPr>
            </w:pPr>
            <w:r w:rsidRPr="001C44B2">
              <w:rPr>
                <w:b/>
                <w:bCs/>
                <w:sz w:val="24"/>
                <w:szCs w:val="24"/>
              </w:rPr>
              <w:t>1.1.1</w:t>
            </w:r>
          </w:p>
        </w:tc>
        <w:tc>
          <w:tcPr>
            <w:tcW w:w="7935" w:type="dxa"/>
          </w:tcPr>
          <w:p w:rsidR="00E033C5" w:rsidRPr="001C44B2" w:rsidRDefault="00E033C5" w:rsidP="005F7AB1">
            <w:pPr>
              <w:widowControl w:val="0"/>
              <w:ind w:firstLine="284"/>
              <w:rPr>
                <w:b/>
                <w:bCs/>
                <w:sz w:val="24"/>
                <w:szCs w:val="24"/>
              </w:rPr>
            </w:pPr>
            <w:r w:rsidRPr="001C44B2">
              <w:rPr>
                <w:b/>
                <w:bCs/>
                <w:sz w:val="24"/>
                <w:szCs w:val="24"/>
              </w:rPr>
              <w:t>Планування логістичного забезпечення застосування ЗС</w:t>
            </w:r>
          </w:p>
          <w:p w:rsidR="00E033C5" w:rsidRPr="001C44B2" w:rsidRDefault="00E033C5" w:rsidP="005F7AB1">
            <w:pPr>
              <w:widowControl w:val="0"/>
              <w:ind w:firstLine="284"/>
              <w:rPr>
                <w:bCs/>
                <w:sz w:val="24"/>
                <w:szCs w:val="24"/>
              </w:rPr>
            </w:pPr>
            <w:r w:rsidRPr="001C44B2">
              <w:rPr>
                <w:bCs/>
                <w:sz w:val="24"/>
                <w:szCs w:val="24"/>
              </w:rPr>
              <w:t>В залежності від визначених зовнішніх та внутрішніх загроз визначаються завдання ЗС та іншим складовим сил безпеки та оборони щодо їх застосування (до відбиття збройної агресії включно).</w:t>
            </w:r>
          </w:p>
          <w:p w:rsidR="00E033C5" w:rsidRPr="001C44B2" w:rsidRDefault="00E033C5" w:rsidP="005F7AB1">
            <w:pPr>
              <w:widowControl w:val="0"/>
              <w:ind w:firstLine="284"/>
              <w:rPr>
                <w:bCs/>
                <w:sz w:val="24"/>
                <w:szCs w:val="24"/>
              </w:rPr>
            </w:pPr>
            <w:r w:rsidRPr="001C44B2">
              <w:rPr>
                <w:bCs/>
                <w:sz w:val="24"/>
                <w:szCs w:val="24"/>
              </w:rPr>
              <w:t>Виходячи з визначеного, у результаті стратегічного планування (Генеральним штабом) порядку застосування ЗС, поставлених військам (силам) бойових завдань (їх змісту, обсягів, часових та інших характеристик).</w:t>
            </w:r>
          </w:p>
          <w:p w:rsidR="00E033C5" w:rsidRPr="001C44B2" w:rsidRDefault="00E033C5" w:rsidP="005F7AB1">
            <w:pPr>
              <w:widowControl w:val="0"/>
              <w:ind w:firstLine="284"/>
              <w:rPr>
                <w:bCs/>
                <w:sz w:val="24"/>
                <w:szCs w:val="24"/>
              </w:rPr>
            </w:pPr>
            <w:r w:rsidRPr="001C44B2">
              <w:rPr>
                <w:bCs/>
                <w:sz w:val="24"/>
                <w:szCs w:val="24"/>
              </w:rPr>
              <w:t>Враховуються найбільш складні ситуації розвитку подій.</w:t>
            </w:r>
          </w:p>
          <w:p w:rsidR="00E033C5" w:rsidRPr="001C44B2" w:rsidRDefault="00E033C5" w:rsidP="005F7AB1">
            <w:pPr>
              <w:widowControl w:val="0"/>
              <w:ind w:firstLine="284"/>
              <w:rPr>
                <w:bCs/>
                <w:sz w:val="24"/>
                <w:szCs w:val="24"/>
              </w:rPr>
            </w:pPr>
            <w:r w:rsidRPr="001C44B2">
              <w:rPr>
                <w:bCs/>
                <w:sz w:val="24"/>
                <w:szCs w:val="24"/>
              </w:rPr>
              <w:t>Визначаються критичні елементи структури забезпечення що може бути сформована (вузькі місця).</w:t>
            </w:r>
          </w:p>
          <w:p w:rsidR="00E033C5" w:rsidRPr="001C44B2" w:rsidRDefault="00E033C5" w:rsidP="005F7AB1">
            <w:pPr>
              <w:widowControl w:val="0"/>
              <w:ind w:firstLine="284"/>
              <w:rPr>
                <w:bCs/>
                <w:sz w:val="24"/>
                <w:szCs w:val="24"/>
              </w:rPr>
            </w:pPr>
            <w:r w:rsidRPr="001C44B2">
              <w:rPr>
                <w:bCs/>
                <w:sz w:val="24"/>
                <w:szCs w:val="24"/>
              </w:rPr>
              <w:t>Відпрацьовуються  декілька альтернативних варіантів вирішення проблем, вибирається найбільш оптимальний.</w:t>
            </w:r>
          </w:p>
          <w:p w:rsidR="00E033C5" w:rsidRPr="001C44B2" w:rsidRDefault="00E033C5" w:rsidP="005F7AB1">
            <w:pPr>
              <w:widowControl w:val="0"/>
              <w:ind w:firstLine="284"/>
              <w:rPr>
                <w:bCs/>
                <w:sz w:val="24"/>
                <w:szCs w:val="24"/>
              </w:rPr>
            </w:pPr>
            <w:r w:rsidRPr="001C44B2">
              <w:rPr>
                <w:bCs/>
                <w:sz w:val="24"/>
                <w:szCs w:val="24"/>
              </w:rPr>
              <w:t xml:space="preserve">Враховується стан військових формувань та рівень їх забезпечення, проводиться загальне планування заходів логістичного забезпечення застосування ЗС, визначаються у свою чергу зміст, обсяги, часові та інші показники, виконавці заходів, ресурси необхідні для забезпечення </w:t>
            </w:r>
            <w:r w:rsidRPr="001C44B2">
              <w:rPr>
                <w:bCs/>
                <w:iCs/>
                <w:sz w:val="24"/>
                <w:szCs w:val="24"/>
              </w:rPr>
              <w:t>стратегічного розгортання, застосування</w:t>
            </w:r>
            <w:r w:rsidRPr="001C44B2">
              <w:rPr>
                <w:bCs/>
                <w:sz w:val="24"/>
                <w:szCs w:val="24"/>
              </w:rPr>
              <w:t xml:space="preserve"> </w:t>
            </w:r>
            <w:r w:rsidRPr="001C44B2">
              <w:rPr>
                <w:bCs/>
                <w:iCs/>
                <w:sz w:val="24"/>
                <w:szCs w:val="24"/>
              </w:rPr>
              <w:t>у ході ведення операцій (бойових дій)</w:t>
            </w:r>
            <w:r w:rsidRPr="001C44B2">
              <w:rPr>
                <w:bCs/>
                <w:sz w:val="24"/>
                <w:szCs w:val="24"/>
              </w:rPr>
              <w:t xml:space="preserve"> (далі – застосування) Збройних Сил для виконання завдань оборони держави та подальшого відновлення їх боєздатності.</w:t>
            </w:r>
          </w:p>
          <w:p w:rsidR="00E033C5" w:rsidRPr="001C44B2" w:rsidRDefault="00E033C5" w:rsidP="005F7AB1">
            <w:pPr>
              <w:widowControl w:val="0"/>
              <w:ind w:firstLine="284"/>
              <w:rPr>
                <w:bCs/>
                <w:sz w:val="24"/>
                <w:szCs w:val="24"/>
              </w:rPr>
            </w:pPr>
            <w:r w:rsidRPr="001C44B2">
              <w:rPr>
                <w:bCs/>
                <w:sz w:val="24"/>
                <w:szCs w:val="24"/>
              </w:rPr>
              <w:t>Відповідно до вибраного варіанту уточняються необхідні ресурси, необхідні для виконання завдань, формуються завдання виконавцям (перспективні) на зосередження необхідних сил і засобів (накопичення запасів, формування необхідних підрозділів, передислокацію та зосередження, формування необхідної інфраструктури)</w:t>
            </w:r>
          </w:p>
          <w:p w:rsidR="00E033C5" w:rsidRPr="001C44B2" w:rsidRDefault="00E033C5" w:rsidP="005F7AB1">
            <w:pPr>
              <w:widowControl w:val="0"/>
              <w:ind w:firstLine="284"/>
              <w:rPr>
                <w:bCs/>
                <w:iCs/>
                <w:sz w:val="24"/>
                <w:szCs w:val="24"/>
              </w:rPr>
            </w:pPr>
            <w:r w:rsidRPr="001C44B2">
              <w:rPr>
                <w:bCs/>
                <w:iCs/>
                <w:sz w:val="24"/>
                <w:szCs w:val="24"/>
              </w:rPr>
              <w:t>Під час планування</w:t>
            </w:r>
            <w:r w:rsidRPr="001C44B2">
              <w:rPr>
                <w:bCs/>
                <w:sz w:val="24"/>
                <w:szCs w:val="24"/>
              </w:rPr>
              <w:t xml:space="preserve"> </w:t>
            </w:r>
            <w:r w:rsidRPr="001C44B2">
              <w:rPr>
                <w:bCs/>
                <w:iCs/>
                <w:sz w:val="24"/>
                <w:szCs w:val="24"/>
              </w:rPr>
              <w:t>визначаються:</w:t>
            </w:r>
          </w:p>
          <w:p w:rsidR="00E033C5" w:rsidRPr="001C44B2" w:rsidRDefault="00E033C5" w:rsidP="005F7AB1">
            <w:pPr>
              <w:widowControl w:val="0"/>
              <w:numPr>
                <w:ilvl w:val="0"/>
                <w:numId w:val="21"/>
              </w:numPr>
              <w:ind w:left="0"/>
              <w:rPr>
                <w:bCs/>
                <w:sz w:val="24"/>
                <w:szCs w:val="24"/>
              </w:rPr>
            </w:pPr>
            <w:r w:rsidRPr="001C44B2">
              <w:rPr>
                <w:bCs/>
                <w:iCs/>
                <w:sz w:val="24"/>
                <w:szCs w:val="24"/>
              </w:rPr>
              <w:lastRenderedPageBreak/>
              <w:t xml:space="preserve">перелік та порядок виконання заходів </w:t>
            </w:r>
            <w:r w:rsidRPr="001C44B2">
              <w:rPr>
                <w:bCs/>
                <w:sz w:val="24"/>
                <w:szCs w:val="24"/>
              </w:rPr>
              <w:t xml:space="preserve">логістичного забезпечення стратегічного розгортання і застосування Збройних Сил (у </w:t>
            </w:r>
            <w:proofErr w:type="spellStart"/>
            <w:r w:rsidRPr="001C44B2">
              <w:rPr>
                <w:bCs/>
                <w:sz w:val="24"/>
                <w:szCs w:val="24"/>
              </w:rPr>
              <w:t>т.ч</w:t>
            </w:r>
            <w:proofErr w:type="spellEnd"/>
            <w:r w:rsidRPr="001C44B2">
              <w:rPr>
                <w:bCs/>
                <w:sz w:val="24"/>
                <w:szCs w:val="24"/>
              </w:rPr>
              <w:t>. територіальної оборони України, ППО держави), питання взаємодії та взаємозалежності;</w:t>
            </w:r>
          </w:p>
          <w:p w:rsidR="00E033C5" w:rsidRPr="001C44B2" w:rsidRDefault="00E033C5" w:rsidP="005F7AB1">
            <w:pPr>
              <w:widowControl w:val="0"/>
              <w:numPr>
                <w:ilvl w:val="0"/>
                <w:numId w:val="21"/>
              </w:numPr>
              <w:ind w:left="0"/>
              <w:rPr>
                <w:bCs/>
                <w:sz w:val="24"/>
                <w:szCs w:val="24"/>
              </w:rPr>
            </w:pPr>
            <w:r w:rsidRPr="001C44B2">
              <w:rPr>
                <w:bCs/>
                <w:sz w:val="24"/>
                <w:szCs w:val="24"/>
              </w:rPr>
              <w:t>організатори та виконавці (перелік, склад та структури сил і засобів, наявних та перспективних) ЛЗ (з урахуванням переліку та стану залучених формувань, а також необхідності їх передислокації);</w:t>
            </w:r>
          </w:p>
          <w:p w:rsidR="00E033C5" w:rsidRPr="001C44B2" w:rsidRDefault="00E033C5" w:rsidP="005F7AB1">
            <w:pPr>
              <w:widowControl w:val="0"/>
              <w:numPr>
                <w:ilvl w:val="0"/>
                <w:numId w:val="21"/>
              </w:numPr>
              <w:ind w:left="0"/>
              <w:rPr>
                <w:bCs/>
                <w:sz w:val="24"/>
                <w:szCs w:val="24"/>
              </w:rPr>
            </w:pPr>
            <w:r w:rsidRPr="001C44B2">
              <w:rPr>
                <w:bCs/>
                <w:sz w:val="24"/>
                <w:szCs w:val="24"/>
              </w:rPr>
              <w:t>потреби у ресурсах, військовому майні та послугах (розрахункова кількість основних видів номенклатури озброєння і військової техніки),   необхідних для належного виконання завдань Збройними Силами, порядок здійснення контролю за їх отриманням;</w:t>
            </w:r>
          </w:p>
          <w:p w:rsidR="00E033C5" w:rsidRPr="001C44B2" w:rsidRDefault="00E033C5" w:rsidP="005F7AB1">
            <w:pPr>
              <w:widowControl w:val="0"/>
              <w:numPr>
                <w:ilvl w:val="0"/>
                <w:numId w:val="21"/>
              </w:numPr>
              <w:ind w:left="0"/>
              <w:rPr>
                <w:bCs/>
                <w:sz w:val="24"/>
                <w:szCs w:val="24"/>
              </w:rPr>
            </w:pPr>
            <w:r w:rsidRPr="001C44B2">
              <w:rPr>
                <w:bCs/>
                <w:sz w:val="24"/>
                <w:szCs w:val="24"/>
              </w:rPr>
              <w:t>порядок постачання та забезпечення ВФ (з можливістю його гнучкої зміни) військовим майном (матеріальними ресурсами) у залежності  від зміни завдань та їх фактичного місця знаходження;</w:t>
            </w:r>
          </w:p>
          <w:p w:rsidR="00E033C5" w:rsidRPr="001C44B2" w:rsidRDefault="00E033C5" w:rsidP="005F7AB1">
            <w:pPr>
              <w:widowControl w:val="0"/>
              <w:numPr>
                <w:ilvl w:val="0"/>
                <w:numId w:val="21"/>
              </w:numPr>
              <w:ind w:left="0"/>
              <w:rPr>
                <w:bCs/>
                <w:sz w:val="24"/>
                <w:szCs w:val="24"/>
              </w:rPr>
            </w:pPr>
            <w:r w:rsidRPr="001C44B2">
              <w:rPr>
                <w:bCs/>
                <w:sz w:val="24"/>
                <w:szCs w:val="24"/>
              </w:rPr>
              <w:t>перелік  необхідних розрахунків та відомостей;</w:t>
            </w:r>
          </w:p>
          <w:p w:rsidR="00E033C5" w:rsidRPr="001C44B2" w:rsidRDefault="00E033C5" w:rsidP="005F7AB1">
            <w:pPr>
              <w:widowControl w:val="0"/>
              <w:numPr>
                <w:ilvl w:val="0"/>
                <w:numId w:val="21"/>
              </w:numPr>
              <w:ind w:left="0"/>
              <w:rPr>
                <w:bCs/>
                <w:sz w:val="24"/>
                <w:szCs w:val="24"/>
              </w:rPr>
            </w:pPr>
            <w:r w:rsidRPr="001C44B2">
              <w:rPr>
                <w:bCs/>
                <w:sz w:val="24"/>
                <w:szCs w:val="24"/>
              </w:rPr>
              <w:t>порядок контролю, індикатори успішності виконання (невиконання) заходів.</w:t>
            </w:r>
          </w:p>
          <w:p w:rsidR="00E033C5" w:rsidRPr="001C44B2" w:rsidRDefault="00E033C5" w:rsidP="005F7AB1">
            <w:pPr>
              <w:widowControl w:val="0"/>
              <w:ind w:firstLine="284"/>
              <w:rPr>
                <w:bCs/>
                <w:sz w:val="24"/>
                <w:szCs w:val="24"/>
              </w:rPr>
            </w:pPr>
            <w:r w:rsidRPr="001C44B2">
              <w:rPr>
                <w:bCs/>
                <w:sz w:val="24"/>
                <w:szCs w:val="24"/>
              </w:rPr>
              <w:t xml:space="preserve">Виходячи з визначених у результаті загального планування (Генеральним штабом, ООШ ЗС України) порядку ведення бойових дій,  поставлених військам (силам) бойових завдань (їх змісту, обсягів, часових та інших характеристик), стану військових формувань та рівнів їх забезпечення проводиться відповідне планування (загальне, детальне) заходів логістичного забезпечення бойових дій, визначення у свою чергу їх змісту, обсягів, часових та інших характеристик, виконавців заходів, ресурсів необхідних для забезпечення </w:t>
            </w:r>
            <w:r w:rsidRPr="001C44B2">
              <w:rPr>
                <w:bCs/>
                <w:iCs/>
                <w:sz w:val="24"/>
                <w:szCs w:val="24"/>
              </w:rPr>
              <w:t>стратегічного розгортання, застосування</w:t>
            </w:r>
            <w:r w:rsidRPr="001C44B2">
              <w:rPr>
                <w:bCs/>
                <w:sz w:val="24"/>
                <w:szCs w:val="24"/>
              </w:rPr>
              <w:t xml:space="preserve"> </w:t>
            </w:r>
            <w:r w:rsidRPr="001C44B2">
              <w:rPr>
                <w:bCs/>
                <w:iCs/>
                <w:sz w:val="24"/>
                <w:szCs w:val="24"/>
              </w:rPr>
              <w:t>у ході бойових дій</w:t>
            </w:r>
            <w:r w:rsidRPr="001C44B2">
              <w:rPr>
                <w:bCs/>
                <w:sz w:val="24"/>
                <w:szCs w:val="24"/>
              </w:rPr>
              <w:t xml:space="preserve"> (далі – застосування) Збройних Сил для виконання завдань оборони держави, відновлення їх боєздатності.</w:t>
            </w:r>
          </w:p>
          <w:p w:rsidR="00E033C5" w:rsidRPr="001C44B2" w:rsidRDefault="00E033C5" w:rsidP="005F7AB1">
            <w:pPr>
              <w:widowControl w:val="0"/>
              <w:ind w:firstLine="284"/>
              <w:rPr>
                <w:bCs/>
                <w:sz w:val="24"/>
                <w:szCs w:val="24"/>
              </w:rPr>
            </w:pPr>
          </w:p>
        </w:tc>
        <w:tc>
          <w:tcPr>
            <w:tcW w:w="4252" w:type="dxa"/>
          </w:tcPr>
          <w:p w:rsidR="00E033C5" w:rsidRPr="001C44B2" w:rsidRDefault="00E033C5" w:rsidP="005F7AB1">
            <w:pPr>
              <w:widowControl w:val="0"/>
              <w:ind w:firstLine="0"/>
              <w:rPr>
                <w:bCs/>
                <w:sz w:val="24"/>
                <w:szCs w:val="24"/>
              </w:rPr>
            </w:pPr>
            <w:r w:rsidRPr="001C44B2">
              <w:rPr>
                <w:bCs/>
                <w:sz w:val="24"/>
                <w:szCs w:val="24"/>
              </w:rPr>
              <w:lastRenderedPageBreak/>
              <w:t xml:space="preserve">Завдання та початкові умови до СУЛЗ надаються із СУВЗ (С2, C4I) по внутрішнім протоколам, у вигляді файлів пакету Microsoft Office, інших форматів, які оброблюються або у вихідному виді або трансформуються засобами СУЛЗ у внутрішні таблиці, відомості, у </w:t>
            </w:r>
            <w:proofErr w:type="spellStart"/>
            <w:r w:rsidRPr="001C44B2">
              <w:rPr>
                <w:bCs/>
                <w:sz w:val="24"/>
                <w:szCs w:val="24"/>
              </w:rPr>
              <w:t>т.ч</w:t>
            </w:r>
            <w:proofErr w:type="spellEnd"/>
            <w:r w:rsidRPr="001C44B2">
              <w:rPr>
                <w:bCs/>
                <w:sz w:val="24"/>
                <w:szCs w:val="24"/>
              </w:rPr>
              <w:t xml:space="preserve">.  на електронних картах </w:t>
            </w:r>
            <w:proofErr w:type="spellStart"/>
            <w:r w:rsidRPr="001C44B2">
              <w:rPr>
                <w:bCs/>
                <w:sz w:val="24"/>
                <w:szCs w:val="24"/>
              </w:rPr>
              <w:t>Geo</w:t>
            </w:r>
            <w:proofErr w:type="spellEnd"/>
            <w:r w:rsidRPr="001C44B2">
              <w:rPr>
                <w:bCs/>
                <w:sz w:val="24"/>
                <w:szCs w:val="24"/>
              </w:rPr>
              <w:t xml:space="preserve"> </w:t>
            </w:r>
            <w:proofErr w:type="spellStart"/>
            <w:r w:rsidRPr="001C44B2">
              <w:rPr>
                <w:bCs/>
                <w:sz w:val="24"/>
                <w:szCs w:val="24"/>
              </w:rPr>
              <w:t>ArcGIS</w:t>
            </w:r>
            <w:proofErr w:type="spellEnd"/>
            <w:r w:rsidRPr="001C44B2">
              <w:rPr>
                <w:bCs/>
                <w:sz w:val="24"/>
                <w:szCs w:val="24"/>
              </w:rPr>
              <w:t xml:space="preserve"> тощо.</w:t>
            </w:r>
          </w:p>
          <w:p w:rsidR="00E033C5" w:rsidRPr="001C44B2" w:rsidRDefault="00E033C5" w:rsidP="005F7AB1">
            <w:pPr>
              <w:widowControl w:val="0"/>
              <w:ind w:firstLine="318"/>
              <w:rPr>
                <w:sz w:val="24"/>
                <w:szCs w:val="24"/>
              </w:rPr>
            </w:pPr>
            <w:r w:rsidRPr="001C44B2">
              <w:rPr>
                <w:sz w:val="24"/>
                <w:szCs w:val="24"/>
              </w:rPr>
              <w:t xml:space="preserve">Виходячи з поставлених мети та завдань, результатів, що прогнозуються в СПЗ у вигляді програмних прожект-пакетів формуються відповідні Плани забезпечення діяльності ЗС в умовах кризи (взаємопов'язані портфелі прожект-пакетів за рівнями та структурами, напрямками завдань) із зазначенням етапів, заходів, порядку їх здійснення, строків їх виконання, </w:t>
            </w:r>
            <w:r w:rsidRPr="001C44B2">
              <w:rPr>
                <w:bCs/>
                <w:sz w:val="24"/>
                <w:szCs w:val="24"/>
              </w:rPr>
              <w:t xml:space="preserve">взаємодії та взаємозалежності, </w:t>
            </w:r>
            <w:r w:rsidRPr="001C44B2">
              <w:rPr>
                <w:sz w:val="24"/>
                <w:szCs w:val="24"/>
              </w:rPr>
              <w:t>виконавців та відповідальних, ресурси та їх обсяг, порядок постачання.</w:t>
            </w:r>
          </w:p>
          <w:p w:rsidR="00E033C5" w:rsidRPr="001C44B2" w:rsidRDefault="00E033C5" w:rsidP="005F7AB1">
            <w:pPr>
              <w:widowControl w:val="0"/>
              <w:ind w:firstLine="318"/>
              <w:rPr>
                <w:sz w:val="24"/>
                <w:szCs w:val="24"/>
              </w:rPr>
            </w:pPr>
            <w:r w:rsidRPr="001C44B2">
              <w:rPr>
                <w:sz w:val="24"/>
                <w:szCs w:val="24"/>
              </w:rPr>
              <w:t xml:space="preserve">У прожект-планах, засобах візуалізації відомостей, </w:t>
            </w:r>
            <w:r w:rsidRPr="001C44B2">
              <w:rPr>
                <w:bCs/>
                <w:sz w:val="24"/>
                <w:szCs w:val="24"/>
              </w:rPr>
              <w:t xml:space="preserve">електронних картах </w:t>
            </w:r>
            <w:proofErr w:type="spellStart"/>
            <w:r w:rsidRPr="001C44B2">
              <w:rPr>
                <w:bCs/>
                <w:sz w:val="24"/>
                <w:szCs w:val="24"/>
              </w:rPr>
              <w:t>Geo</w:t>
            </w:r>
            <w:proofErr w:type="spellEnd"/>
            <w:r w:rsidRPr="001C44B2">
              <w:rPr>
                <w:bCs/>
                <w:sz w:val="24"/>
                <w:szCs w:val="24"/>
              </w:rPr>
              <w:t xml:space="preserve"> </w:t>
            </w:r>
            <w:proofErr w:type="spellStart"/>
            <w:r w:rsidRPr="001C44B2">
              <w:rPr>
                <w:bCs/>
                <w:sz w:val="24"/>
                <w:szCs w:val="24"/>
              </w:rPr>
              <w:t>ArcGIS</w:t>
            </w:r>
            <w:proofErr w:type="spellEnd"/>
            <w:r w:rsidRPr="001C44B2">
              <w:rPr>
                <w:bCs/>
                <w:sz w:val="24"/>
                <w:szCs w:val="24"/>
              </w:rPr>
              <w:t xml:space="preserve">, відображується </w:t>
            </w:r>
            <w:r w:rsidRPr="001C44B2">
              <w:rPr>
                <w:bCs/>
                <w:sz w:val="24"/>
                <w:szCs w:val="24"/>
              </w:rPr>
              <w:lastRenderedPageBreak/>
              <w:t xml:space="preserve">загальний стан діяльності, </w:t>
            </w:r>
            <w:r w:rsidRPr="001C44B2">
              <w:rPr>
                <w:sz w:val="24"/>
                <w:szCs w:val="24"/>
              </w:rPr>
              <w:t xml:space="preserve">підтримується </w:t>
            </w:r>
            <w:r w:rsidRPr="001C44B2">
              <w:rPr>
                <w:bCs/>
                <w:sz w:val="24"/>
                <w:szCs w:val="24"/>
              </w:rPr>
              <w:t>постійний моніторинг статусів контрольних параметрів, ходу виконання заходів, активності учасників тощо з можливістю їх корегування</w:t>
            </w:r>
            <w:r w:rsidRPr="001C44B2">
              <w:rPr>
                <w:sz w:val="24"/>
                <w:szCs w:val="24"/>
              </w:rPr>
              <w:t>.</w:t>
            </w:r>
          </w:p>
          <w:p w:rsidR="00E033C5" w:rsidRPr="001C44B2" w:rsidRDefault="00E033C5" w:rsidP="005F7AB1">
            <w:pPr>
              <w:widowControl w:val="0"/>
              <w:ind w:firstLine="318"/>
              <w:rPr>
                <w:sz w:val="24"/>
                <w:szCs w:val="24"/>
              </w:rPr>
            </w:pPr>
            <w:r w:rsidRPr="001C44B2">
              <w:rPr>
                <w:sz w:val="24"/>
                <w:szCs w:val="24"/>
              </w:rPr>
              <w:t>Формуються розпорядчі документи на доставку та розподіл до військ (сил) необхідних обсягів визначеного військового майна, проведення заходів відновлення боєздатності.</w:t>
            </w:r>
          </w:p>
          <w:p w:rsidR="00E033C5" w:rsidRPr="001C44B2" w:rsidRDefault="00E033C5" w:rsidP="005F7AB1">
            <w:pPr>
              <w:widowControl w:val="0"/>
              <w:ind w:firstLine="318"/>
              <w:rPr>
                <w:bCs/>
                <w:sz w:val="24"/>
                <w:szCs w:val="24"/>
              </w:rPr>
            </w:pPr>
            <w:r w:rsidRPr="001C44B2">
              <w:rPr>
                <w:bCs/>
                <w:sz w:val="24"/>
                <w:szCs w:val="24"/>
              </w:rPr>
              <w:t>У разі відсутності наявної загрози проводяться:</w:t>
            </w:r>
          </w:p>
          <w:p w:rsidR="00E033C5" w:rsidRPr="001C44B2" w:rsidRDefault="00E033C5" w:rsidP="005F7AB1">
            <w:pPr>
              <w:widowControl w:val="0"/>
              <w:ind w:firstLine="318"/>
              <w:rPr>
                <w:bCs/>
                <w:sz w:val="24"/>
                <w:szCs w:val="24"/>
              </w:rPr>
            </w:pPr>
            <w:r w:rsidRPr="001C44B2">
              <w:rPr>
                <w:bCs/>
                <w:sz w:val="24"/>
                <w:szCs w:val="24"/>
              </w:rPr>
              <w:t>розрахунки потреби, визначається пріоритетність та етапність надходження – завдання передається як перспективне замовлення в оборонне планування;</w:t>
            </w:r>
          </w:p>
          <w:p w:rsidR="00E033C5" w:rsidRPr="001C44B2" w:rsidRDefault="00E033C5" w:rsidP="005F7AB1">
            <w:pPr>
              <w:widowControl w:val="0"/>
              <w:ind w:firstLine="318"/>
              <w:rPr>
                <w:bCs/>
                <w:sz w:val="24"/>
                <w:szCs w:val="24"/>
              </w:rPr>
            </w:pPr>
            <w:r w:rsidRPr="001C44B2">
              <w:rPr>
                <w:bCs/>
                <w:sz w:val="24"/>
                <w:szCs w:val="24"/>
              </w:rPr>
              <w:t xml:space="preserve">інформація щодо наявних можливостей повертається для </w:t>
            </w:r>
            <w:proofErr w:type="spellStart"/>
            <w:r w:rsidRPr="001C44B2">
              <w:rPr>
                <w:bCs/>
                <w:sz w:val="24"/>
                <w:szCs w:val="24"/>
              </w:rPr>
              <w:t>переопрацювання</w:t>
            </w:r>
            <w:proofErr w:type="spellEnd"/>
            <w:r w:rsidRPr="001C44B2">
              <w:rPr>
                <w:bCs/>
                <w:sz w:val="24"/>
                <w:szCs w:val="24"/>
              </w:rPr>
              <w:t xml:space="preserve"> замислу застосування (уточнення завдань).</w:t>
            </w:r>
          </w:p>
          <w:p w:rsidR="00E033C5" w:rsidRPr="001C44B2" w:rsidRDefault="00E033C5" w:rsidP="005F7AB1">
            <w:pPr>
              <w:widowControl w:val="0"/>
              <w:ind w:firstLine="318"/>
              <w:rPr>
                <w:bCs/>
                <w:sz w:val="24"/>
                <w:szCs w:val="24"/>
              </w:rPr>
            </w:pPr>
            <w:r w:rsidRPr="001C44B2">
              <w:rPr>
                <w:bCs/>
                <w:sz w:val="24"/>
                <w:szCs w:val="24"/>
              </w:rPr>
              <w:t>Результат:</w:t>
            </w:r>
          </w:p>
          <w:p w:rsidR="00E033C5" w:rsidRPr="001C44B2" w:rsidRDefault="00E033C5" w:rsidP="005F7AB1">
            <w:pPr>
              <w:widowControl w:val="0"/>
              <w:ind w:firstLine="318"/>
              <w:rPr>
                <w:bCs/>
                <w:sz w:val="24"/>
                <w:szCs w:val="24"/>
              </w:rPr>
            </w:pPr>
            <w:r w:rsidRPr="001C44B2">
              <w:rPr>
                <w:bCs/>
                <w:iCs/>
                <w:sz w:val="24"/>
                <w:szCs w:val="24"/>
              </w:rPr>
              <w:t>плани</w:t>
            </w:r>
            <w:r w:rsidRPr="001C44B2">
              <w:rPr>
                <w:bCs/>
                <w:sz w:val="24"/>
                <w:szCs w:val="24"/>
              </w:rPr>
              <w:t xml:space="preserve"> (документи) логістичного забезпечення</w:t>
            </w:r>
            <w:r w:rsidRPr="001C44B2">
              <w:rPr>
                <w:bCs/>
                <w:iCs/>
                <w:sz w:val="24"/>
                <w:szCs w:val="24"/>
              </w:rPr>
              <w:t xml:space="preserve"> застосування Збройних Сил</w:t>
            </w:r>
            <w:r w:rsidRPr="001C44B2">
              <w:rPr>
                <w:bCs/>
                <w:sz w:val="24"/>
                <w:szCs w:val="24"/>
              </w:rPr>
              <w:t xml:space="preserve"> в умовах кризи (надзвичайного та військового стану).</w:t>
            </w:r>
          </w:p>
        </w:tc>
        <w:tc>
          <w:tcPr>
            <w:tcW w:w="1675"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lastRenderedPageBreak/>
              <w:t>ГУЛ ГШ,</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ООШ,</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ОВУ ЦСЗ МО України та ГШ</w:t>
            </w:r>
          </w:p>
        </w:tc>
      </w:tr>
    </w:tbl>
    <w:p w:rsidR="00E033C5" w:rsidRPr="001C44B2" w:rsidRDefault="00E033C5" w:rsidP="00E033C5">
      <w:pPr>
        <w:widowControl w:val="0"/>
        <w:ind w:firstLine="709"/>
        <w:rPr>
          <w:szCs w:val="24"/>
        </w:rPr>
      </w:pPr>
      <w:r w:rsidRPr="001C44B2">
        <w:rPr>
          <w:szCs w:val="24"/>
        </w:rPr>
        <w:lastRenderedPageBreak/>
        <w:t>Діаграму процесів організації (планування) логістичного забезпечення ЗС наведено на Рис. 7</w:t>
      </w:r>
    </w:p>
    <w:p w:rsidR="00E033C5" w:rsidRPr="001C44B2" w:rsidRDefault="00E033C5" w:rsidP="00E033C5">
      <w:pPr>
        <w:widowControl w:val="0"/>
        <w:ind w:firstLine="709"/>
        <w:rPr>
          <w:szCs w:val="24"/>
        </w:rPr>
      </w:pPr>
      <w:r w:rsidRPr="001C44B2">
        <w:rPr>
          <w:szCs w:val="24"/>
        </w:rPr>
        <w:t>Діаграму процесів організації (планування) логістичного забезпечення ЗС в умовах кризи (надзвичайного та військового стану) наведено на Рис. 8</w:t>
      </w:r>
    </w:p>
    <w:p w:rsidR="00E033C5" w:rsidRPr="001C44B2" w:rsidRDefault="00E033C5" w:rsidP="00E033C5">
      <w:pPr>
        <w:widowControl w:val="0"/>
        <w:ind w:firstLine="0"/>
        <w:jc w:val="right"/>
        <w:rPr>
          <w:szCs w:val="24"/>
          <w:u w:val="single"/>
        </w:rPr>
      </w:pPr>
      <w:r w:rsidRPr="001C44B2">
        <w:rPr>
          <w:b/>
          <w:szCs w:val="24"/>
        </w:rPr>
        <w:br w:type="page"/>
      </w:r>
      <w:r w:rsidRPr="001C44B2">
        <w:rPr>
          <w:noProof/>
          <w:lang w:val="ru-RU"/>
        </w:rPr>
        <w:lastRenderedPageBreak/>
        <mc:AlternateContent>
          <mc:Choice Requires="wps">
            <w:drawing>
              <wp:anchor distT="0" distB="0" distL="114300" distR="114300" simplePos="0" relativeHeight="251659264" behindDoc="0" locked="0" layoutInCell="1" allowOverlap="1" wp14:anchorId="1CE23F8B" wp14:editId="2EAC7F81">
                <wp:simplePos x="0" y="0"/>
                <wp:positionH relativeFrom="column">
                  <wp:posOffset>4366260</wp:posOffset>
                </wp:positionH>
                <wp:positionV relativeFrom="paragraph">
                  <wp:posOffset>1551940</wp:posOffset>
                </wp:positionV>
                <wp:extent cx="495300" cy="9182100"/>
                <wp:effectExtent l="0" t="0" r="0" b="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95300" cy="9182100"/>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6"/>
                              </w:rPr>
                            </w:pPr>
                            <w:r>
                              <w:rPr>
                                <w:color w:val="000000"/>
                                <w:szCs w:val="24"/>
                              </w:rPr>
                              <w:t>Рис. 7</w:t>
                            </w:r>
                            <w:r w:rsidRPr="00693D2D">
                              <w:rPr>
                                <w:color w:val="000000"/>
                                <w:szCs w:val="24"/>
                              </w:rPr>
                              <w:t xml:space="preserve"> Діаграма загального процесу Організація (планування) логістичного забезпечення</w:t>
                            </w:r>
                            <w:r w:rsidRPr="00693D2D">
                              <w:rPr>
                                <w:color w:val="000000"/>
                                <w:szCs w:val="24"/>
                                <w:lang w:val="ru-RU"/>
                              </w:rPr>
                              <w:t xml:space="preserve"> </w:t>
                            </w:r>
                            <w:r w:rsidRPr="00693D2D">
                              <w:rPr>
                                <w:color w:val="000000"/>
                                <w:szCs w:val="24"/>
                              </w:rPr>
                              <w:t>ЗС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 o:spid="_x0000_s1026" style="position:absolute;left:0;text-align:left;margin-left:343.8pt;margin-top:122.2pt;width:39pt;height:723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" filled="f" stroked="f" strokeweight="1pt">
                <v:path arrowok="t"/>
                <v:textbox>
                  <w:txbxContent>
                    <w:p w:rsidR="005F7AB1" w:rsidRPr="00693D2D" w:rsidRDefault="005F7AB1" w:rsidP="00E033C5">
                      <w:pPr>
                        <w:ind w:firstLine="0"/>
                        <w:rPr>
                          <w:color w:val="000000"/>
                          <w:szCs w:val="26"/>
                        </w:rPr>
                      </w:pPr>
                      <w:r>
                        <w:rPr>
                          <w:color w:val="000000"/>
                          <w:szCs w:val="24"/>
                        </w:rPr>
                        <w:t>Рис. 7</w:t>
                      </w:r>
                      <w:r w:rsidRPr="00693D2D">
                        <w:rPr>
                          <w:color w:val="000000"/>
                          <w:szCs w:val="24"/>
                        </w:rPr>
                        <w:t xml:space="preserve"> Діаграма загального процесу Організація (планування) логістичного забезпечення</w:t>
                      </w:r>
                      <w:r w:rsidRPr="00693D2D">
                        <w:rPr>
                          <w:color w:val="000000"/>
                          <w:szCs w:val="24"/>
                          <w:lang w:val="ru-RU"/>
                        </w:rPr>
                        <w:t xml:space="preserve"> </w:t>
                      </w:r>
                      <w:r w:rsidRPr="00693D2D">
                        <w:rPr>
                          <w:color w:val="000000"/>
                          <w:szCs w:val="24"/>
                        </w:rPr>
                        <w:t>ЗС України</w:t>
                      </w:r>
                    </w:p>
                  </w:txbxContent>
                </v:textbox>
              </v:rect>
            </w:pict>
          </mc:Fallback>
        </mc:AlternateContent>
      </w:r>
      <w:r w:rsidRPr="001C44B2">
        <w:rPr>
          <w:noProof/>
          <w:szCs w:val="24"/>
          <w:u w:val="single"/>
          <w:lang w:val="ru-RU"/>
        </w:rPr>
        <w:drawing>
          <wp:inline distT="0" distB="0" distL="0" distR="0" wp14:anchorId="2AA44C32" wp14:editId="7C0BF191">
            <wp:extent cx="9337675" cy="5925820"/>
            <wp:effectExtent l="0" t="0" r="0" b="0"/>
            <wp:docPr id="33" name="Рисунок 33" descr="Загальна схема планування Л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Загальна схема планування ЛЗ.png"/>
                    <pic:cNvPicPr>
                      <a:picLocks noChangeAspect="1" noChangeArrowheads="1"/>
                    </pic:cNvPicPr>
                  </pic:nvPicPr>
                  <pic:blipFill>
                    <a:blip r:embed="rId19">
                      <a:extLst>
                        <a:ext uri="{28A0092B-C50C-407E-A947-70E740481C1C}">
                          <a14:useLocalDpi xmlns:a14="http://schemas.microsoft.com/office/drawing/2010/main" val="0"/>
                        </a:ext>
                      </a:extLst>
                    </a:blip>
                    <a:srcRect b="10197"/>
                    <a:stretch>
                      <a:fillRect/>
                    </a:stretch>
                  </pic:blipFill>
                  <pic:spPr bwMode="auto">
                    <a:xfrm>
                      <a:off x="0" y="0"/>
                      <a:ext cx="9337675" cy="5925820"/>
                    </a:xfrm>
                    <a:prstGeom prst="rect">
                      <a:avLst/>
                    </a:prstGeom>
                    <a:noFill/>
                    <a:ln>
                      <a:noFill/>
                    </a:ln>
                  </pic:spPr>
                </pic:pic>
              </a:graphicData>
            </a:graphic>
          </wp:inline>
        </w:drawing>
      </w:r>
    </w:p>
    <w:p w:rsidR="00E033C5" w:rsidRPr="001C44B2" w:rsidRDefault="00E033C5" w:rsidP="00E033C5">
      <w:pPr>
        <w:widowControl w:val="0"/>
        <w:ind w:firstLine="0"/>
        <w:jc w:val="right"/>
        <w:rPr>
          <w:b/>
          <w:szCs w:val="24"/>
        </w:rPr>
        <w:sectPr w:rsidR="00E033C5" w:rsidRPr="001C44B2" w:rsidSect="005F7AB1">
          <w:pgSz w:w="16840" w:h="11907" w:orient="landscape" w:code="9"/>
          <w:pgMar w:top="1276" w:right="1134" w:bottom="567" w:left="1134" w:header="720" w:footer="284" w:gutter="0"/>
          <w:cols w:space="720"/>
          <w:titlePg/>
          <w:docGrid w:linePitch="381"/>
        </w:sectPr>
      </w:pPr>
      <w:r w:rsidRPr="001C44B2">
        <w:rPr>
          <w:noProof/>
          <w:lang w:val="ru-RU"/>
        </w:rPr>
        <w:lastRenderedPageBreak/>
        <mc:AlternateContent>
          <mc:Choice Requires="wps">
            <w:drawing>
              <wp:anchor distT="0" distB="0" distL="114300" distR="114300" simplePos="0" relativeHeight="251661312" behindDoc="0" locked="0" layoutInCell="1" allowOverlap="1" wp14:anchorId="713F303C" wp14:editId="202A6D41">
                <wp:simplePos x="0" y="0"/>
                <wp:positionH relativeFrom="column">
                  <wp:posOffset>4404360</wp:posOffset>
                </wp:positionH>
                <wp:positionV relativeFrom="paragraph">
                  <wp:posOffset>1551940</wp:posOffset>
                </wp:positionV>
                <wp:extent cx="438150" cy="9201150"/>
                <wp:effectExtent l="0" t="0" r="0" b="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38150" cy="9201150"/>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6"/>
                              </w:rPr>
                            </w:pPr>
                            <w:r>
                              <w:rPr>
                                <w:color w:val="000000"/>
                                <w:szCs w:val="24"/>
                              </w:rPr>
                              <w:t>Рис. 8</w:t>
                            </w:r>
                            <w:r w:rsidRPr="00693D2D">
                              <w:rPr>
                                <w:color w:val="000000"/>
                                <w:szCs w:val="24"/>
                              </w:rPr>
                              <w:t xml:space="preserve"> Діаграма загального процесу </w:t>
                            </w:r>
                            <w:r>
                              <w:rPr>
                                <w:color w:val="000000"/>
                                <w:szCs w:val="24"/>
                              </w:rPr>
                              <w:t>“</w:t>
                            </w:r>
                            <w:r w:rsidRPr="00693D2D">
                              <w:rPr>
                                <w:color w:val="000000"/>
                                <w:szCs w:val="24"/>
                              </w:rPr>
                              <w:t>Організація (планування) логістичного забезпечення</w:t>
                            </w:r>
                            <w:r w:rsidRPr="00693D2D">
                              <w:rPr>
                                <w:color w:val="000000"/>
                                <w:szCs w:val="24"/>
                                <w:lang w:val="ru-RU"/>
                              </w:rPr>
                              <w:t xml:space="preserve"> </w:t>
                            </w:r>
                            <w:r w:rsidRPr="00693D2D">
                              <w:rPr>
                                <w:color w:val="000000"/>
                                <w:szCs w:val="24"/>
                              </w:rPr>
                              <w:t>ЗС в умовах кризи</w:t>
                            </w:r>
                            <w:r>
                              <w:rPr>
                                <w:color w:val="000000"/>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3" o:spid="_x0000_s1027" style="position:absolute;left:0;text-align:left;margin-left:346.8pt;margin-top:122.2pt;width:34.5pt;height:724.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" filled="f" stroked="f" strokeweight="1pt">
                <v:path arrowok="t"/>
                <v:textbox>
                  <w:txbxContent>
                    <w:p w:rsidR="005F7AB1" w:rsidRPr="00693D2D" w:rsidRDefault="005F7AB1" w:rsidP="00E033C5">
                      <w:pPr>
                        <w:ind w:firstLine="0"/>
                        <w:rPr>
                          <w:color w:val="000000"/>
                          <w:szCs w:val="26"/>
                        </w:rPr>
                      </w:pPr>
                      <w:r>
                        <w:rPr>
                          <w:color w:val="000000"/>
                          <w:szCs w:val="24"/>
                        </w:rPr>
                        <w:t>Рис. 8</w:t>
                      </w:r>
                      <w:r w:rsidRPr="00693D2D">
                        <w:rPr>
                          <w:color w:val="000000"/>
                          <w:szCs w:val="24"/>
                        </w:rPr>
                        <w:t xml:space="preserve"> Діаграма загального процесу </w:t>
                      </w:r>
                      <w:r>
                        <w:rPr>
                          <w:color w:val="000000"/>
                          <w:szCs w:val="24"/>
                        </w:rPr>
                        <w:t>“</w:t>
                      </w:r>
                      <w:r w:rsidRPr="00693D2D">
                        <w:rPr>
                          <w:color w:val="000000"/>
                          <w:szCs w:val="24"/>
                        </w:rPr>
                        <w:t>Організація (планування) логістичного забезпечення</w:t>
                      </w:r>
                      <w:r w:rsidRPr="00693D2D">
                        <w:rPr>
                          <w:color w:val="000000"/>
                          <w:szCs w:val="24"/>
                          <w:lang w:val="ru-RU"/>
                        </w:rPr>
                        <w:t xml:space="preserve"> </w:t>
                      </w:r>
                      <w:r w:rsidRPr="00693D2D">
                        <w:rPr>
                          <w:color w:val="000000"/>
                          <w:szCs w:val="24"/>
                        </w:rPr>
                        <w:t>ЗС в умовах кризи</w:t>
                      </w:r>
                      <w:r>
                        <w:rPr>
                          <w:color w:val="000000"/>
                          <w:szCs w:val="24"/>
                        </w:rPr>
                        <w:t>”</w:t>
                      </w:r>
                    </w:p>
                  </w:txbxContent>
                </v:textbox>
              </v:rect>
            </w:pict>
          </mc:Fallback>
        </mc:AlternateContent>
      </w:r>
      <w:r w:rsidRPr="001C44B2">
        <w:rPr>
          <w:b/>
          <w:noProof/>
          <w:szCs w:val="24"/>
          <w:lang w:val="ru-RU"/>
        </w:rPr>
        <w:drawing>
          <wp:inline distT="0" distB="0" distL="0" distR="0" wp14:anchorId="16AE090B" wp14:editId="2D9DA7D7">
            <wp:extent cx="9258300" cy="6022975"/>
            <wp:effectExtent l="0" t="0" r="0" b="0"/>
            <wp:docPr id="32" name="Рисунок 32" descr="Планування ЛЗ у назв стан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Планування ЛЗ у назв стані.png"/>
                    <pic:cNvPicPr>
                      <a:picLocks noChangeAspect="1" noChangeArrowheads="1"/>
                    </pic:cNvPicPr>
                  </pic:nvPicPr>
                  <pic:blipFill>
                    <a:blip r:embed="rId20">
                      <a:extLst>
                        <a:ext uri="{28A0092B-C50C-407E-A947-70E740481C1C}">
                          <a14:useLocalDpi xmlns:a14="http://schemas.microsoft.com/office/drawing/2010/main" val="0"/>
                        </a:ext>
                      </a:extLst>
                    </a:blip>
                    <a:srcRect b="7411"/>
                    <a:stretch>
                      <a:fillRect/>
                    </a:stretch>
                  </pic:blipFill>
                  <pic:spPr bwMode="auto">
                    <a:xfrm>
                      <a:off x="0" y="0"/>
                      <a:ext cx="9258300" cy="6022975"/>
                    </a:xfrm>
                    <a:prstGeom prst="rect">
                      <a:avLst/>
                    </a:prstGeom>
                    <a:noFill/>
                    <a:ln>
                      <a:noFill/>
                    </a:ln>
                  </pic:spPr>
                </pic:pic>
              </a:graphicData>
            </a:graphic>
          </wp:inline>
        </w:drawing>
      </w:r>
    </w:p>
    <w:p w:rsidR="00E033C5" w:rsidRPr="001C44B2" w:rsidRDefault="00E033C5" w:rsidP="00E033C5">
      <w:pPr>
        <w:widowControl w:val="0"/>
        <w:rPr>
          <w:sz w:val="32"/>
        </w:rPr>
      </w:pPr>
      <w:r w:rsidRPr="001C44B2">
        <w:rPr>
          <w:b/>
          <w:szCs w:val="24"/>
        </w:rPr>
        <w:lastRenderedPageBreak/>
        <w:t>1.2 Планування логістичного забезпечення розвитку Збройних Сил у межах оборонного планування.</w:t>
      </w:r>
    </w:p>
    <w:p w:rsidR="00E033C5" w:rsidRPr="001C44B2" w:rsidRDefault="00E033C5" w:rsidP="00E033C5">
      <w:pPr>
        <w:pStyle w:val="aff0"/>
        <w:widowControl w:val="0"/>
        <w:ind w:firstLine="709"/>
        <w:jc w:val="both"/>
        <w:rPr>
          <w:szCs w:val="24"/>
          <w:u w:val="single"/>
        </w:rPr>
      </w:pPr>
    </w:p>
    <w:p w:rsidR="00E033C5" w:rsidRPr="001C44B2" w:rsidRDefault="00E033C5" w:rsidP="00E033C5">
      <w:pPr>
        <w:pStyle w:val="aff0"/>
        <w:widowControl w:val="0"/>
        <w:ind w:firstLine="709"/>
        <w:jc w:val="both"/>
        <w:rPr>
          <w:szCs w:val="24"/>
          <w:lang w:eastAsia="uk-UA"/>
        </w:rPr>
      </w:pPr>
      <w:r w:rsidRPr="001C44B2">
        <w:rPr>
          <w:szCs w:val="24"/>
          <w:u w:val="single"/>
        </w:rPr>
        <w:t>Завдання діяльності:</w:t>
      </w:r>
      <w:r w:rsidRPr="001C44B2">
        <w:rPr>
          <w:szCs w:val="24"/>
        </w:rPr>
        <w:t xml:space="preserve"> </w:t>
      </w:r>
      <w:r w:rsidRPr="001C44B2">
        <w:rPr>
          <w:szCs w:val="24"/>
          <w:lang w:eastAsia="uk-UA"/>
        </w:rPr>
        <w:t>Планування логістичного забезпечення у рамках короткострокового та середньострокового оборонного планування.</w:t>
      </w:r>
    </w:p>
    <w:p w:rsidR="00E033C5" w:rsidRPr="001C44B2" w:rsidRDefault="00E033C5" w:rsidP="00E033C5">
      <w:pPr>
        <w:widowControl w:val="0"/>
        <w:ind w:firstLine="0"/>
        <w:jc w:val="right"/>
        <w:rPr>
          <w:sz w:val="32"/>
        </w:rPr>
      </w:pPr>
      <w:r w:rsidRPr="001C44B2">
        <w:rPr>
          <w:sz w:val="24"/>
          <w:szCs w:val="24"/>
        </w:rPr>
        <w:t>Таблиця 1.2</w:t>
      </w:r>
    </w:p>
    <w:tbl>
      <w:tblPr>
        <w:tblW w:w="1460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
        <w:gridCol w:w="6551"/>
        <w:gridCol w:w="5670"/>
        <w:gridCol w:w="1813"/>
      </w:tblGrid>
      <w:tr w:rsidR="00E033C5" w:rsidRPr="001C44B2" w:rsidTr="005F7AB1">
        <w:tc>
          <w:tcPr>
            <w:tcW w:w="567" w:type="dxa"/>
            <w:tcBorders>
              <w:top w:val="single" w:sz="4" w:space="0" w:color="auto"/>
              <w:left w:val="single" w:sz="4" w:space="0" w:color="auto"/>
              <w:bottom w:val="single" w:sz="4" w:space="0" w:color="auto"/>
              <w:right w:val="single" w:sz="4" w:space="0" w:color="auto"/>
            </w:tcBorders>
            <w:shd w:val="pct10" w:color="auto" w:fill="auto"/>
          </w:tcPr>
          <w:p w:rsidR="00E033C5" w:rsidRPr="001C44B2" w:rsidRDefault="00E033C5" w:rsidP="005F7AB1">
            <w:pPr>
              <w:pStyle w:val="TableText"/>
              <w:keepLines w:val="0"/>
              <w:widowControl w:val="0"/>
              <w:ind w:firstLine="0"/>
              <w:jc w:val="center"/>
              <w:rPr>
                <w:b/>
                <w:sz w:val="24"/>
                <w:szCs w:val="24"/>
                <w:lang w:val="uk-UA"/>
              </w:rPr>
            </w:pPr>
            <w:r w:rsidRPr="001C44B2">
              <w:rPr>
                <w:b/>
                <w:sz w:val="24"/>
                <w:szCs w:val="24"/>
                <w:lang w:val="uk-UA"/>
              </w:rPr>
              <w:t>№№</w:t>
            </w:r>
          </w:p>
        </w:tc>
        <w:tc>
          <w:tcPr>
            <w:tcW w:w="6551" w:type="dxa"/>
            <w:tcBorders>
              <w:top w:val="single" w:sz="4" w:space="0" w:color="auto"/>
              <w:left w:val="single" w:sz="4" w:space="0" w:color="auto"/>
              <w:bottom w:val="single" w:sz="4" w:space="0" w:color="auto"/>
              <w:right w:val="single" w:sz="4" w:space="0" w:color="auto"/>
            </w:tcBorders>
            <w:shd w:val="pct10" w:color="auto" w:fill="auto"/>
          </w:tcPr>
          <w:p w:rsidR="00E033C5" w:rsidRPr="001C44B2" w:rsidRDefault="00E033C5" w:rsidP="005F7AB1">
            <w:pPr>
              <w:pStyle w:val="aff0"/>
              <w:widowControl w:val="0"/>
              <w:jc w:val="center"/>
              <w:rPr>
                <w:b/>
                <w:sz w:val="24"/>
                <w:szCs w:val="24"/>
                <w:lang w:eastAsia="uk-UA"/>
              </w:rPr>
            </w:pPr>
            <w:r w:rsidRPr="001C44B2">
              <w:rPr>
                <w:b/>
                <w:sz w:val="24"/>
                <w:szCs w:val="24"/>
                <w:lang w:eastAsia="uk-UA"/>
              </w:rPr>
              <w:t>Опис змісту, послідовності та результатів виконання процесів, умов початку та завершення діяльності ( процеси попередники та послідовники)</w:t>
            </w:r>
          </w:p>
        </w:tc>
        <w:tc>
          <w:tcPr>
            <w:tcW w:w="5670" w:type="dxa"/>
            <w:tcBorders>
              <w:top w:val="single" w:sz="4" w:space="0" w:color="auto"/>
              <w:left w:val="single" w:sz="4" w:space="0" w:color="auto"/>
              <w:bottom w:val="single" w:sz="4" w:space="0" w:color="auto"/>
              <w:right w:val="single" w:sz="4" w:space="0" w:color="auto"/>
            </w:tcBorders>
            <w:shd w:val="pct10" w:color="auto" w:fill="auto"/>
          </w:tcPr>
          <w:p w:rsidR="00E033C5" w:rsidRPr="001C44B2" w:rsidRDefault="00E033C5" w:rsidP="005F7AB1">
            <w:pPr>
              <w:widowControl w:val="0"/>
              <w:ind w:firstLine="0"/>
              <w:jc w:val="center"/>
              <w:rPr>
                <w:b/>
                <w:bCs/>
                <w:sz w:val="24"/>
                <w:szCs w:val="24"/>
              </w:rPr>
            </w:pPr>
            <w:r w:rsidRPr="001C44B2">
              <w:rPr>
                <w:b/>
                <w:bCs/>
                <w:sz w:val="24"/>
                <w:szCs w:val="24"/>
              </w:rPr>
              <w:t>Зміст автоматизованої підтримки процесів, результат діяльності</w:t>
            </w:r>
          </w:p>
        </w:tc>
        <w:tc>
          <w:tcPr>
            <w:tcW w:w="1813" w:type="dxa"/>
            <w:tcBorders>
              <w:top w:val="single" w:sz="4" w:space="0" w:color="auto"/>
              <w:left w:val="single" w:sz="4" w:space="0" w:color="auto"/>
              <w:bottom w:val="single" w:sz="4" w:space="0" w:color="auto"/>
              <w:right w:val="single" w:sz="4" w:space="0" w:color="auto"/>
            </w:tcBorders>
            <w:shd w:val="pct10" w:color="auto" w:fill="auto"/>
          </w:tcPr>
          <w:p w:rsidR="00E033C5" w:rsidRPr="001C44B2" w:rsidRDefault="00E033C5" w:rsidP="005F7AB1">
            <w:pPr>
              <w:widowControl w:val="0"/>
              <w:ind w:firstLine="0"/>
              <w:jc w:val="center"/>
              <w:rPr>
                <w:b/>
                <w:bCs/>
                <w:sz w:val="24"/>
                <w:szCs w:val="24"/>
              </w:rPr>
            </w:pPr>
            <w:r w:rsidRPr="001C44B2">
              <w:rPr>
                <w:b/>
                <w:bCs/>
                <w:sz w:val="24"/>
                <w:szCs w:val="24"/>
              </w:rPr>
              <w:t>Власник процесу / споживачі</w:t>
            </w:r>
          </w:p>
        </w:tc>
      </w:tr>
      <w:tr w:rsidR="00E033C5" w:rsidRPr="001C44B2" w:rsidTr="005F7AB1">
        <w:tc>
          <w:tcPr>
            <w:tcW w:w="567"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1.2.1</w:t>
            </w:r>
          </w:p>
        </w:tc>
        <w:tc>
          <w:tcPr>
            <w:tcW w:w="6551" w:type="dxa"/>
          </w:tcPr>
          <w:p w:rsidR="00E033C5" w:rsidRPr="001C44B2" w:rsidRDefault="00E033C5" w:rsidP="005F7AB1">
            <w:pPr>
              <w:widowControl w:val="0"/>
              <w:ind w:firstLine="284"/>
              <w:rPr>
                <w:b/>
                <w:bCs/>
                <w:sz w:val="24"/>
                <w:szCs w:val="24"/>
              </w:rPr>
            </w:pPr>
            <w:r w:rsidRPr="001C44B2">
              <w:rPr>
                <w:b/>
                <w:bCs/>
                <w:sz w:val="24"/>
                <w:szCs w:val="24"/>
              </w:rPr>
              <w:t>Планування логістичного забезпечення заходів реформування та розвитку ЗС</w:t>
            </w:r>
          </w:p>
          <w:p w:rsidR="00E033C5" w:rsidRPr="001C44B2" w:rsidRDefault="00E033C5" w:rsidP="005F7AB1">
            <w:pPr>
              <w:pStyle w:val="aff0"/>
              <w:widowControl w:val="0"/>
              <w:jc w:val="both"/>
              <w:rPr>
                <w:sz w:val="24"/>
                <w:szCs w:val="24"/>
                <w:lang w:eastAsia="uk-UA"/>
              </w:rPr>
            </w:pPr>
            <w:r w:rsidRPr="001C44B2">
              <w:rPr>
                <w:sz w:val="24"/>
                <w:szCs w:val="24"/>
                <w:lang w:eastAsia="uk-UA"/>
              </w:rPr>
              <w:t>Виходячи з визначених у п.1.1.1 необхідних для оборони держави перспективного складу, структур та можливостей ЗС проводиться середньострокове та короткострокове планування:</w:t>
            </w:r>
          </w:p>
          <w:p w:rsidR="00E033C5" w:rsidRPr="001C44B2" w:rsidRDefault="00E033C5" w:rsidP="005F7AB1">
            <w:pPr>
              <w:widowControl w:val="0"/>
              <w:numPr>
                <w:ilvl w:val="0"/>
                <w:numId w:val="21"/>
              </w:numPr>
              <w:ind w:left="35" w:firstLine="284"/>
              <w:rPr>
                <w:bCs/>
                <w:sz w:val="24"/>
                <w:szCs w:val="24"/>
              </w:rPr>
            </w:pPr>
            <w:r w:rsidRPr="001C44B2">
              <w:rPr>
                <w:bCs/>
                <w:sz w:val="24"/>
                <w:szCs w:val="24"/>
              </w:rPr>
              <w:t>визначення перспективних складу та структур ЗС за горизонтами планування;</w:t>
            </w:r>
          </w:p>
          <w:p w:rsidR="00E033C5" w:rsidRPr="001C44B2" w:rsidRDefault="00E033C5" w:rsidP="005F7AB1">
            <w:pPr>
              <w:widowControl w:val="0"/>
              <w:numPr>
                <w:ilvl w:val="0"/>
                <w:numId w:val="21"/>
              </w:numPr>
              <w:ind w:left="35" w:firstLine="284"/>
              <w:rPr>
                <w:bCs/>
                <w:sz w:val="24"/>
                <w:szCs w:val="24"/>
              </w:rPr>
            </w:pPr>
            <w:r w:rsidRPr="001C44B2">
              <w:rPr>
                <w:bCs/>
                <w:sz w:val="24"/>
                <w:szCs w:val="24"/>
              </w:rPr>
              <w:t>пошук шляхів забезпечення потреб у необхідних ресурсах (силах і засобах), що необхідні для забезпечення застосування ЗС;</w:t>
            </w:r>
          </w:p>
          <w:p w:rsidR="00E033C5" w:rsidRPr="001C44B2" w:rsidRDefault="00E033C5" w:rsidP="005F7AB1">
            <w:pPr>
              <w:widowControl w:val="0"/>
              <w:numPr>
                <w:ilvl w:val="0"/>
                <w:numId w:val="21"/>
              </w:numPr>
              <w:ind w:left="35" w:firstLine="284"/>
              <w:rPr>
                <w:bCs/>
                <w:sz w:val="24"/>
                <w:szCs w:val="24"/>
              </w:rPr>
            </w:pPr>
            <w:r w:rsidRPr="001C44B2">
              <w:rPr>
                <w:bCs/>
                <w:sz w:val="24"/>
                <w:szCs w:val="24"/>
              </w:rPr>
              <w:t xml:space="preserve">формування вимог до характеристик перспективних систем озброєння, військової техніки, засобів ураження (їх розрахункової кількості), ресурсів для їх утримання та відповідної інфраструктури </w:t>
            </w:r>
          </w:p>
          <w:p w:rsidR="00E033C5" w:rsidRPr="001C44B2" w:rsidRDefault="00E033C5" w:rsidP="005F7AB1">
            <w:pPr>
              <w:widowControl w:val="0"/>
              <w:numPr>
                <w:ilvl w:val="0"/>
                <w:numId w:val="21"/>
              </w:numPr>
              <w:ind w:left="35" w:firstLine="284"/>
              <w:rPr>
                <w:bCs/>
                <w:sz w:val="24"/>
                <w:szCs w:val="24"/>
              </w:rPr>
            </w:pPr>
            <w:r w:rsidRPr="001C44B2">
              <w:rPr>
                <w:bCs/>
                <w:sz w:val="24"/>
                <w:szCs w:val="24"/>
              </w:rPr>
              <w:t xml:space="preserve">планування замкнутих життєвих циклів продукції, яку планується розробити, закупити; </w:t>
            </w:r>
          </w:p>
          <w:p w:rsidR="00E033C5" w:rsidRPr="001C44B2" w:rsidRDefault="00E033C5" w:rsidP="005F7AB1">
            <w:pPr>
              <w:widowControl w:val="0"/>
              <w:numPr>
                <w:ilvl w:val="0"/>
                <w:numId w:val="21"/>
              </w:numPr>
              <w:ind w:left="35" w:firstLine="284"/>
              <w:rPr>
                <w:bCs/>
                <w:sz w:val="24"/>
                <w:szCs w:val="24"/>
              </w:rPr>
            </w:pPr>
            <w:r w:rsidRPr="001C44B2">
              <w:rPr>
                <w:bCs/>
                <w:sz w:val="24"/>
                <w:szCs w:val="24"/>
              </w:rPr>
              <w:t>визначення етапності заходів із створення, розвитку, реформування, розформування поточного складу військ (сил) тощо;</w:t>
            </w:r>
          </w:p>
          <w:p w:rsidR="00E033C5" w:rsidRPr="001C44B2" w:rsidRDefault="00E033C5" w:rsidP="005F7AB1">
            <w:pPr>
              <w:pStyle w:val="aff0"/>
              <w:widowControl w:val="0"/>
              <w:numPr>
                <w:ilvl w:val="0"/>
                <w:numId w:val="21"/>
              </w:numPr>
              <w:ind w:left="35" w:firstLine="284"/>
              <w:jc w:val="both"/>
              <w:rPr>
                <w:sz w:val="24"/>
                <w:szCs w:val="24"/>
                <w:lang w:eastAsia="uk-UA"/>
              </w:rPr>
            </w:pPr>
            <w:r w:rsidRPr="001C44B2">
              <w:rPr>
                <w:bCs/>
                <w:sz w:val="24"/>
                <w:szCs w:val="24"/>
              </w:rPr>
              <w:t>визначення переліку, обсягів та порядку забезпечення Збройних Сил  військовим майном та послугами згідно планів</w:t>
            </w:r>
          </w:p>
        </w:tc>
        <w:tc>
          <w:tcPr>
            <w:tcW w:w="5670" w:type="dxa"/>
          </w:tcPr>
          <w:p w:rsidR="00E033C5" w:rsidRPr="001C44B2" w:rsidRDefault="00E033C5" w:rsidP="005F7AB1">
            <w:pPr>
              <w:widowControl w:val="0"/>
              <w:ind w:firstLine="318"/>
              <w:rPr>
                <w:sz w:val="24"/>
                <w:szCs w:val="24"/>
              </w:rPr>
            </w:pPr>
            <w:r w:rsidRPr="001C44B2">
              <w:rPr>
                <w:sz w:val="24"/>
                <w:szCs w:val="24"/>
              </w:rPr>
              <w:t xml:space="preserve">У відповідних модулях формуються перспективні  організаційні (організаційно-штатні) перспективні структури визначеного складу за роками (горизонтами) планування. </w:t>
            </w:r>
          </w:p>
          <w:p w:rsidR="00E033C5" w:rsidRPr="001C44B2" w:rsidRDefault="00E033C5" w:rsidP="005F7AB1">
            <w:pPr>
              <w:widowControl w:val="0"/>
              <w:ind w:firstLine="318"/>
              <w:rPr>
                <w:sz w:val="24"/>
                <w:szCs w:val="24"/>
              </w:rPr>
            </w:pPr>
            <w:r w:rsidRPr="001C44B2">
              <w:rPr>
                <w:sz w:val="24"/>
                <w:szCs w:val="24"/>
              </w:rPr>
              <w:t xml:space="preserve">У вигляді програмних прожект-пакетів формуються відповідні Плани забезпечення діяльності (взаємопов'язані портфелі прожект-пакетів за рівнями та структурами, напрямками завдань) із зазначенням етапів, заходів, порядку їх здійснення, строків їх виконання, </w:t>
            </w:r>
            <w:r w:rsidRPr="001C44B2">
              <w:rPr>
                <w:bCs/>
                <w:sz w:val="24"/>
                <w:szCs w:val="24"/>
              </w:rPr>
              <w:t xml:space="preserve">взаємодії та взаємозалежності, </w:t>
            </w:r>
            <w:r w:rsidRPr="001C44B2">
              <w:rPr>
                <w:sz w:val="24"/>
                <w:szCs w:val="24"/>
              </w:rPr>
              <w:t>виконавців та відповідальних, ресурси та їх обсяг.</w:t>
            </w:r>
          </w:p>
          <w:p w:rsidR="00E033C5" w:rsidRPr="001C44B2" w:rsidRDefault="00E033C5" w:rsidP="005F7AB1">
            <w:pPr>
              <w:widowControl w:val="0"/>
              <w:ind w:firstLine="318"/>
              <w:rPr>
                <w:sz w:val="24"/>
                <w:szCs w:val="24"/>
              </w:rPr>
            </w:pPr>
            <w:r w:rsidRPr="001C44B2">
              <w:rPr>
                <w:sz w:val="24"/>
                <w:szCs w:val="24"/>
              </w:rPr>
              <w:t>У прожект-планах</w:t>
            </w:r>
            <w:r w:rsidRPr="001C44B2">
              <w:rPr>
                <w:bCs/>
                <w:sz w:val="24"/>
                <w:szCs w:val="24"/>
              </w:rPr>
              <w:t xml:space="preserve"> відображується загальний стан діяльності, моніторинг ходу виконання заходів з можливістю їх корегування</w:t>
            </w:r>
            <w:r w:rsidRPr="001C44B2">
              <w:rPr>
                <w:sz w:val="24"/>
                <w:szCs w:val="24"/>
              </w:rPr>
              <w:t>.</w:t>
            </w:r>
          </w:p>
          <w:p w:rsidR="00E033C5" w:rsidRPr="001C44B2" w:rsidRDefault="00E033C5" w:rsidP="005F7AB1">
            <w:pPr>
              <w:widowControl w:val="0"/>
              <w:ind w:firstLine="318"/>
              <w:rPr>
                <w:bCs/>
                <w:sz w:val="24"/>
                <w:szCs w:val="24"/>
              </w:rPr>
            </w:pPr>
            <w:r w:rsidRPr="001C44B2">
              <w:rPr>
                <w:bCs/>
                <w:sz w:val="24"/>
                <w:szCs w:val="24"/>
              </w:rPr>
              <w:t>Результат:</w:t>
            </w:r>
          </w:p>
          <w:p w:rsidR="00E033C5" w:rsidRPr="001C44B2" w:rsidRDefault="00E033C5" w:rsidP="005F7AB1">
            <w:pPr>
              <w:widowControl w:val="0"/>
              <w:ind w:firstLine="318"/>
              <w:rPr>
                <w:bCs/>
                <w:sz w:val="24"/>
                <w:szCs w:val="24"/>
              </w:rPr>
            </w:pPr>
            <w:r w:rsidRPr="001C44B2">
              <w:rPr>
                <w:bCs/>
                <w:iCs/>
                <w:sz w:val="24"/>
                <w:szCs w:val="24"/>
              </w:rPr>
              <w:t>плани</w:t>
            </w:r>
            <w:r w:rsidRPr="001C44B2">
              <w:rPr>
                <w:bCs/>
                <w:sz w:val="24"/>
                <w:szCs w:val="24"/>
              </w:rPr>
              <w:t xml:space="preserve"> (документи) логістичного забезпечення</w:t>
            </w:r>
            <w:r w:rsidRPr="001C44B2">
              <w:rPr>
                <w:bCs/>
                <w:iCs/>
                <w:sz w:val="24"/>
                <w:szCs w:val="24"/>
              </w:rPr>
              <w:t xml:space="preserve"> реформування і розвитку Збройних Сил</w:t>
            </w:r>
            <w:r w:rsidRPr="001C44B2">
              <w:rPr>
                <w:bCs/>
                <w:sz w:val="24"/>
                <w:szCs w:val="24"/>
              </w:rPr>
              <w:t xml:space="preserve"> в розрізі складу, структур, заходів, ресурсів забезпечення ВМ та послугами.</w:t>
            </w:r>
          </w:p>
        </w:tc>
        <w:tc>
          <w:tcPr>
            <w:tcW w:w="1813" w:type="dxa"/>
          </w:tcPr>
          <w:p w:rsidR="00E033C5" w:rsidRPr="001C44B2" w:rsidRDefault="00E033C5" w:rsidP="005F7AB1">
            <w:pPr>
              <w:widowControl w:val="0"/>
              <w:ind w:firstLine="0"/>
              <w:rPr>
                <w:bCs/>
                <w:sz w:val="24"/>
                <w:szCs w:val="24"/>
              </w:rPr>
            </w:pPr>
            <w:r w:rsidRPr="001C44B2">
              <w:rPr>
                <w:bCs/>
                <w:sz w:val="24"/>
                <w:szCs w:val="24"/>
              </w:rPr>
              <w:t>ГУЛ ГШ,</w:t>
            </w:r>
          </w:p>
          <w:p w:rsidR="00E033C5" w:rsidRPr="001C44B2" w:rsidRDefault="00E033C5" w:rsidP="005F7AB1">
            <w:pPr>
              <w:widowControl w:val="0"/>
              <w:ind w:firstLine="0"/>
              <w:rPr>
                <w:bCs/>
                <w:sz w:val="24"/>
                <w:szCs w:val="24"/>
              </w:rPr>
            </w:pPr>
            <w:r w:rsidRPr="001C44B2">
              <w:rPr>
                <w:bCs/>
                <w:sz w:val="24"/>
                <w:szCs w:val="24"/>
              </w:rPr>
              <w:t>ГУОМП ГШ</w:t>
            </w:r>
          </w:p>
        </w:tc>
      </w:tr>
    </w:tbl>
    <w:p w:rsidR="00E033C5" w:rsidRPr="001C44B2" w:rsidRDefault="00E033C5" w:rsidP="00E033C5">
      <w:pPr>
        <w:widowControl w:val="0"/>
        <w:ind w:firstLine="709"/>
        <w:rPr>
          <w:szCs w:val="24"/>
        </w:rPr>
      </w:pPr>
    </w:p>
    <w:p w:rsidR="00E033C5" w:rsidRPr="001C44B2" w:rsidRDefault="00E033C5" w:rsidP="00E033C5">
      <w:pPr>
        <w:widowControl w:val="0"/>
        <w:ind w:firstLine="709"/>
        <w:jc w:val="left"/>
        <w:rPr>
          <w:sz w:val="32"/>
        </w:rPr>
      </w:pPr>
      <w:r w:rsidRPr="001C44B2">
        <w:br w:type="page"/>
      </w:r>
      <w:r w:rsidRPr="001C44B2">
        <w:rPr>
          <w:b/>
          <w:szCs w:val="24"/>
        </w:rPr>
        <w:lastRenderedPageBreak/>
        <w:t>1.3 Планування та логістичне забезпечення заходів мобілізації у Збройних Силах.</w:t>
      </w:r>
    </w:p>
    <w:p w:rsidR="00E033C5" w:rsidRPr="001C44B2" w:rsidRDefault="00E033C5" w:rsidP="00E033C5">
      <w:pPr>
        <w:widowControl w:val="0"/>
        <w:rPr>
          <w:bCs/>
          <w:szCs w:val="24"/>
        </w:rPr>
      </w:pPr>
      <w:r w:rsidRPr="001C44B2">
        <w:rPr>
          <w:szCs w:val="24"/>
          <w:u w:val="single"/>
        </w:rPr>
        <w:t>Завдання діяльності:</w:t>
      </w:r>
      <w:r w:rsidRPr="001C44B2">
        <w:rPr>
          <w:szCs w:val="24"/>
        </w:rPr>
        <w:t xml:space="preserve"> </w:t>
      </w:r>
      <w:r w:rsidRPr="001C44B2">
        <w:rPr>
          <w:bCs/>
          <w:szCs w:val="24"/>
        </w:rPr>
        <w:t>Планування та логістичне забезпечення заходів мобілізації у Збройних Силах</w:t>
      </w:r>
    </w:p>
    <w:p w:rsidR="00E033C5" w:rsidRPr="001C44B2" w:rsidRDefault="00E033C5" w:rsidP="00E033C5">
      <w:pPr>
        <w:widowControl w:val="0"/>
        <w:ind w:firstLine="0"/>
        <w:jc w:val="right"/>
        <w:rPr>
          <w:bCs/>
          <w:szCs w:val="24"/>
        </w:rPr>
      </w:pPr>
      <w:r w:rsidRPr="001C44B2">
        <w:rPr>
          <w:sz w:val="24"/>
          <w:szCs w:val="24"/>
        </w:rPr>
        <w:t>Таблиця 1.3</w:t>
      </w:r>
    </w:p>
    <w:tbl>
      <w:tblPr>
        <w:tblW w:w="14884"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
        <w:gridCol w:w="6096"/>
        <w:gridCol w:w="6946"/>
        <w:gridCol w:w="1275"/>
      </w:tblGrid>
      <w:tr w:rsidR="00E033C5" w:rsidRPr="001C44B2" w:rsidTr="005F7AB1">
        <w:tc>
          <w:tcPr>
            <w:tcW w:w="567" w:type="dxa"/>
            <w:tcBorders>
              <w:top w:val="single" w:sz="4" w:space="0" w:color="auto"/>
              <w:left w:val="single" w:sz="4" w:space="0" w:color="auto"/>
              <w:bottom w:val="single" w:sz="4" w:space="0" w:color="auto"/>
              <w:right w:val="single" w:sz="4" w:space="0" w:color="auto"/>
            </w:tcBorders>
            <w:shd w:val="pct10" w:color="auto" w:fill="auto"/>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w:t>
            </w:r>
          </w:p>
        </w:tc>
        <w:tc>
          <w:tcPr>
            <w:tcW w:w="6096" w:type="dxa"/>
            <w:tcBorders>
              <w:top w:val="single" w:sz="4" w:space="0" w:color="auto"/>
              <w:left w:val="single" w:sz="4" w:space="0" w:color="auto"/>
              <w:bottom w:val="single" w:sz="4" w:space="0" w:color="auto"/>
              <w:right w:val="single" w:sz="4" w:space="0" w:color="auto"/>
            </w:tcBorders>
            <w:shd w:val="pct10" w:color="auto" w:fill="auto"/>
          </w:tcPr>
          <w:p w:rsidR="00E033C5" w:rsidRPr="001C44B2" w:rsidRDefault="00E033C5" w:rsidP="005F7AB1">
            <w:pPr>
              <w:widowControl w:val="0"/>
              <w:ind w:firstLine="0"/>
              <w:rPr>
                <w:bCs/>
                <w:sz w:val="24"/>
                <w:szCs w:val="24"/>
              </w:rPr>
            </w:pPr>
            <w:r w:rsidRPr="001C44B2">
              <w:rPr>
                <w:bCs/>
                <w:sz w:val="24"/>
                <w:szCs w:val="24"/>
              </w:rPr>
              <w:t>Опис змісту, послідовності та результатів виконання процесів, умов початку та завершення діяльності ( процеси попередники та послідовники)</w:t>
            </w:r>
          </w:p>
        </w:tc>
        <w:tc>
          <w:tcPr>
            <w:tcW w:w="6946" w:type="dxa"/>
            <w:tcBorders>
              <w:top w:val="single" w:sz="4" w:space="0" w:color="auto"/>
              <w:left w:val="single" w:sz="4" w:space="0" w:color="auto"/>
              <w:bottom w:val="single" w:sz="4" w:space="0" w:color="auto"/>
              <w:right w:val="single" w:sz="4" w:space="0" w:color="auto"/>
            </w:tcBorders>
            <w:shd w:val="pct10" w:color="auto" w:fill="auto"/>
          </w:tcPr>
          <w:p w:rsidR="00E033C5" w:rsidRPr="001C44B2" w:rsidRDefault="00E033C5" w:rsidP="005F7AB1">
            <w:pPr>
              <w:widowControl w:val="0"/>
              <w:ind w:firstLine="0"/>
              <w:rPr>
                <w:bCs/>
                <w:sz w:val="24"/>
                <w:szCs w:val="24"/>
              </w:rPr>
            </w:pPr>
            <w:r w:rsidRPr="001C44B2">
              <w:rPr>
                <w:bCs/>
                <w:sz w:val="24"/>
                <w:szCs w:val="24"/>
              </w:rPr>
              <w:t>Зміст автоматизованої підтримки процесів, результат діяльності</w:t>
            </w:r>
          </w:p>
        </w:tc>
        <w:tc>
          <w:tcPr>
            <w:tcW w:w="1275" w:type="dxa"/>
            <w:tcBorders>
              <w:top w:val="single" w:sz="4" w:space="0" w:color="auto"/>
              <w:left w:val="single" w:sz="4" w:space="0" w:color="auto"/>
              <w:bottom w:val="single" w:sz="4" w:space="0" w:color="auto"/>
              <w:right w:val="single" w:sz="4" w:space="0" w:color="auto"/>
            </w:tcBorders>
            <w:shd w:val="pct10" w:color="auto" w:fill="auto"/>
          </w:tcPr>
          <w:p w:rsidR="00E033C5" w:rsidRPr="001C44B2" w:rsidRDefault="00E033C5" w:rsidP="005F7AB1">
            <w:pPr>
              <w:widowControl w:val="0"/>
              <w:ind w:firstLine="0"/>
              <w:rPr>
                <w:bCs/>
                <w:sz w:val="24"/>
                <w:szCs w:val="24"/>
              </w:rPr>
            </w:pPr>
            <w:r w:rsidRPr="001C44B2">
              <w:rPr>
                <w:bCs/>
                <w:sz w:val="24"/>
                <w:szCs w:val="24"/>
              </w:rPr>
              <w:t>Власник процесу / споживачі</w:t>
            </w:r>
          </w:p>
        </w:tc>
      </w:tr>
      <w:tr w:rsidR="00E033C5" w:rsidRPr="001C44B2" w:rsidTr="005F7AB1">
        <w:tc>
          <w:tcPr>
            <w:tcW w:w="567"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1.3.1</w:t>
            </w:r>
          </w:p>
        </w:tc>
        <w:tc>
          <w:tcPr>
            <w:tcW w:w="6096" w:type="dxa"/>
          </w:tcPr>
          <w:p w:rsidR="00E033C5" w:rsidRPr="001C44B2" w:rsidRDefault="00E033C5" w:rsidP="005F7AB1">
            <w:pPr>
              <w:widowControl w:val="0"/>
              <w:ind w:firstLine="319"/>
              <w:rPr>
                <w:b/>
                <w:bCs/>
                <w:sz w:val="24"/>
                <w:szCs w:val="24"/>
              </w:rPr>
            </w:pPr>
            <w:r w:rsidRPr="001C44B2">
              <w:rPr>
                <w:b/>
                <w:bCs/>
                <w:sz w:val="24"/>
                <w:szCs w:val="24"/>
              </w:rPr>
              <w:t xml:space="preserve">Планування логістичного забезпечення мобілізаційних заходів </w:t>
            </w:r>
          </w:p>
          <w:p w:rsidR="00E033C5" w:rsidRPr="001C44B2" w:rsidRDefault="00E033C5" w:rsidP="005F7AB1">
            <w:pPr>
              <w:widowControl w:val="0"/>
              <w:ind w:firstLine="319"/>
              <w:rPr>
                <w:bCs/>
                <w:sz w:val="24"/>
                <w:szCs w:val="24"/>
              </w:rPr>
            </w:pPr>
            <w:r w:rsidRPr="001C44B2">
              <w:rPr>
                <w:bCs/>
                <w:sz w:val="24"/>
                <w:szCs w:val="24"/>
              </w:rPr>
              <w:t>Виходячи з визначених у п.1.1.1 , п 1.2.1. необхідних для оборони держави ресурсах (силах і засобах), визначаються можливості щодо забезпечення потреби в них за рахунок наявних у суб’єктів держави, як тих що є в наявності так і тих що можуть бути надані, вироблені, вилучені, відремонтовані у період кризи (як мобілізаційні);</w:t>
            </w:r>
          </w:p>
          <w:p w:rsidR="00E033C5" w:rsidRPr="001C44B2" w:rsidRDefault="00E033C5" w:rsidP="005F7AB1">
            <w:pPr>
              <w:widowControl w:val="0"/>
              <w:ind w:firstLine="319"/>
              <w:rPr>
                <w:bCs/>
                <w:sz w:val="24"/>
                <w:szCs w:val="24"/>
              </w:rPr>
            </w:pPr>
            <w:r w:rsidRPr="001C44B2">
              <w:rPr>
                <w:bCs/>
                <w:sz w:val="24"/>
                <w:szCs w:val="24"/>
              </w:rPr>
              <w:t xml:space="preserve">Виходячи з визначених заходів мобілізації (мобілізаційного розгортання Збройних Сил) формуються плани логістичного забезпечення  мобілізаційних заходів: </w:t>
            </w:r>
          </w:p>
          <w:p w:rsidR="00E033C5" w:rsidRPr="001C44B2" w:rsidRDefault="00E033C5" w:rsidP="005F7AB1">
            <w:pPr>
              <w:widowControl w:val="0"/>
              <w:ind w:firstLine="319"/>
              <w:rPr>
                <w:bCs/>
                <w:sz w:val="24"/>
                <w:szCs w:val="24"/>
              </w:rPr>
            </w:pPr>
            <w:r w:rsidRPr="001C44B2">
              <w:rPr>
                <w:bCs/>
                <w:sz w:val="24"/>
                <w:szCs w:val="24"/>
              </w:rPr>
              <w:t>задоволення потреб згідно мобілізаційних завдань (замовлень) щодо створення, виробництва та ремонту озброєння, військової техніки, інших матеріально-технічних засобів, у розрахунковій кількості основних видів номенклатури озброєння і військової техніки, необхідних для забезпечення ЗС.</w:t>
            </w:r>
          </w:p>
          <w:p w:rsidR="00E033C5" w:rsidRPr="001C44B2" w:rsidRDefault="00E033C5" w:rsidP="005F7AB1">
            <w:pPr>
              <w:widowControl w:val="0"/>
              <w:ind w:firstLine="319"/>
              <w:rPr>
                <w:bCs/>
                <w:sz w:val="24"/>
                <w:szCs w:val="24"/>
              </w:rPr>
            </w:pPr>
          </w:p>
        </w:tc>
        <w:tc>
          <w:tcPr>
            <w:tcW w:w="6946" w:type="dxa"/>
          </w:tcPr>
          <w:p w:rsidR="00E033C5" w:rsidRPr="001C44B2" w:rsidRDefault="00E033C5" w:rsidP="005F7AB1">
            <w:pPr>
              <w:widowControl w:val="0"/>
              <w:ind w:firstLine="0"/>
              <w:rPr>
                <w:bCs/>
                <w:sz w:val="24"/>
                <w:szCs w:val="24"/>
              </w:rPr>
            </w:pPr>
            <w:r w:rsidRPr="001C44B2">
              <w:rPr>
                <w:bCs/>
                <w:sz w:val="24"/>
                <w:szCs w:val="24"/>
              </w:rPr>
              <w:t>Ведуться відомості за результатами вивчення (моніторингу) можливостей підприємств різних форм власності України (юридичних та фізичних осіб) щодо забезпечення мобілізаційних потреб  Збройних Сил у необхідних матеріально-технічних засобах.</w:t>
            </w:r>
          </w:p>
          <w:p w:rsidR="00E033C5" w:rsidRPr="001C44B2" w:rsidRDefault="00E033C5" w:rsidP="005F7AB1">
            <w:pPr>
              <w:widowControl w:val="0"/>
              <w:ind w:firstLine="318"/>
              <w:rPr>
                <w:sz w:val="24"/>
                <w:szCs w:val="24"/>
              </w:rPr>
            </w:pPr>
            <w:r w:rsidRPr="001C44B2">
              <w:rPr>
                <w:sz w:val="24"/>
                <w:szCs w:val="24"/>
              </w:rPr>
              <w:t>У модулях ведення організаційно-штатних структур на основі визначеного складу ЗС особливого періоду визначаються необхідні для проведення мобілізаційних заходів переліки та обсяги військового майна, ресурсів, порядок їх постачання та збереження.</w:t>
            </w:r>
          </w:p>
          <w:p w:rsidR="00E033C5" w:rsidRPr="001C44B2" w:rsidRDefault="00E033C5" w:rsidP="005F7AB1">
            <w:pPr>
              <w:widowControl w:val="0"/>
              <w:ind w:firstLine="318"/>
              <w:rPr>
                <w:sz w:val="24"/>
                <w:szCs w:val="24"/>
              </w:rPr>
            </w:pPr>
            <w:r w:rsidRPr="001C44B2">
              <w:rPr>
                <w:sz w:val="24"/>
                <w:szCs w:val="24"/>
              </w:rPr>
              <w:t xml:space="preserve">У вигляді програмних прожект-пакетів формуються відповідні Плани забезпечення заходів мобілізації (взаємопов'язані портфелі прожект-пакетів за рівнями та структурами, напрямками завдань) із зазначенням етапів, заходів, порядку їх здійснення, строків їх виконання, </w:t>
            </w:r>
            <w:r w:rsidRPr="001C44B2">
              <w:rPr>
                <w:bCs/>
                <w:sz w:val="24"/>
                <w:szCs w:val="24"/>
              </w:rPr>
              <w:t xml:space="preserve">взаємодії та взаємозалежності, </w:t>
            </w:r>
            <w:r w:rsidRPr="001C44B2">
              <w:rPr>
                <w:sz w:val="24"/>
                <w:szCs w:val="24"/>
              </w:rPr>
              <w:t>виконавців та відповідальних, ресурси та їх обсяг.</w:t>
            </w:r>
          </w:p>
          <w:p w:rsidR="00E033C5" w:rsidRPr="001C44B2" w:rsidRDefault="00E033C5" w:rsidP="005F7AB1">
            <w:pPr>
              <w:widowControl w:val="0"/>
              <w:ind w:firstLine="318"/>
              <w:rPr>
                <w:sz w:val="24"/>
                <w:szCs w:val="24"/>
              </w:rPr>
            </w:pPr>
            <w:r w:rsidRPr="001C44B2">
              <w:rPr>
                <w:sz w:val="24"/>
                <w:szCs w:val="24"/>
              </w:rPr>
              <w:t>У прожект-планах</w:t>
            </w:r>
            <w:r w:rsidRPr="001C44B2">
              <w:rPr>
                <w:bCs/>
                <w:sz w:val="24"/>
                <w:szCs w:val="24"/>
              </w:rPr>
              <w:t xml:space="preserve"> відображується загальний стан, моніторинг ходу виконання заходів з можливістю їх корегування</w:t>
            </w:r>
            <w:r w:rsidRPr="001C44B2">
              <w:rPr>
                <w:sz w:val="24"/>
                <w:szCs w:val="24"/>
              </w:rPr>
              <w:t>.</w:t>
            </w:r>
          </w:p>
          <w:p w:rsidR="00E033C5" w:rsidRPr="001C44B2" w:rsidRDefault="00E033C5" w:rsidP="005F7AB1">
            <w:pPr>
              <w:widowControl w:val="0"/>
              <w:ind w:firstLine="318"/>
              <w:rPr>
                <w:bCs/>
                <w:sz w:val="24"/>
                <w:szCs w:val="24"/>
              </w:rPr>
            </w:pPr>
            <w:r w:rsidRPr="001C44B2">
              <w:rPr>
                <w:sz w:val="24"/>
                <w:szCs w:val="24"/>
              </w:rPr>
              <w:t xml:space="preserve">У базах даних структуровано </w:t>
            </w:r>
            <w:r w:rsidRPr="001C44B2">
              <w:rPr>
                <w:bCs/>
                <w:sz w:val="24"/>
                <w:szCs w:val="24"/>
              </w:rPr>
              <w:t>дані з можливостей підприємств щодо забезпечення мобілізаційних потреб ЗС</w:t>
            </w:r>
          </w:p>
        </w:tc>
        <w:tc>
          <w:tcPr>
            <w:tcW w:w="1275" w:type="dxa"/>
          </w:tcPr>
          <w:p w:rsidR="00E033C5" w:rsidRPr="001C44B2" w:rsidRDefault="00E033C5" w:rsidP="005F7AB1">
            <w:pPr>
              <w:widowControl w:val="0"/>
              <w:ind w:firstLine="0"/>
              <w:rPr>
                <w:bCs/>
                <w:sz w:val="24"/>
                <w:szCs w:val="24"/>
              </w:rPr>
            </w:pPr>
            <w:proofErr w:type="spellStart"/>
            <w:r w:rsidRPr="001C44B2">
              <w:rPr>
                <w:bCs/>
                <w:sz w:val="24"/>
                <w:szCs w:val="24"/>
              </w:rPr>
              <w:t>Моб.відділ</w:t>
            </w:r>
            <w:proofErr w:type="spellEnd"/>
            <w:r w:rsidRPr="001C44B2">
              <w:rPr>
                <w:bCs/>
                <w:sz w:val="24"/>
                <w:szCs w:val="24"/>
              </w:rPr>
              <w:t xml:space="preserve"> МО України,</w:t>
            </w:r>
          </w:p>
          <w:p w:rsidR="00E033C5" w:rsidRPr="001C44B2" w:rsidRDefault="00E033C5" w:rsidP="005F7AB1">
            <w:pPr>
              <w:widowControl w:val="0"/>
              <w:ind w:firstLine="0"/>
              <w:rPr>
                <w:bCs/>
                <w:sz w:val="24"/>
                <w:szCs w:val="24"/>
              </w:rPr>
            </w:pPr>
            <w:r w:rsidRPr="001C44B2">
              <w:rPr>
                <w:bCs/>
                <w:sz w:val="24"/>
                <w:szCs w:val="24"/>
              </w:rPr>
              <w:t>ГУОМП ГШ,</w:t>
            </w:r>
          </w:p>
          <w:p w:rsidR="00E033C5" w:rsidRPr="001C44B2" w:rsidRDefault="00E033C5" w:rsidP="005F7AB1">
            <w:pPr>
              <w:widowControl w:val="0"/>
              <w:ind w:firstLine="0"/>
              <w:rPr>
                <w:bCs/>
                <w:sz w:val="24"/>
                <w:szCs w:val="24"/>
              </w:rPr>
            </w:pPr>
            <w:r w:rsidRPr="001C44B2">
              <w:rPr>
                <w:bCs/>
                <w:sz w:val="24"/>
                <w:szCs w:val="24"/>
              </w:rPr>
              <w:t>ГУЛ ГШ</w:t>
            </w:r>
          </w:p>
        </w:tc>
      </w:tr>
      <w:tr w:rsidR="00E033C5" w:rsidRPr="001C44B2" w:rsidTr="005F7AB1">
        <w:tc>
          <w:tcPr>
            <w:tcW w:w="567"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1.3.2</w:t>
            </w:r>
          </w:p>
        </w:tc>
        <w:tc>
          <w:tcPr>
            <w:tcW w:w="6096" w:type="dxa"/>
          </w:tcPr>
          <w:p w:rsidR="00E033C5" w:rsidRPr="001C44B2" w:rsidRDefault="00E033C5" w:rsidP="005F7AB1">
            <w:pPr>
              <w:widowControl w:val="0"/>
              <w:ind w:firstLine="0"/>
              <w:rPr>
                <w:bCs/>
                <w:sz w:val="24"/>
                <w:szCs w:val="24"/>
              </w:rPr>
            </w:pPr>
            <w:r w:rsidRPr="001C44B2">
              <w:rPr>
                <w:bCs/>
                <w:sz w:val="24"/>
                <w:szCs w:val="24"/>
              </w:rPr>
              <w:t>Планування мобілізаційних перевезень</w:t>
            </w:r>
          </w:p>
        </w:tc>
        <w:tc>
          <w:tcPr>
            <w:tcW w:w="6946" w:type="dxa"/>
          </w:tcPr>
          <w:p w:rsidR="00E033C5" w:rsidRPr="001C44B2" w:rsidRDefault="00E033C5" w:rsidP="005F7AB1">
            <w:pPr>
              <w:widowControl w:val="0"/>
              <w:ind w:firstLine="0"/>
              <w:rPr>
                <w:bCs/>
                <w:sz w:val="24"/>
                <w:szCs w:val="24"/>
              </w:rPr>
            </w:pPr>
            <w:r w:rsidRPr="001C44B2">
              <w:rPr>
                <w:bCs/>
                <w:sz w:val="24"/>
                <w:szCs w:val="24"/>
              </w:rPr>
              <w:t>У модулях транспортної логістики формуються плани транспортування підрозділів, персоналу та вантажів відповідно до мобілізаційних заходів.</w:t>
            </w:r>
          </w:p>
          <w:p w:rsidR="00E033C5" w:rsidRPr="001C44B2" w:rsidRDefault="00E033C5" w:rsidP="005F7AB1">
            <w:pPr>
              <w:widowControl w:val="0"/>
              <w:ind w:firstLine="0"/>
              <w:rPr>
                <w:bCs/>
                <w:sz w:val="24"/>
                <w:szCs w:val="24"/>
              </w:rPr>
            </w:pPr>
            <w:r w:rsidRPr="001C44B2">
              <w:rPr>
                <w:bCs/>
                <w:sz w:val="24"/>
                <w:szCs w:val="24"/>
              </w:rPr>
              <w:t>Результати: Плани транспортування відповідно до мобілізаційних заходів</w:t>
            </w:r>
          </w:p>
        </w:tc>
        <w:tc>
          <w:tcPr>
            <w:tcW w:w="1275" w:type="dxa"/>
          </w:tcPr>
          <w:p w:rsidR="00E033C5" w:rsidRPr="001C44B2" w:rsidRDefault="00E033C5" w:rsidP="005F7AB1">
            <w:pPr>
              <w:widowControl w:val="0"/>
              <w:ind w:firstLine="0"/>
              <w:rPr>
                <w:bCs/>
                <w:sz w:val="24"/>
                <w:szCs w:val="24"/>
              </w:rPr>
            </w:pPr>
            <w:proofErr w:type="spellStart"/>
            <w:r w:rsidRPr="001C44B2">
              <w:rPr>
                <w:bCs/>
                <w:sz w:val="24"/>
                <w:szCs w:val="24"/>
              </w:rPr>
              <w:t>Моб.відділ</w:t>
            </w:r>
            <w:proofErr w:type="spellEnd"/>
            <w:r w:rsidRPr="001C44B2">
              <w:rPr>
                <w:bCs/>
                <w:sz w:val="24"/>
                <w:szCs w:val="24"/>
              </w:rPr>
              <w:t xml:space="preserve"> МО України,</w:t>
            </w:r>
          </w:p>
          <w:p w:rsidR="00E033C5" w:rsidRPr="001C44B2" w:rsidRDefault="00E033C5" w:rsidP="005F7AB1">
            <w:pPr>
              <w:widowControl w:val="0"/>
              <w:ind w:firstLine="0"/>
              <w:rPr>
                <w:bCs/>
                <w:sz w:val="24"/>
                <w:szCs w:val="24"/>
              </w:rPr>
            </w:pPr>
            <w:r w:rsidRPr="001C44B2">
              <w:rPr>
                <w:bCs/>
                <w:sz w:val="24"/>
                <w:szCs w:val="24"/>
              </w:rPr>
              <w:t>ГУОМП ГШ,</w:t>
            </w:r>
          </w:p>
          <w:p w:rsidR="00E033C5" w:rsidRPr="001C44B2" w:rsidRDefault="00E033C5" w:rsidP="005F7AB1">
            <w:pPr>
              <w:widowControl w:val="0"/>
              <w:ind w:firstLine="0"/>
              <w:rPr>
                <w:bCs/>
                <w:sz w:val="24"/>
                <w:szCs w:val="24"/>
              </w:rPr>
            </w:pPr>
            <w:r w:rsidRPr="001C44B2">
              <w:rPr>
                <w:bCs/>
                <w:sz w:val="24"/>
                <w:szCs w:val="24"/>
              </w:rPr>
              <w:t>ГУЛ ГШ</w:t>
            </w:r>
          </w:p>
        </w:tc>
      </w:tr>
    </w:tbl>
    <w:p w:rsidR="00E033C5" w:rsidRPr="001C44B2" w:rsidRDefault="00E033C5" w:rsidP="00E033C5">
      <w:pPr>
        <w:widowControl w:val="0"/>
        <w:ind w:firstLine="709"/>
        <w:rPr>
          <w:szCs w:val="24"/>
        </w:rPr>
      </w:pPr>
      <w:r w:rsidRPr="001C44B2">
        <w:rPr>
          <w:szCs w:val="24"/>
        </w:rPr>
        <w:t>Діаграму процесів організації (планування) логістичного забезпечення ЗС заходів мобілізації наведено на Рис. 9.</w:t>
      </w:r>
    </w:p>
    <w:p w:rsidR="00E033C5" w:rsidRPr="001C44B2" w:rsidRDefault="00E033C5" w:rsidP="00E033C5">
      <w:pPr>
        <w:widowControl w:val="0"/>
        <w:ind w:firstLine="0"/>
        <w:jc w:val="left"/>
        <w:rPr>
          <w:szCs w:val="28"/>
        </w:rPr>
      </w:pPr>
    </w:p>
    <w:p w:rsidR="00E033C5" w:rsidRPr="001C44B2" w:rsidRDefault="00E033C5" w:rsidP="00E033C5">
      <w:pPr>
        <w:widowControl w:val="0"/>
        <w:ind w:firstLine="0"/>
        <w:rPr>
          <w:szCs w:val="28"/>
        </w:rPr>
      </w:pPr>
      <w:r w:rsidRPr="001C44B2">
        <w:rPr>
          <w:noProof/>
          <w:lang w:val="ru-RU"/>
        </w:rPr>
        <w:lastRenderedPageBreak/>
        <mc:AlternateContent>
          <mc:Choice Requires="wps">
            <w:drawing>
              <wp:anchor distT="0" distB="0" distL="114300" distR="114300" simplePos="0" relativeHeight="251660288" behindDoc="0" locked="0" layoutInCell="1" allowOverlap="1" wp14:anchorId="143CA977" wp14:editId="763E0335">
                <wp:simplePos x="0" y="0"/>
                <wp:positionH relativeFrom="column">
                  <wp:posOffset>4547235</wp:posOffset>
                </wp:positionH>
                <wp:positionV relativeFrom="paragraph">
                  <wp:posOffset>1713865</wp:posOffset>
                </wp:positionV>
                <wp:extent cx="533400" cy="8858250"/>
                <wp:effectExtent l="0" t="0" r="0" b="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400" cy="8858250"/>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8"/>
                              </w:rPr>
                            </w:pPr>
                            <w:r>
                              <w:rPr>
                                <w:color w:val="000000"/>
                                <w:szCs w:val="28"/>
                              </w:rPr>
                              <w:t>Рис. 9</w:t>
                            </w:r>
                            <w:r w:rsidRPr="00693D2D">
                              <w:rPr>
                                <w:color w:val="000000"/>
                                <w:szCs w:val="28"/>
                              </w:rPr>
                              <w:t xml:space="preserve"> Діаграма процесів організації (планування) логістичного забезпечення ЗС заходів мобілізації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 o:spid="_x0000_s1028" style="position:absolute;left:0;text-align:left;margin-left:358.05pt;margin-top:134.95pt;width:42pt;height:697.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" filled="f" stroked="f" strokeweight="1pt">
                <v:path arrowok="t"/>
                <v:textbox>
                  <w:txbxContent>
                    <w:p w:rsidR="005F7AB1" w:rsidRPr="00693D2D" w:rsidRDefault="005F7AB1" w:rsidP="00E033C5">
                      <w:pPr>
                        <w:ind w:firstLine="0"/>
                        <w:rPr>
                          <w:color w:val="000000"/>
                          <w:szCs w:val="28"/>
                        </w:rPr>
                      </w:pPr>
                      <w:r>
                        <w:rPr>
                          <w:color w:val="000000"/>
                          <w:szCs w:val="28"/>
                        </w:rPr>
                        <w:t>Рис. 9</w:t>
                      </w:r>
                      <w:r w:rsidRPr="00693D2D">
                        <w:rPr>
                          <w:color w:val="000000"/>
                          <w:szCs w:val="28"/>
                        </w:rPr>
                        <w:t xml:space="preserve"> Діаграма процесів організації (планування) логістичного забезпечення ЗС заходів мобілізації  </w:t>
                      </w:r>
                    </w:p>
                  </w:txbxContent>
                </v:textbox>
              </v:rect>
            </w:pict>
          </mc:Fallback>
        </mc:AlternateContent>
      </w:r>
      <w:r w:rsidRPr="001C44B2">
        <w:rPr>
          <w:noProof/>
          <w:szCs w:val="28"/>
          <w:lang w:val="ru-RU"/>
        </w:rPr>
        <w:drawing>
          <wp:inline distT="0" distB="0" distL="0" distR="0" wp14:anchorId="440E054F" wp14:editId="68EE87AE">
            <wp:extent cx="9284970" cy="5908675"/>
            <wp:effectExtent l="0" t="0" r="0" b="0"/>
            <wp:docPr id="31" name="Рисунок 31" descr="Планування та ЛЗ заходів мобілізації у З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Планування та ЛЗ заходів мобілізації у ЗС.png"/>
                    <pic:cNvPicPr>
                      <a:picLocks noChangeAspect="1" noChangeArrowheads="1"/>
                    </pic:cNvPicPr>
                  </pic:nvPicPr>
                  <pic:blipFill>
                    <a:blip r:embed="rId21">
                      <a:extLst>
                        <a:ext uri="{28A0092B-C50C-407E-A947-70E740481C1C}">
                          <a14:useLocalDpi xmlns:a14="http://schemas.microsoft.com/office/drawing/2010/main" val="0"/>
                        </a:ext>
                      </a:extLst>
                    </a:blip>
                    <a:srcRect b="11464"/>
                    <a:stretch>
                      <a:fillRect/>
                    </a:stretch>
                  </pic:blipFill>
                  <pic:spPr bwMode="auto">
                    <a:xfrm>
                      <a:off x="0" y="0"/>
                      <a:ext cx="9284970" cy="5908675"/>
                    </a:xfrm>
                    <a:prstGeom prst="rect">
                      <a:avLst/>
                    </a:prstGeom>
                    <a:noFill/>
                    <a:ln>
                      <a:noFill/>
                    </a:ln>
                  </pic:spPr>
                </pic:pic>
              </a:graphicData>
            </a:graphic>
          </wp:inline>
        </w:drawing>
      </w:r>
    </w:p>
    <w:p w:rsidR="00E033C5" w:rsidRPr="001C44B2" w:rsidRDefault="00E033C5" w:rsidP="00E033C5">
      <w:pPr>
        <w:widowControl w:val="0"/>
        <w:ind w:left="709" w:firstLine="0"/>
        <w:rPr>
          <w:b/>
          <w:szCs w:val="28"/>
        </w:rPr>
      </w:pPr>
      <w:r w:rsidRPr="001C44B2">
        <w:rPr>
          <w:szCs w:val="28"/>
        </w:rPr>
        <w:br w:type="page"/>
      </w:r>
      <w:r w:rsidRPr="001C44B2">
        <w:rPr>
          <w:b/>
          <w:szCs w:val="28"/>
        </w:rPr>
        <w:lastRenderedPageBreak/>
        <w:t>1.4 Організація (планування) логістичного забезпечення повсякденної діяльності та підготовки ЗС</w:t>
      </w:r>
    </w:p>
    <w:p w:rsidR="00E033C5" w:rsidRPr="001C44B2" w:rsidRDefault="00E033C5" w:rsidP="00E033C5">
      <w:pPr>
        <w:widowControl w:val="0"/>
        <w:rPr>
          <w:bCs/>
          <w:szCs w:val="28"/>
        </w:rPr>
      </w:pPr>
      <w:r w:rsidRPr="001C44B2">
        <w:rPr>
          <w:szCs w:val="24"/>
          <w:u w:val="single"/>
        </w:rPr>
        <w:t>Завдання діяльності:</w:t>
      </w:r>
      <w:r w:rsidRPr="001C44B2">
        <w:rPr>
          <w:szCs w:val="24"/>
        </w:rPr>
        <w:t xml:space="preserve"> </w:t>
      </w:r>
      <w:r w:rsidRPr="001C44B2">
        <w:rPr>
          <w:bCs/>
          <w:szCs w:val="28"/>
        </w:rPr>
        <w:t xml:space="preserve">Планування </w:t>
      </w:r>
      <w:r w:rsidRPr="001C44B2">
        <w:rPr>
          <w:szCs w:val="28"/>
        </w:rPr>
        <w:t xml:space="preserve">логістичного забезпечення повсякденної діяльності, заходів підготовки ЗС. </w:t>
      </w:r>
      <w:r w:rsidRPr="001C44B2">
        <w:rPr>
          <w:bCs/>
          <w:szCs w:val="28"/>
        </w:rPr>
        <w:t>Формування організаційних, планових та розпорядчих документів із логістичного забезпечення.</w:t>
      </w:r>
    </w:p>
    <w:p w:rsidR="00E033C5" w:rsidRPr="001C44B2" w:rsidRDefault="00E033C5" w:rsidP="00E033C5">
      <w:pPr>
        <w:widowControl w:val="0"/>
        <w:ind w:firstLine="0"/>
        <w:jc w:val="right"/>
        <w:rPr>
          <w:szCs w:val="28"/>
        </w:rPr>
      </w:pPr>
      <w:r w:rsidRPr="001C44B2">
        <w:rPr>
          <w:sz w:val="24"/>
          <w:szCs w:val="24"/>
        </w:rPr>
        <w:t>Таблиця 1.4</w:t>
      </w:r>
    </w:p>
    <w:tbl>
      <w:tblPr>
        <w:tblW w:w="1463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
        <w:gridCol w:w="6834"/>
        <w:gridCol w:w="5812"/>
        <w:gridCol w:w="1417"/>
      </w:tblGrid>
      <w:tr w:rsidR="00E033C5" w:rsidRPr="001C44B2" w:rsidTr="005F7AB1">
        <w:tc>
          <w:tcPr>
            <w:tcW w:w="567" w:type="dxa"/>
            <w:tcBorders>
              <w:top w:val="single" w:sz="4" w:space="0" w:color="auto"/>
              <w:left w:val="single" w:sz="4" w:space="0" w:color="auto"/>
              <w:bottom w:val="single" w:sz="4" w:space="0" w:color="auto"/>
              <w:right w:val="single" w:sz="4" w:space="0" w:color="auto"/>
            </w:tcBorders>
            <w:shd w:val="pct10" w:color="auto" w:fill="auto"/>
          </w:tcPr>
          <w:p w:rsidR="00E033C5" w:rsidRPr="001C44B2" w:rsidRDefault="00E033C5" w:rsidP="005F7AB1">
            <w:pPr>
              <w:widowControl w:val="0"/>
              <w:ind w:firstLine="0"/>
              <w:jc w:val="center"/>
              <w:rPr>
                <w:b/>
                <w:sz w:val="24"/>
                <w:szCs w:val="24"/>
              </w:rPr>
            </w:pPr>
            <w:r w:rsidRPr="001C44B2">
              <w:rPr>
                <w:b/>
                <w:sz w:val="24"/>
                <w:szCs w:val="24"/>
              </w:rPr>
              <w:t>№№</w:t>
            </w:r>
          </w:p>
        </w:tc>
        <w:tc>
          <w:tcPr>
            <w:tcW w:w="6834" w:type="dxa"/>
            <w:tcBorders>
              <w:top w:val="single" w:sz="4" w:space="0" w:color="auto"/>
              <w:left w:val="single" w:sz="4" w:space="0" w:color="auto"/>
              <w:bottom w:val="single" w:sz="4" w:space="0" w:color="auto"/>
              <w:right w:val="single" w:sz="4" w:space="0" w:color="auto"/>
            </w:tcBorders>
            <w:shd w:val="pct10" w:color="auto" w:fill="auto"/>
          </w:tcPr>
          <w:p w:rsidR="00E033C5" w:rsidRPr="001C44B2" w:rsidRDefault="00E033C5" w:rsidP="005F7AB1">
            <w:pPr>
              <w:widowControl w:val="0"/>
              <w:ind w:firstLine="0"/>
              <w:jc w:val="center"/>
              <w:rPr>
                <w:b/>
                <w:bCs/>
                <w:sz w:val="24"/>
                <w:szCs w:val="24"/>
              </w:rPr>
            </w:pPr>
            <w:r w:rsidRPr="001C44B2">
              <w:rPr>
                <w:b/>
                <w:bCs/>
                <w:sz w:val="24"/>
                <w:szCs w:val="24"/>
              </w:rPr>
              <w:t>Опис змісту, послідовності та результатів виконання процесів, умов початку та завершення діяльності ( процеси попередники та послідовники)</w:t>
            </w:r>
          </w:p>
        </w:tc>
        <w:tc>
          <w:tcPr>
            <w:tcW w:w="5812" w:type="dxa"/>
            <w:tcBorders>
              <w:top w:val="single" w:sz="4" w:space="0" w:color="auto"/>
              <w:left w:val="single" w:sz="4" w:space="0" w:color="auto"/>
              <w:bottom w:val="single" w:sz="4" w:space="0" w:color="auto"/>
              <w:right w:val="single" w:sz="4" w:space="0" w:color="auto"/>
            </w:tcBorders>
            <w:shd w:val="pct10" w:color="auto" w:fill="auto"/>
          </w:tcPr>
          <w:p w:rsidR="00E033C5" w:rsidRPr="001C44B2" w:rsidRDefault="00E033C5" w:rsidP="005F7AB1">
            <w:pPr>
              <w:widowControl w:val="0"/>
              <w:ind w:firstLine="0"/>
              <w:jc w:val="center"/>
              <w:rPr>
                <w:b/>
                <w:bCs/>
                <w:sz w:val="24"/>
                <w:szCs w:val="24"/>
              </w:rPr>
            </w:pPr>
            <w:r w:rsidRPr="001C44B2">
              <w:rPr>
                <w:b/>
                <w:bCs/>
                <w:sz w:val="24"/>
                <w:szCs w:val="24"/>
              </w:rPr>
              <w:t>Зміст автоматизованої підтримки процесів, результат діяльності</w:t>
            </w:r>
          </w:p>
        </w:tc>
        <w:tc>
          <w:tcPr>
            <w:tcW w:w="1417" w:type="dxa"/>
            <w:tcBorders>
              <w:top w:val="single" w:sz="4" w:space="0" w:color="auto"/>
              <w:left w:val="single" w:sz="4" w:space="0" w:color="auto"/>
              <w:bottom w:val="single" w:sz="4" w:space="0" w:color="auto"/>
              <w:right w:val="single" w:sz="4" w:space="0" w:color="auto"/>
            </w:tcBorders>
            <w:shd w:val="pct10" w:color="auto" w:fill="auto"/>
          </w:tcPr>
          <w:p w:rsidR="00E033C5" w:rsidRPr="001C44B2" w:rsidRDefault="00E033C5" w:rsidP="005F7AB1">
            <w:pPr>
              <w:widowControl w:val="0"/>
              <w:ind w:firstLine="0"/>
              <w:jc w:val="center"/>
              <w:rPr>
                <w:b/>
                <w:bCs/>
                <w:sz w:val="24"/>
                <w:szCs w:val="24"/>
              </w:rPr>
            </w:pPr>
            <w:r w:rsidRPr="001C44B2">
              <w:rPr>
                <w:b/>
                <w:bCs/>
                <w:sz w:val="24"/>
                <w:szCs w:val="24"/>
              </w:rPr>
              <w:t>Власник процесу / споживачі</w:t>
            </w:r>
          </w:p>
        </w:tc>
      </w:tr>
      <w:tr w:rsidR="00E033C5" w:rsidRPr="001C44B2" w:rsidTr="005F7AB1">
        <w:tc>
          <w:tcPr>
            <w:tcW w:w="567" w:type="dxa"/>
          </w:tcPr>
          <w:p w:rsidR="00E033C5" w:rsidRPr="001C44B2" w:rsidRDefault="00E033C5" w:rsidP="005F7AB1">
            <w:pPr>
              <w:widowControl w:val="0"/>
              <w:ind w:firstLine="0"/>
              <w:jc w:val="left"/>
              <w:rPr>
                <w:sz w:val="24"/>
                <w:szCs w:val="24"/>
              </w:rPr>
            </w:pPr>
            <w:r w:rsidRPr="001C44B2">
              <w:rPr>
                <w:sz w:val="24"/>
                <w:szCs w:val="24"/>
              </w:rPr>
              <w:t>1.4.1</w:t>
            </w:r>
          </w:p>
        </w:tc>
        <w:tc>
          <w:tcPr>
            <w:tcW w:w="6834" w:type="dxa"/>
          </w:tcPr>
          <w:p w:rsidR="00E033C5" w:rsidRPr="001C44B2" w:rsidRDefault="00E033C5" w:rsidP="005F7AB1">
            <w:pPr>
              <w:widowControl w:val="0"/>
              <w:ind w:firstLine="284"/>
              <w:rPr>
                <w:b/>
                <w:bCs/>
                <w:sz w:val="24"/>
                <w:szCs w:val="24"/>
              </w:rPr>
            </w:pPr>
            <w:r w:rsidRPr="001C44B2">
              <w:rPr>
                <w:b/>
                <w:bCs/>
                <w:sz w:val="24"/>
                <w:szCs w:val="24"/>
              </w:rPr>
              <w:t>Логістичне забезпечення ЗС</w:t>
            </w:r>
          </w:p>
          <w:p w:rsidR="00E033C5" w:rsidRPr="001C44B2" w:rsidRDefault="00E033C5" w:rsidP="005F7AB1">
            <w:pPr>
              <w:widowControl w:val="0"/>
              <w:ind w:firstLine="0"/>
              <w:rPr>
                <w:bCs/>
                <w:sz w:val="24"/>
                <w:szCs w:val="24"/>
              </w:rPr>
            </w:pPr>
            <w:r w:rsidRPr="001C44B2">
              <w:rPr>
                <w:bCs/>
                <w:sz w:val="24"/>
                <w:szCs w:val="24"/>
              </w:rPr>
              <w:t xml:space="preserve">Виходячи з визначених у </w:t>
            </w:r>
            <w:proofErr w:type="spellStart"/>
            <w:r w:rsidRPr="001C44B2">
              <w:rPr>
                <w:bCs/>
                <w:sz w:val="24"/>
                <w:szCs w:val="24"/>
              </w:rPr>
              <w:t>пп</w:t>
            </w:r>
            <w:proofErr w:type="spellEnd"/>
            <w:r w:rsidRPr="001C44B2">
              <w:rPr>
                <w:bCs/>
                <w:sz w:val="24"/>
                <w:szCs w:val="24"/>
              </w:rPr>
              <w:t xml:space="preserve">. 1.1.1, 1.2.1, 1.3.1 планах заходів, поточного річного плану  утримання та розвитку Збройних Сил України щодо формування необхідного складу і структур ЗС та досягнення (набуття) військами (силами) необхідних </w:t>
            </w:r>
            <w:proofErr w:type="spellStart"/>
            <w:r w:rsidRPr="001C44B2">
              <w:rPr>
                <w:bCs/>
                <w:sz w:val="24"/>
                <w:szCs w:val="24"/>
              </w:rPr>
              <w:t>спроможностей</w:t>
            </w:r>
            <w:proofErr w:type="spellEnd"/>
            <w:r w:rsidRPr="001C44B2">
              <w:rPr>
                <w:bCs/>
                <w:sz w:val="24"/>
                <w:szCs w:val="24"/>
              </w:rPr>
              <w:t>, а також забезпечення повсякденної діяльності ЗС та підтримання їх боєздатності:</w:t>
            </w:r>
          </w:p>
          <w:p w:rsidR="00E033C5" w:rsidRPr="001C44B2" w:rsidRDefault="00E033C5" w:rsidP="005F7AB1">
            <w:pPr>
              <w:widowControl w:val="0"/>
              <w:numPr>
                <w:ilvl w:val="0"/>
                <w:numId w:val="21"/>
              </w:numPr>
              <w:ind w:left="0" w:firstLine="460"/>
              <w:rPr>
                <w:bCs/>
                <w:sz w:val="24"/>
                <w:szCs w:val="24"/>
              </w:rPr>
            </w:pPr>
            <w:r w:rsidRPr="001C44B2">
              <w:rPr>
                <w:bCs/>
                <w:sz w:val="24"/>
                <w:szCs w:val="24"/>
              </w:rPr>
              <w:t xml:space="preserve">  проводиться організація (планування) логістичного забезпечення ЗС;</w:t>
            </w:r>
          </w:p>
          <w:p w:rsidR="00E033C5" w:rsidRPr="001C44B2" w:rsidRDefault="00E033C5" w:rsidP="005F7AB1">
            <w:pPr>
              <w:widowControl w:val="0"/>
              <w:numPr>
                <w:ilvl w:val="0"/>
                <w:numId w:val="21"/>
              </w:numPr>
              <w:ind w:left="0" w:firstLine="460"/>
              <w:rPr>
                <w:bCs/>
                <w:sz w:val="24"/>
                <w:szCs w:val="24"/>
              </w:rPr>
            </w:pPr>
            <w:r w:rsidRPr="001C44B2">
              <w:rPr>
                <w:bCs/>
                <w:sz w:val="24"/>
                <w:szCs w:val="24"/>
              </w:rPr>
              <w:t>визначається потреба в ОВТ та МТЗ, необхідних для належного виконання завдань Збройними Силами, здійснюється контроль за їх отриманням.</w:t>
            </w:r>
          </w:p>
          <w:p w:rsidR="00E033C5" w:rsidRPr="001C44B2" w:rsidRDefault="00E033C5" w:rsidP="005F7AB1">
            <w:pPr>
              <w:widowControl w:val="0"/>
              <w:numPr>
                <w:ilvl w:val="0"/>
                <w:numId w:val="21"/>
              </w:numPr>
              <w:ind w:left="0" w:firstLine="460"/>
              <w:rPr>
                <w:bCs/>
                <w:sz w:val="24"/>
                <w:szCs w:val="24"/>
              </w:rPr>
            </w:pPr>
            <w:r w:rsidRPr="001C44B2">
              <w:rPr>
                <w:bCs/>
                <w:sz w:val="24"/>
                <w:szCs w:val="24"/>
              </w:rPr>
              <w:t>визначаються основні показники державного оборонного замовлення на розроблення, виробництво, модернізацію, постачання, ремонт, знищення та утилізацію ОВТ та МТЗ, виконання робіт і надання послуг;</w:t>
            </w:r>
          </w:p>
          <w:p w:rsidR="00E033C5" w:rsidRPr="001C44B2" w:rsidRDefault="00E033C5" w:rsidP="005F7AB1">
            <w:pPr>
              <w:widowControl w:val="0"/>
              <w:numPr>
                <w:ilvl w:val="0"/>
                <w:numId w:val="21"/>
              </w:numPr>
              <w:ind w:left="0" w:firstLine="460"/>
              <w:rPr>
                <w:bCs/>
                <w:sz w:val="24"/>
                <w:szCs w:val="24"/>
              </w:rPr>
            </w:pPr>
            <w:r w:rsidRPr="001C44B2">
              <w:rPr>
                <w:bCs/>
                <w:sz w:val="24"/>
                <w:szCs w:val="24"/>
              </w:rPr>
              <w:t>формуються основні показники оборонного бюджету з питань технічного і матеріального забезпечення Збройних Сил, проводиться контроль за надходженням та ефективним використання коштів по визначеним бюджетним програмам;</w:t>
            </w:r>
          </w:p>
          <w:p w:rsidR="00E033C5" w:rsidRPr="001C44B2" w:rsidRDefault="00E033C5" w:rsidP="005F7AB1">
            <w:pPr>
              <w:widowControl w:val="0"/>
              <w:numPr>
                <w:ilvl w:val="0"/>
                <w:numId w:val="21"/>
              </w:numPr>
              <w:ind w:left="0" w:firstLine="460"/>
              <w:rPr>
                <w:bCs/>
                <w:sz w:val="24"/>
                <w:szCs w:val="24"/>
              </w:rPr>
            </w:pPr>
            <w:r w:rsidRPr="001C44B2">
              <w:rPr>
                <w:bCs/>
                <w:sz w:val="24"/>
                <w:szCs w:val="24"/>
              </w:rPr>
              <w:t>відпрацьовується необхідний комплект проектних документів, головних та цільових програм і плану утримання та розвитку Збройних Сил України з питань технічного та логістичного забезпечення Збройних Сил;</w:t>
            </w:r>
          </w:p>
          <w:p w:rsidR="00E033C5" w:rsidRPr="001C44B2" w:rsidRDefault="00E033C5" w:rsidP="005F7AB1">
            <w:pPr>
              <w:widowControl w:val="0"/>
              <w:numPr>
                <w:ilvl w:val="0"/>
                <w:numId w:val="21"/>
              </w:numPr>
              <w:ind w:left="0" w:firstLine="460"/>
              <w:rPr>
                <w:bCs/>
                <w:sz w:val="24"/>
                <w:szCs w:val="24"/>
              </w:rPr>
            </w:pPr>
            <w:r w:rsidRPr="001C44B2">
              <w:rPr>
                <w:bCs/>
                <w:sz w:val="24"/>
                <w:szCs w:val="24"/>
              </w:rPr>
              <w:t xml:space="preserve"> формуються організаційні, планові та розпорядчі документи із логістичного забезпечення розвитку та повсякденної діяльності ЗС;</w:t>
            </w:r>
          </w:p>
        </w:tc>
        <w:tc>
          <w:tcPr>
            <w:tcW w:w="5812" w:type="dxa"/>
          </w:tcPr>
          <w:p w:rsidR="00E033C5" w:rsidRPr="001C44B2" w:rsidRDefault="00E033C5" w:rsidP="005F7AB1">
            <w:pPr>
              <w:widowControl w:val="0"/>
              <w:ind w:firstLine="0"/>
              <w:rPr>
                <w:bCs/>
                <w:sz w:val="24"/>
                <w:szCs w:val="24"/>
              </w:rPr>
            </w:pPr>
            <w:r w:rsidRPr="001C44B2">
              <w:rPr>
                <w:bCs/>
                <w:sz w:val="24"/>
                <w:szCs w:val="24"/>
              </w:rPr>
              <w:t xml:space="preserve">Завдання та початкові умови наведені у сформованих прожект-планах та організаційних структурах, що відпрацьовані у </w:t>
            </w:r>
            <w:proofErr w:type="spellStart"/>
            <w:r w:rsidRPr="001C44B2">
              <w:rPr>
                <w:bCs/>
                <w:sz w:val="24"/>
                <w:szCs w:val="24"/>
              </w:rPr>
              <w:t>пп</w:t>
            </w:r>
            <w:proofErr w:type="spellEnd"/>
            <w:r w:rsidRPr="001C44B2">
              <w:rPr>
                <w:bCs/>
                <w:sz w:val="24"/>
                <w:szCs w:val="24"/>
              </w:rPr>
              <w:t>. 1.1, 1.2, 1.3, а також поточного річного плану  утримання та розвитку ЗС України.</w:t>
            </w:r>
          </w:p>
          <w:p w:rsidR="00E033C5" w:rsidRPr="001C44B2" w:rsidRDefault="00E033C5" w:rsidP="005F7AB1">
            <w:pPr>
              <w:widowControl w:val="0"/>
              <w:ind w:firstLine="318"/>
              <w:rPr>
                <w:sz w:val="24"/>
                <w:szCs w:val="24"/>
              </w:rPr>
            </w:pPr>
            <w:r w:rsidRPr="001C44B2">
              <w:rPr>
                <w:sz w:val="24"/>
                <w:szCs w:val="24"/>
              </w:rPr>
              <w:t xml:space="preserve">Виходячи з поставлених мети та завдань, результатів, що прогнозуються в СПЗ у вигляді програмних прожект-пакетів формуються відповідні Плани забезпечення ПД (взаємопов'язані портфелі прожект-пакетів за рівнями та структурами, напрямками завдань) із зазначенням етапів, заходів, порядку їх здійснення, строків їх виконання, </w:t>
            </w:r>
            <w:r w:rsidRPr="001C44B2">
              <w:rPr>
                <w:bCs/>
                <w:sz w:val="24"/>
                <w:szCs w:val="24"/>
              </w:rPr>
              <w:t xml:space="preserve">взаємодії та взаємозалежності, </w:t>
            </w:r>
            <w:r w:rsidRPr="001C44B2">
              <w:rPr>
                <w:sz w:val="24"/>
                <w:szCs w:val="24"/>
              </w:rPr>
              <w:t>виконавців та відповідальних, ресурси та їх обсяг, порядок постачання.</w:t>
            </w:r>
          </w:p>
          <w:p w:rsidR="00E033C5" w:rsidRPr="001C44B2" w:rsidRDefault="00E033C5" w:rsidP="005F7AB1">
            <w:pPr>
              <w:widowControl w:val="0"/>
              <w:ind w:firstLine="318"/>
              <w:rPr>
                <w:sz w:val="24"/>
                <w:szCs w:val="24"/>
              </w:rPr>
            </w:pPr>
            <w:r w:rsidRPr="001C44B2">
              <w:rPr>
                <w:sz w:val="24"/>
                <w:szCs w:val="24"/>
              </w:rPr>
              <w:t xml:space="preserve">У прожект-планах, засобах візуалізації відомостей, </w:t>
            </w:r>
            <w:r w:rsidRPr="001C44B2">
              <w:rPr>
                <w:bCs/>
                <w:sz w:val="24"/>
                <w:szCs w:val="24"/>
              </w:rPr>
              <w:t xml:space="preserve">відображується загальний стан діяльності, </w:t>
            </w:r>
            <w:r w:rsidRPr="001C44B2">
              <w:rPr>
                <w:sz w:val="24"/>
                <w:szCs w:val="24"/>
              </w:rPr>
              <w:t xml:space="preserve">підтримується </w:t>
            </w:r>
            <w:r w:rsidRPr="001C44B2">
              <w:rPr>
                <w:bCs/>
                <w:sz w:val="24"/>
                <w:szCs w:val="24"/>
              </w:rPr>
              <w:t>постійний моніторинг статусів контрольних параметрів, ходу виконання заходів, активності учасників тощо з можливістю їх корегування</w:t>
            </w:r>
            <w:r w:rsidRPr="001C44B2">
              <w:rPr>
                <w:sz w:val="24"/>
                <w:szCs w:val="24"/>
              </w:rPr>
              <w:t>.</w:t>
            </w:r>
          </w:p>
          <w:p w:rsidR="00E033C5" w:rsidRPr="001C44B2" w:rsidRDefault="00E033C5" w:rsidP="005F7AB1">
            <w:pPr>
              <w:widowControl w:val="0"/>
              <w:ind w:firstLine="318"/>
              <w:rPr>
                <w:sz w:val="24"/>
                <w:szCs w:val="24"/>
              </w:rPr>
            </w:pPr>
            <w:r w:rsidRPr="001C44B2">
              <w:rPr>
                <w:sz w:val="24"/>
                <w:szCs w:val="24"/>
              </w:rPr>
              <w:t>Формуються розпорядчі документи на доставку та розподіл до військ (сил) необхідних обсягів визначеного військового майна, проведення заходів відновлення боєздатності.</w:t>
            </w:r>
          </w:p>
          <w:p w:rsidR="00E033C5" w:rsidRPr="001C44B2" w:rsidRDefault="00E033C5" w:rsidP="005F7AB1">
            <w:pPr>
              <w:widowControl w:val="0"/>
              <w:ind w:firstLine="318"/>
              <w:rPr>
                <w:sz w:val="24"/>
                <w:szCs w:val="24"/>
              </w:rPr>
            </w:pPr>
            <w:r w:rsidRPr="001C44B2">
              <w:rPr>
                <w:sz w:val="24"/>
                <w:szCs w:val="24"/>
              </w:rPr>
              <w:t>Результати:</w:t>
            </w:r>
          </w:p>
          <w:p w:rsidR="00E033C5" w:rsidRPr="001C44B2" w:rsidRDefault="00E033C5" w:rsidP="005F7AB1">
            <w:pPr>
              <w:widowControl w:val="0"/>
              <w:ind w:firstLine="318"/>
              <w:rPr>
                <w:sz w:val="24"/>
                <w:szCs w:val="24"/>
              </w:rPr>
            </w:pPr>
            <w:r w:rsidRPr="001C44B2">
              <w:rPr>
                <w:sz w:val="24"/>
                <w:szCs w:val="24"/>
              </w:rPr>
              <w:t>Плани (документи) забезпечення ПД ЗС</w:t>
            </w:r>
          </w:p>
          <w:p w:rsidR="00E033C5" w:rsidRPr="001C44B2" w:rsidRDefault="00E033C5" w:rsidP="005F7AB1">
            <w:pPr>
              <w:widowControl w:val="0"/>
              <w:ind w:firstLine="318"/>
              <w:rPr>
                <w:bCs/>
                <w:sz w:val="24"/>
                <w:szCs w:val="24"/>
              </w:rPr>
            </w:pPr>
            <w:r w:rsidRPr="001C44B2">
              <w:rPr>
                <w:sz w:val="24"/>
                <w:szCs w:val="24"/>
              </w:rPr>
              <w:t>Розпорядчі документи на доставку та розподіл ВМ, проведення заходів відновлення боєздатності.</w:t>
            </w:r>
          </w:p>
        </w:tc>
        <w:tc>
          <w:tcPr>
            <w:tcW w:w="1417" w:type="dxa"/>
          </w:tcPr>
          <w:p w:rsidR="00E033C5" w:rsidRPr="001C44B2" w:rsidRDefault="00E033C5" w:rsidP="005F7AB1">
            <w:pPr>
              <w:widowControl w:val="0"/>
              <w:ind w:firstLine="0"/>
              <w:rPr>
                <w:bCs/>
                <w:sz w:val="24"/>
                <w:szCs w:val="24"/>
              </w:rPr>
            </w:pPr>
            <w:r w:rsidRPr="001C44B2">
              <w:rPr>
                <w:bCs/>
                <w:sz w:val="24"/>
                <w:szCs w:val="24"/>
              </w:rPr>
              <w:t>ОВУ ЦСЗ МО України та ГШ</w:t>
            </w:r>
          </w:p>
        </w:tc>
      </w:tr>
    </w:tbl>
    <w:p w:rsidR="00E033C5" w:rsidRPr="001C44B2" w:rsidRDefault="00E033C5" w:rsidP="00E033C5">
      <w:pPr>
        <w:widowControl w:val="0"/>
        <w:ind w:firstLine="0"/>
        <w:rPr>
          <w:sz w:val="36"/>
        </w:rPr>
      </w:pPr>
      <w:r w:rsidRPr="001C44B2">
        <w:rPr>
          <w:szCs w:val="24"/>
        </w:rPr>
        <w:t xml:space="preserve">Діаграму процесів організації (планування) логістичного забезпечення </w:t>
      </w:r>
      <w:r w:rsidRPr="001C44B2">
        <w:rPr>
          <w:szCs w:val="28"/>
        </w:rPr>
        <w:t>повсякденної діяльності ЗС</w:t>
      </w:r>
      <w:r w:rsidRPr="001C44B2">
        <w:rPr>
          <w:szCs w:val="24"/>
        </w:rPr>
        <w:t xml:space="preserve">  наведено на Рис. 10.</w:t>
      </w:r>
    </w:p>
    <w:p w:rsidR="00E033C5" w:rsidRPr="001C44B2" w:rsidRDefault="00E033C5" w:rsidP="00E033C5">
      <w:pPr>
        <w:widowControl w:val="0"/>
        <w:ind w:firstLine="0"/>
        <w:jc w:val="right"/>
        <w:rPr>
          <w:sz w:val="32"/>
        </w:rPr>
      </w:pPr>
      <w:r w:rsidRPr="001C44B2">
        <w:rPr>
          <w:noProof/>
          <w:lang w:val="ru-RU"/>
        </w:rPr>
        <w:lastRenderedPageBreak/>
        <mc:AlternateContent>
          <mc:Choice Requires="wps">
            <w:drawing>
              <wp:anchor distT="0" distB="0" distL="114300" distR="114300" simplePos="0" relativeHeight="251662336" behindDoc="0" locked="0" layoutInCell="1" allowOverlap="1" wp14:anchorId="21D81234" wp14:editId="793F0F42">
                <wp:simplePos x="0" y="0"/>
                <wp:positionH relativeFrom="column">
                  <wp:posOffset>4461510</wp:posOffset>
                </wp:positionH>
                <wp:positionV relativeFrom="paragraph">
                  <wp:posOffset>1722120</wp:posOffset>
                </wp:positionV>
                <wp:extent cx="523875" cy="8829675"/>
                <wp:effectExtent l="0" t="0" r="0" b="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23875" cy="8829675"/>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8"/>
                              </w:rPr>
                            </w:pPr>
                            <w:r>
                              <w:rPr>
                                <w:color w:val="000000"/>
                                <w:szCs w:val="28"/>
                              </w:rPr>
                              <w:t>Рис. 10</w:t>
                            </w:r>
                            <w:r w:rsidRPr="00693D2D">
                              <w:rPr>
                                <w:color w:val="000000"/>
                                <w:szCs w:val="28"/>
                              </w:rPr>
                              <w:t xml:space="preserve"> Діаграма процесів організації (планування) логістичного забезпечення повсякденної діяльності ЗС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 o:spid="_x0000_s1029" style="position:absolute;left:0;text-align:left;margin-left:351.3pt;margin-top:135.6pt;width:41.25pt;height:695.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" filled="f" stroked="f" strokeweight="1pt">
                <v:path arrowok="t"/>
                <v:textbox>
                  <w:txbxContent>
                    <w:p w:rsidR="005F7AB1" w:rsidRPr="00693D2D" w:rsidRDefault="005F7AB1" w:rsidP="00E033C5">
                      <w:pPr>
                        <w:ind w:firstLine="0"/>
                        <w:rPr>
                          <w:color w:val="000000"/>
                          <w:szCs w:val="28"/>
                        </w:rPr>
                      </w:pPr>
                      <w:r>
                        <w:rPr>
                          <w:color w:val="000000"/>
                          <w:szCs w:val="28"/>
                        </w:rPr>
                        <w:t>Рис. 10</w:t>
                      </w:r>
                      <w:r w:rsidRPr="00693D2D">
                        <w:rPr>
                          <w:color w:val="000000"/>
                          <w:szCs w:val="28"/>
                        </w:rPr>
                        <w:t xml:space="preserve"> Діаграма процесів організації (планування) логістичного забезпечення повсякденної діяльності ЗС</w:t>
                      </w:r>
                    </w:p>
                  </w:txbxContent>
                </v:textbox>
              </v:rect>
            </w:pict>
          </mc:Fallback>
        </mc:AlternateContent>
      </w:r>
      <w:r w:rsidRPr="001C44B2">
        <w:rPr>
          <w:noProof/>
          <w:sz w:val="32"/>
          <w:lang w:val="ru-RU"/>
        </w:rPr>
        <w:drawing>
          <wp:inline distT="0" distB="0" distL="0" distR="0" wp14:anchorId="033943ED" wp14:editId="46EF92C5">
            <wp:extent cx="9302115" cy="6049010"/>
            <wp:effectExtent l="0" t="0" r="0" b="8890"/>
            <wp:docPr id="30" name="Рисунок 30" descr="Планування ЛЗ у повсякденній діяльност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Планування ЛЗ у повсякденній діяльності.png"/>
                    <pic:cNvPicPr>
                      <a:picLocks noChangeAspect="1" noChangeArrowheads="1"/>
                    </pic:cNvPicPr>
                  </pic:nvPicPr>
                  <pic:blipFill>
                    <a:blip r:embed="rId22">
                      <a:extLst>
                        <a:ext uri="{28A0092B-C50C-407E-A947-70E740481C1C}">
                          <a14:useLocalDpi xmlns:a14="http://schemas.microsoft.com/office/drawing/2010/main" val="0"/>
                        </a:ext>
                      </a:extLst>
                    </a:blip>
                    <a:srcRect b="13809"/>
                    <a:stretch>
                      <a:fillRect/>
                    </a:stretch>
                  </pic:blipFill>
                  <pic:spPr bwMode="auto">
                    <a:xfrm>
                      <a:off x="0" y="0"/>
                      <a:ext cx="9302115" cy="6049010"/>
                    </a:xfrm>
                    <a:prstGeom prst="rect">
                      <a:avLst/>
                    </a:prstGeom>
                    <a:noFill/>
                    <a:ln>
                      <a:noFill/>
                    </a:ln>
                  </pic:spPr>
                </pic:pic>
              </a:graphicData>
            </a:graphic>
          </wp:inline>
        </w:drawing>
      </w:r>
    </w:p>
    <w:p w:rsidR="00E033C5" w:rsidRPr="001C44B2" w:rsidRDefault="00E033C5" w:rsidP="00E033C5">
      <w:pPr>
        <w:widowControl w:val="0"/>
        <w:ind w:firstLine="0"/>
        <w:jc w:val="right"/>
        <w:rPr>
          <w:sz w:val="32"/>
        </w:rPr>
      </w:pPr>
    </w:p>
    <w:p w:rsidR="00E033C5" w:rsidRPr="001C44B2" w:rsidRDefault="00E033C5" w:rsidP="00E033C5">
      <w:pPr>
        <w:widowControl w:val="0"/>
        <w:rPr>
          <w:szCs w:val="24"/>
          <w:u w:val="single"/>
        </w:rPr>
      </w:pPr>
      <w:r w:rsidRPr="001C44B2">
        <w:rPr>
          <w:b/>
          <w:szCs w:val="24"/>
        </w:rPr>
        <w:lastRenderedPageBreak/>
        <w:t>1.5 Розробка та ведення організаційної і логістичної структури Збройних Сил, штатів та норм забезпечення</w:t>
      </w:r>
    </w:p>
    <w:p w:rsidR="00E033C5" w:rsidRPr="001C44B2" w:rsidRDefault="00E033C5" w:rsidP="00E033C5">
      <w:pPr>
        <w:widowControl w:val="0"/>
        <w:rPr>
          <w:bCs/>
          <w:iCs/>
          <w:szCs w:val="24"/>
        </w:rPr>
      </w:pPr>
      <w:r w:rsidRPr="001C44B2">
        <w:rPr>
          <w:szCs w:val="24"/>
          <w:u w:val="single"/>
        </w:rPr>
        <w:t>Завдання діяльності:</w:t>
      </w:r>
      <w:r w:rsidRPr="001C44B2">
        <w:rPr>
          <w:szCs w:val="24"/>
        </w:rPr>
        <w:t xml:space="preserve"> </w:t>
      </w:r>
      <w:r w:rsidRPr="001C44B2">
        <w:rPr>
          <w:bCs/>
          <w:iCs/>
          <w:szCs w:val="24"/>
        </w:rPr>
        <w:t>Розробка та ведення організаційних структур ЗС України у відношенні логістичного забезпечення.</w:t>
      </w:r>
      <w:r w:rsidRPr="001C44B2">
        <w:rPr>
          <w:szCs w:val="24"/>
          <w:lang w:eastAsia="uk-UA"/>
        </w:rPr>
        <w:t xml:space="preserve"> Створення </w:t>
      </w:r>
      <w:r w:rsidRPr="001C44B2">
        <w:rPr>
          <w:bCs/>
          <w:szCs w:val="24"/>
        </w:rPr>
        <w:t xml:space="preserve">та ведення </w:t>
      </w:r>
      <w:r w:rsidRPr="001C44B2">
        <w:rPr>
          <w:bCs/>
          <w:iCs/>
          <w:szCs w:val="24"/>
        </w:rPr>
        <w:t>логістичної організаційної структури ЗС</w:t>
      </w:r>
    </w:p>
    <w:p w:rsidR="00E033C5" w:rsidRPr="001C44B2" w:rsidRDefault="00E033C5" w:rsidP="00E033C5">
      <w:pPr>
        <w:widowControl w:val="0"/>
        <w:ind w:firstLine="0"/>
        <w:jc w:val="right"/>
        <w:rPr>
          <w:bCs/>
          <w:iCs/>
          <w:szCs w:val="24"/>
        </w:rPr>
      </w:pPr>
      <w:r w:rsidRPr="001C44B2">
        <w:rPr>
          <w:sz w:val="24"/>
          <w:szCs w:val="24"/>
        </w:rPr>
        <w:t>Таблиця 1.5</w:t>
      </w:r>
    </w:p>
    <w:tbl>
      <w:tblPr>
        <w:tblW w:w="1460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
        <w:gridCol w:w="7088"/>
        <w:gridCol w:w="5274"/>
        <w:gridCol w:w="1672"/>
      </w:tblGrid>
      <w:tr w:rsidR="00E033C5" w:rsidRPr="001C44B2" w:rsidTr="005F7AB1">
        <w:trPr>
          <w:tblHeader/>
        </w:trPr>
        <w:tc>
          <w:tcPr>
            <w:tcW w:w="567" w:type="dxa"/>
            <w:tcBorders>
              <w:top w:val="single" w:sz="4" w:space="0" w:color="auto"/>
              <w:left w:val="single" w:sz="4" w:space="0" w:color="auto"/>
              <w:bottom w:val="single" w:sz="4" w:space="0" w:color="auto"/>
              <w:right w:val="single" w:sz="4" w:space="0" w:color="auto"/>
            </w:tcBorders>
            <w:shd w:val="pct10" w:color="auto" w:fill="auto"/>
          </w:tcPr>
          <w:p w:rsidR="00E033C5" w:rsidRPr="001C44B2" w:rsidRDefault="00E033C5" w:rsidP="005F7AB1">
            <w:pPr>
              <w:pStyle w:val="TableText"/>
              <w:keepLines w:val="0"/>
              <w:widowControl w:val="0"/>
              <w:ind w:firstLine="0"/>
              <w:jc w:val="center"/>
              <w:rPr>
                <w:b/>
                <w:sz w:val="24"/>
                <w:szCs w:val="24"/>
                <w:lang w:val="uk-UA"/>
              </w:rPr>
            </w:pPr>
            <w:r w:rsidRPr="001C44B2">
              <w:rPr>
                <w:b/>
                <w:sz w:val="24"/>
                <w:szCs w:val="24"/>
                <w:lang w:val="uk-UA"/>
              </w:rPr>
              <w:t>№№</w:t>
            </w:r>
          </w:p>
        </w:tc>
        <w:tc>
          <w:tcPr>
            <w:tcW w:w="7088" w:type="dxa"/>
            <w:tcBorders>
              <w:top w:val="single" w:sz="4" w:space="0" w:color="auto"/>
              <w:left w:val="single" w:sz="4" w:space="0" w:color="auto"/>
              <w:bottom w:val="single" w:sz="4" w:space="0" w:color="auto"/>
              <w:right w:val="single" w:sz="4" w:space="0" w:color="auto"/>
            </w:tcBorders>
            <w:shd w:val="pct10" w:color="auto" w:fill="auto"/>
          </w:tcPr>
          <w:p w:rsidR="00E033C5" w:rsidRPr="001C44B2" w:rsidRDefault="00E033C5" w:rsidP="005F7AB1">
            <w:pPr>
              <w:widowControl w:val="0"/>
              <w:ind w:firstLine="0"/>
              <w:jc w:val="center"/>
              <w:rPr>
                <w:b/>
                <w:bCs/>
                <w:iCs/>
                <w:sz w:val="24"/>
                <w:szCs w:val="24"/>
              </w:rPr>
            </w:pPr>
            <w:r w:rsidRPr="001C44B2">
              <w:rPr>
                <w:b/>
                <w:bCs/>
                <w:iCs/>
                <w:sz w:val="24"/>
                <w:szCs w:val="24"/>
              </w:rPr>
              <w:t>Опис змісту, послідовності та результатів виконання процесів, умов початку та завершення діяльності ( процеси попередники та послідовники)</w:t>
            </w:r>
          </w:p>
        </w:tc>
        <w:tc>
          <w:tcPr>
            <w:tcW w:w="5274" w:type="dxa"/>
            <w:tcBorders>
              <w:top w:val="single" w:sz="4" w:space="0" w:color="auto"/>
              <w:left w:val="single" w:sz="4" w:space="0" w:color="auto"/>
              <w:bottom w:val="single" w:sz="4" w:space="0" w:color="auto"/>
              <w:right w:val="single" w:sz="4" w:space="0" w:color="auto"/>
            </w:tcBorders>
            <w:shd w:val="pct10" w:color="auto" w:fill="auto"/>
          </w:tcPr>
          <w:p w:rsidR="00E033C5" w:rsidRPr="001C44B2" w:rsidRDefault="00E033C5" w:rsidP="005F7AB1">
            <w:pPr>
              <w:pStyle w:val="aff0"/>
              <w:widowControl w:val="0"/>
              <w:jc w:val="center"/>
              <w:rPr>
                <w:b/>
                <w:bCs/>
                <w:iCs/>
                <w:sz w:val="24"/>
                <w:szCs w:val="24"/>
              </w:rPr>
            </w:pPr>
            <w:r w:rsidRPr="001C44B2">
              <w:rPr>
                <w:b/>
                <w:bCs/>
                <w:iCs/>
                <w:sz w:val="24"/>
                <w:szCs w:val="24"/>
              </w:rPr>
              <w:t>Зміст автоматизованої підтримки процесів, результат діяльності</w:t>
            </w:r>
          </w:p>
        </w:tc>
        <w:tc>
          <w:tcPr>
            <w:tcW w:w="1672" w:type="dxa"/>
            <w:tcBorders>
              <w:top w:val="single" w:sz="4" w:space="0" w:color="auto"/>
              <w:left w:val="single" w:sz="4" w:space="0" w:color="auto"/>
              <w:bottom w:val="single" w:sz="4" w:space="0" w:color="auto"/>
              <w:right w:val="single" w:sz="4" w:space="0" w:color="auto"/>
            </w:tcBorders>
            <w:shd w:val="pct10" w:color="auto" w:fill="auto"/>
          </w:tcPr>
          <w:p w:rsidR="00E033C5" w:rsidRPr="001C44B2" w:rsidRDefault="00E033C5" w:rsidP="005F7AB1">
            <w:pPr>
              <w:pStyle w:val="TableText"/>
              <w:keepLines w:val="0"/>
              <w:widowControl w:val="0"/>
              <w:ind w:firstLine="0"/>
              <w:jc w:val="center"/>
              <w:rPr>
                <w:b/>
                <w:sz w:val="24"/>
                <w:szCs w:val="24"/>
                <w:lang w:val="uk-UA"/>
              </w:rPr>
            </w:pPr>
            <w:r w:rsidRPr="001C44B2">
              <w:rPr>
                <w:b/>
                <w:sz w:val="24"/>
                <w:szCs w:val="24"/>
                <w:lang w:val="uk-UA"/>
              </w:rPr>
              <w:t>Власник процесу / споживачі</w:t>
            </w:r>
          </w:p>
        </w:tc>
      </w:tr>
      <w:tr w:rsidR="00E033C5" w:rsidRPr="001C44B2" w:rsidTr="005F7AB1">
        <w:tc>
          <w:tcPr>
            <w:tcW w:w="567"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1.5.1</w:t>
            </w:r>
          </w:p>
        </w:tc>
        <w:tc>
          <w:tcPr>
            <w:tcW w:w="7088" w:type="dxa"/>
          </w:tcPr>
          <w:p w:rsidR="00E033C5" w:rsidRPr="001C44B2" w:rsidRDefault="00E033C5" w:rsidP="005F7AB1">
            <w:pPr>
              <w:widowControl w:val="0"/>
              <w:ind w:firstLine="284"/>
              <w:rPr>
                <w:b/>
                <w:bCs/>
                <w:sz w:val="24"/>
                <w:szCs w:val="24"/>
              </w:rPr>
            </w:pPr>
            <w:r w:rsidRPr="001C44B2">
              <w:rPr>
                <w:b/>
                <w:bCs/>
                <w:sz w:val="24"/>
                <w:szCs w:val="24"/>
              </w:rPr>
              <w:t>Ведення ОШС в інтересах логістичного забезпечення  ЗС</w:t>
            </w:r>
          </w:p>
          <w:p w:rsidR="00E033C5" w:rsidRPr="001C44B2" w:rsidRDefault="00E033C5" w:rsidP="005F7AB1">
            <w:pPr>
              <w:pStyle w:val="aff0"/>
              <w:widowControl w:val="0"/>
              <w:ind w:left="35" w:firstLine="142"/>
              <w:jc w:val="both"/>
              <w:rPr>
                <w:sz w:val="24"/>
                <w:szCs w:val="24"/>
                <w:lang w:eastAsia="uk-UA"/>
              </w:rPr>
            </w:pPr>
            <w:r w:rsidRPr="001C44B2">
              <w:rPr>
                <w:bCs/>
                <w:sz w:val="24"/>
                <w:szCs w:val="24"/>
              </w:rPr>
              <w:t xml:space="preserve">Виходячи з визначених у </w:t>
            </w:r>
            <w:proofErr w:type="spellStart"/>
            <w:r w:rsidRPr="001C44B2">
              <w:rPr>
                <w:bCs/>
                <w:sz w:val="24"/>
                <w:szCs w:val="24"/>
              </w:rPr>
              <w:t>пп</w:t>
            </w:r>
            <w:proofErr w:type="spellEnd"/>
            <w:r w:rsidRPr="001C44B2">
              <w:rPr>
                <w:bCs/>
                <w:sz w:val="24"/>
                <w:szCs w:val="24"/>
              </w:rPr>
              <w:t xml:space="preserve">. 1.1.1,  1.2.1, 1.3.1, 1.4.1 планах заходів, щодо формування необхідного складу і структур ЗС та досягнення (набуття) військами (силами) необхідних </w:t>
            </w:r>
            <w:proofErr w:type="spellStart"/>
            <w:r w:rsidRPr="001C44B2">
              <w:rPr>
                <w:bCs/>
                <w:sz w:val="24"/>
                <w:szCs w:val="24"/>
              </w:rPr>
              <w:t>спроможностей</w:t>
            </w:r>
            <w:proofErr w:type="spellEnd"/>
            <w:r w:rsidRPr="001C44B2">
              <w:rPr>
                <w:bCs/>
                <w:sz w:val="24"/>
                <w:szCs w:val="24"/>
              </w:rPr>
              <w:t xml:space="preserve"> проводиться </w:t>
            </w:r>
            <w:r w:rsidRPr="001C44B2">
              <w:rPr>
                <w:sz w:val="24"/>
                <w:szCs w:val="24"/>
                <w:lang w:eastAsia="uk-UA"/>
              </w:rPr>
              <w:t>розробка та ведення</w:t>
            </w:r>
            <w:r w:rsidRPr="001C44B2">
              <w:rPr>
                <w:bCs/>
                <w:sz w:val="24"/>
                <w:szCs w:val="24"/>
              </w:rPr>
              <w:t>:</w:t>
            </w:r>
            <w:r w:rsidRPr="001C44B2">
              <w:rPr>
                <w:sz w:val="24"/>
                <w:szCs w:val="24"/>
                <w:lang w:eastAsia="uk-UA"/>
              </w:rPr>
              <w:t xml:space="preserve"> </w:t>
            </w:r>
          </w:p>
          <w:p w:rsidR="00E033C5" w:rsidRPr="001C44B2" w:rsidRDefault="00E033C5" w:rsidP="005F7AB1">
            <w:pPr>
              <w:pStyle w:val="aff0"/>
              <w:widowControl w:val="0"/>
              <w:numPr>
                <w:ilvl w:val="0"/>
                <w:numId w:val="17"/>
              </w:numPr>
              <w:ind w:left="35" w:firstLine="142"/>
              <w:jc w:val="both"/>
              <w:rPr>
                <w:szCs w:val="24"/>
                <w:lang w:eastAsia="uk-UA"/>
              </w:rPr>
            </w:pPr>
            <w:r w:rsidRPr="001C44B2">
              <w:rPr>
                <w:sz w:val="24"/>
                <w:szCs w:val="24"/>
                <w:lang w:eastAsia="uk-UA"/>
              </w:rPr>
              <w:t xml:space="preserve">організаційної структури ЗС, її елементів (військових формувань): </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організаційно-штатних структур військових частин, установ логістичного забезпечення;</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штатів, норм і табелів до штатів щодо оснащення військовим майном органів військового управління, військових частин, вищих військових навчальних закладів, установ та організацій Збройних Сил, для мирного часу та режимів особливого стану, навчань, формування контингентів;</w:t>
            </w:r>
          </w:p>
          <w:p w:rsidR="00E033C5" w:rsidRPr="001C44B2" w:rsidRDefault="00E033C5" w:rsidP="005F7AB1">
            <w:pPr>
              <w:pStyle w:val="aff0"/>
              <w:widowControl w:val="0"/>
              <w:numPr>
                <w:ilvl w:val="0"/>
                <w:numId w:val="17"/>
              </w:numPr>
              <w:ind w:left="35" w:firstLine="142"/>
              <w:jc w:val="both"/>
              <w:rPr>
                <w:szCs w:val="24"/>
                <w:lang w:eastAsia="uk-UA"/>
              </w:rPr>
            </w:pPr>
            <w:r w:rsidRPr="001C44B2">
              <w:rPr>
                <w:sz w:val="24"/>
                <w:szCs w:val="24"/>
                <w:lang w:eastAsia="uk-UA"/>
              </w:rPr>
              <w:t xml:space="preserve">визначення вимог (встановлення </w:t>
            </w:r>
            <w:proofErr w:type="spellStart"/>
            <w:r w:rsidRPr="001C44B2">
              <w:rPr>
                <w:sz w:val="24"/>
                <w:szCs w:val="24"/>
                <w:lang w:eastAsia="uk-UA"/>
              </w:rPr>
              <w:t>спроможностей</w:t>
            </w:r>
            <w:proofErr w:type="spellEnd"/>
            <w:r w:rsidRPr="001C44B2">
              <w:rPr>
                <w:sz w:val="24"/>
                <w:szCs w:val="24"/>
                <w:lang w:eastAsia="uk-UA"/>
              </w:rPr>
              <w:t>) до організаційно-штатних структур логістики відповідно до завдань, що покладаються та встановлених</w:t>
            </w:r>
            <w:r w:rsidRPr="001C44B2">
              <w:rPr>
                <w:bCs/>
                <w:iCs/>
                <w:sz w:val="24"/>
                <w:szCs w:val="24"/>
              </w:rPr>
              <w:t xml:space="preserve"> стандартів</w:t>
            </w:r>
          </w:p>
        </w:tc>
        <w:tc>
          <w:tcPr>
            <w:tcW w:w="5274" w:type="dxa"/>
          </w:tcPr>
          <w:p w:rsidR="00E033C5" w:rsidRPr="001C44B2" w:rsidRDefault="00E033C5" w:rsidP="005F7AB1">
            <w:pPr>
              <w:widowControl w:val="0"/>
              <w:ind w:firstLine="0"/>
              <w:rPr>
                <w:bCs/>
                <w:sz w:val="24"/>
                <w:szCs w:val="24"/>
              </w:rPr>
            </w:pPr>
            <w:r w:rsidRPr="001C44B2">
              <w:rPr>
                <w:bCs/>
                <w:sz w:val="24"/>
                <w:szCs w:val="24"/>
              </w:rPr>
              <w:t xml:space="preserve">У модулі ведення ОШС формуються та ведуться організаційні структури, що зазначені у </w:t>
            </w:r>
            <w:proofErr w:type="spellStart"/>
            <w:r w:rsidRPr="001C44B2">
              <w:rPr>
                <w:bCs/>
                <w:sz w:val="24"/>
                <w:szCs w:val="24"/>
              </w:rPr>
              <w:t>пп</w:t>
            </w:r>
            <w:proofErr w:type="spellEnd"/>
            <w:r w:rsidRPr="001C44B2">
              <w:rPr>
                <w:bCs/>
                <w:sz w:val="24"/>
                <w:szCs w:val="24"/>
              </w:rPr>
              <w:t>. 1.1, 1.2, 1.3, а також поточного річного плану  утримання та розвитку Збройних Сил України відповідно до визначених заходів їх розвитку, реформування.</w:t>
            </w:r>
          </w:p>
          <w:p w:rsidR="00E033C5" w:rsidRPr="001C44B2" w:rsidRDefault="00E033C5" w:rsidP="005F7AB1">
            <w:pPr>
              <w:pStyle w:val="aff0"/>
              <w:widowControl w:val="0"/>
              <w:jc w:val="both"/>
              <w:rPr>
                <w:bCs/>
                <w:iCs/>
                <w:sz w:val="24"/>
                <w:szCs w:val="24"/>
              </w:rPr>
            </w:pPr>
            <w:r w:rsidRPr="001C44B2">
              <w:rPr>
                <w:bCs/>
                <w:iCs/>
                <w:sz w:val="24"/>
                <w:szCs w:val="24"/>
              </w:rPr>
              <w:t>Програмно ОШС ЗС (пов'язано між собою визначеними відносинами) ведуться:</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bCs/>
                <w:iCs/>
                <w:sz w:val="24"/>
                <w:szCs w:val="24"/>
              </w:rPr>
              <w:t xml:space="preserve"> за </w:t>
            </w:r>
            <w:r w:rsidRPr="001C44B2">
              <w:rPr>
                <w:sz w:val="24"/>
                <w:szCs w:val="24"/>
                <w:lang w:eastAsia="uk-UA"/>
              </w:rPr>
              <w:t xml:space="preserve">різними режимами функціонування: мирного часу, ведення бойових дій, </w:t>
            </w:r>
            <w:proofErr w:type="spellStart"/>
            <w:r w:rsidRPr="001C44B2">
              <w:rPr>
                <w:sz w:val="24"/>
                <w:szCs w:val="24"/>
                <w:lang w:eastAsia="uk-UA"/>
              </w:rPr>
              <w:t>відмобілізування</w:t>
            </w:r>
            <w:proofErr w:type="spellEnd"/>
            <w:r w:rsidRPr="001C44B2">
              <w:rPr>
                <w:sz w:val="24"/>
                <w:szCs w:val="24"/>
                <w:lang w:eastAsia="uk-UA"/>
              </w:rPr>
              <w:t>, навчань, участі у контингентах тощо;</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варіантами структурної будови за різними горизонтами планування в залежності від умов та ресурсів, що можуть бути виділені;</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варіантами організаційно-штатних  структур,  набором шаблонів типових підрозділів тощо;</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 xml:space="preserve">тимчасові угруповання, команди та формування </w:t>
            </w:r>
            <w:r w:rsidRPr="001C44B2">
              <w:rPr>
                <w:szCs w:val="24"/>
                <w:lang w:eastAsia="uk-UA"/>
              </w:rPr>
              <w:t>(контингенти)</w:t>
            </w:r>
            <w:r w:rsidRPr="001C44B2">
              <w:rPr>
                <w:sz w:val="24"/>
                <w:szCs w:val="24"/>
                <w:lang w:eastAsia="uk-UA"/>
              </w:rPr>
              <w:t>.</w:t>
            </w:r>
          </w:p>
          <w:p w:rsidR="00E033C5" w:rsidRPr="001C44B2" w:rsidRDefault="00E033C5" w:rsidP="005F7AB1">
            <w:pPr>
              <w:pStyle w:val="aff0"/>
              <w:widowControl w:val="0"/>
              <w:ind w:left="35"/>
              <w:jc w:val="both"/>
              <w:rPr>
                <w:sz w:val="24"/>
                <w:szCs w:val="24"/>
                <w:lang w:eastAsia="uk-UA"/>
              </w:rPr>
            </w:pPr>
            <w:r w:rsidRPr="001C44B2">
              <w:rPr>
                <w:sz w:val="24"/>
                <w:szCs w:val="24"/>
                <w:lang w:eastAsia="uk-UA"/>
              </w:rPr>
              <w:t xml:space="preserve">Програмне виконання </w:t>
            </w:r>
            <w:proofErr w:type="spellStart"/>
            <w:r w:rsidRPr="001C44B2">
              <w:rPr>
                <w:sz w:val="24"/>
                <w:szCs w:val="24"/>
                <w:lang w:eastAsia="uk-UA"/>
              </w:rPr>
              <w:t>орг.заходів</w:t>
            </w:r>
            <w:proofErr w:type="spellEnd"/>
            <w:r w:rsidRPr="001C44B2">
              <w:rPr>
                <w:sz w:val="24"/>
                <w:szCs w:val="24"/>
                <w:lang w:eastAsia="uk-UA"/>
              </w:rPr>
              <w:t>:</w:t>
            </w:r>
          </w:p>
          <w:p w:rsidR="00E033C5" w:rsidRPr="001C44B2" w:rsidRDefault="00E033C5" w:rsidP="005F7AB1">
            <w:pPr>
              <w:pStyle w:val="aff0"/>
              <w:widowControl w:val="0"/>
              <w:numPr>
                <w:ilvl w:val="0"/>
                <w:numId w:val="22"/>
              </w:numPr>
              <w:tabs>
                <w:tab w:val="left" w:pos="602"/>
              </w:tabs>
              <w:ind w:left="0" w:firstLine="176"/>
              <w:jc w:val="both"/>
              <w:rPr>
                <w:sz w:val="24"/>
                <w:szCs w:val="24"/>
                <w:lang w:eastAsia="uk-UA"/>
              </w:rPr>
            </w:pPr>
            <w:r w:rsidRPr="001C44B2">
              <w:rPr>
                <w:sz w:val="24"/>
                <w:szCs w:val="24"/>
                <w:lang w:eastAsia="uk-UA"/>
              </w:rPr>
              <w:t>формування військової частини (створення елемента оргструктури);</w:t>
            </w:r>
          </w:p>
          <w:p w:rsidR="00E033C5" w:rsidRPr="001C44B2" w:rsidRDefault="00E033C5" w:rsidP="005F7AB1">
            <w:pPr>
              <w:pStyle w:val="aff0"/>
              <w:widowControl w:val="0"/>
              <w:numPr>
                <w:ilvl w:val="0"/>
                <w:numId w:val="22"/>
              </w:numPr>
              <w:tabs>
                <w:tab w:val="left" w:pos="602"/>
              </w:tabs>
              <w:ind w:left="0" w:firstLine="176"/>
              <w:jc w:val="both"/>
              <w:rPr>
                <w:sz w:val="24"/>
                <w:szCs w:val="24"/>
                <w:lang w:eastAsia="uk-UA"/>
              </w:rPr>
            </w:pPr>
            <w:r w:rsidRPr="001C44B2">
              <w:rPr>
                <w:sz w:val="24"/>
                <w:szCs w:val="24"/>
                <w:lang w:eastAsia="uk-UA"/>
              </w:rPr>
              <w:t>розформування військової частини;</w:t>
            </w:r>
          </w:p>
          <w:p w:rsidR="00E033C5" w:rsidRPr="001C44B2" w:rsidRDefault="00E033C5" w:rsidP="005F7AB1">
            <w:pPr>
              <w:pStyle w:val="aff0"/>
              <w:widowControl w:val="0"/>
              <w:numPr>
                <w:ilvl w:val="0"/>
                <w:numId w:val="22"/>
              </w:numPr>
              <w:tabs>
                <w:tab w:val="left" w:pos="602"/>
              </w:tabs>
              <w:ind w:left="0" w:firstLine="176"/>
              <w:jc w:val="both"/>
              <w:rPr>
                <w:sz w:val="24"/>
                <w:szCs w:val="24"/>
                <w:lang w:eastAsia="uk-UA"/>
              </w:rPr>
            </w:pPr>
            <w:r w:rsidRPr="001C44B2">
              <w:rPr>
                <w:sz w:val="24"/>
                <w:szCs w:val="24"/>
                <w:lang w:eastAsia="uk-UA"/>
              </w:rPr>
              <w:t>переформування військової частини;</w:t>
            </w:r>
          </w:p>
          <w:p w:rsidR="00E033C5" w:rsidRPr="001C44B2" w:rsidRDefault="00E033C5" w:rsidP="005F7AB1">
            <w:pPr>
              <w:pStyle w:val="aff0"/>
              <w:widowControl w:val="0"/>
              <w:numPr>
                <w:ilvl w:val="0"/>
                <w:numId w:val="22"/>
              </w:numPr>
              <w:tabs>
                <w:tab w:val="left" w:pos="602"/>
              </w:tabs>
              <w:ind w:left="0" w:firstLine="176"/>
              <w:jc w:val="both"/>
              <w:rPr>
                <w:sz w:val="24"/>
                <w:szCs w:val="24"/>
                <w:lang w:eastAsia="uk-UA"/>
              </w:rPr>
            </w:pPr>
            <w:r w:rsidRPr="001C44B2">
              <w:rPr>
                <w:sz w:val="24"/>
                <w:szCs w:val="24"/>
                <w:lang w:eastAsia="uk-UA"/>
              </w:rPr>
              <w:t>передислокація військової частини;</w:t>
            </w:r>
          </w:p>
          <w:p w:rsidR="00E033C5" w:rsidRPr="001C44B2" w:rsidRDefault="00E033C5" w:rsidP="005F7AB1">
            <w:pPr>
              <w:widowControl w:val="0"/>
              <w:numPr>
                <w:ilvl w:val="0"/>
                <w:numId w:val="22"/>
              </w:numPr>
              <w:tabs>
                <w:tab w:val="left" w:pos="602"/>
              </w:tabs>
              <w:ind w:left="0" w:firstLine="176"/>
              <w:rPr>
                <w:bCs/>
                <w:sz w:val="24"/>
                <w:szCs w:val="24"/>
              </w:rPr>
            </w:pPr>
            <w:r w:rsidRPr="001C44B2">
              <w:rPr>
                <w:sz w:val="24"/>
                <w:szCs w:val="24"/>
                <w:lang w:eastAsia="uk-UA"/>
              </w:rPr>
              <w:t xml:space="preserve">перепідпорядкування військової частини </w:t>
            </w:r>
          </w:p>
          <w:p w:rsidR="00E033C5" w:rsidRPr="001C44B2" w:rsidRDefault="00E033C5" w:rsidP="005F7AB1">
            <w:pPr>
              <w:widowControl w:val="0"/>
              <w:numPr>
                <w:ilvl w:val="0"/>
                <w:numId w:val="22"/>
              </w:numPr>
              <w:tabs>
                <w:tab w:val="left" w:pos="602"/>
              </w:tabs>
              <w:ind w:left="0" w:firstLine="176"/>
              <w:rPr>
                <w:sz w:val="24"/>
                <w:szCs w:val="24"/>
                <w:lang w:eastAsia="uk-UA"/>
              </w:rPr>
            </w:pPr>
            <w:r w:rsidRPr="001C44B2">
              <w:rPr>
                <w:sz w:val="24"/>
                <w:szCs w:val="24"/>
                <w:lang w:eastAsia="uk-UA"/>
              </w:rPr>
              <w:t>тощо</w:t>
            </w:r>
          </w:p>
          <w:p w:rsidR="00E033C5" w:rsidRPr="001C44B2" w:rsidRDefault="00E033C5" w:rsidP="005F7AB1">
            <w:pPr>
              <w:widowControl w:val="0"/>
              <w:ind w:firstLine="318"/>
              <w:rPr>
                <w:sz w:val="24"/>
                <w:szCs w:val="24"/>
                <w:lang w:eastAsia="uk-UA"/>
              </w:rPr>
            </w:pPr>
            <w:r w:rsidRPr="001C44B2">
              <w:rPr>
                <w:sz w:val="24"/>
                <w:szCs w:val="24"/>
                <w:lang w:eastAsia="uk-UA"/>
              </w:rPr>
              <w:lastRenderedPageBreak/>
              <w:t>Результати:</w:t>
            </w:r>
          </w:p>
          <w:p w:rsidR="00E033C5" w:rsidRPr="001C44B2" w:rsidRDefault="00E033C5" w:rsidP="005F7AB1">
            <w:pPr>
              <w:widowControl w:val="0"/>
              <w:tabs>
                <w:tab w:val="left" w:pos="602"/>
              </w:tabs>
              <w:ind w:left="176" w:firstLine="0"/>
              <w:rPr>
                <w:sz w:val="24"/>
                <w:szCs w:val="24"/>
                <w:lang w:eastAsia="uk-UA"/>
              </w:rPr>
            </w:pPr>
            <w:r w:rsidRPr="001C44B2">
              <w:rPr>
                <w:sz w:val="24"/>
                <w:szCs w:val="24"/>
              </w:rPr>
              <w:t>Документи ОШС в різних форматах (варіантах) виконання</w:t>
            </w:r>
          </w:p>
        </w:tc>
        <w:tc>
          <w:tcPr>
            <w:tcW w:w="1672"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lastRenderedPageBreak/>
              <w:t>ГУЛ, ГУОМП ГШ ЗСУ</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ОВУ ЦСЗ</w:t>
            </w:r>
          </w:p>
        </w:tc>
      </w:tr>
      <w:tr w:rsidR="00E033C5" w:rsidRPr="001C44B2" w:rsidTr="005F7AB1">
        <w:tc>
          <w:tcPr>
            <w:tcW w:w="567"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lastRenderedPageBreak/>
              <w:t>1.5.2</w:t>
            </w:r>
          </w:p>
        </w:tc>
        <w:tc>
          <w:tcPr>
            <w:tcW w:w="7088" w:type="dxa"/>
          </w:tcPr>
          <w:p w:rsidR="00E033C5" w:rsidRPr="001C44B2" w:rsidRDefault="00E033C5" w:rsidP="005F7AB1">
            <w:pPr>
              <w:widowControl w:val="0"/>
              <w:ind w:firstLine="0"/>
              <w:rPr>
                <w:sz w:val="24"/>
                <w:szCs w:val="24"/>
                <w:lang w:eastAsia="uk-UA"/>
              </w:rPr>
            </w:pPr>
            <w:r w:rsidRPr="001C44B2">
              <w:rPr>
                <w:b/>
                <w:bCs/>
                <w:sz w:val="24"/>
                <w:szCs w:val="24"/>
              </w:rPr>
              <w:t>Ведення ОШС в інтересах виконання заходів логістичного забезпечення  ЗС</w:t>
            </w:r>
            <w:r w:rsidRPr="001C44B2">
              <w:rPr>
                <w:sz w:val="24"/>
                <w:szCs w:val="24"/>
                <w:lang w:eastAsia="uk-UA"/>
              </w:rPr>
              <w:t xml:space="preserve"> </w:t>
            </w:r>
          </w:p>
          <w:p w:rsidR="00E033C5" w:rsidRPr="001C44B2" w:rsidRDefault="00E033C5" w:rsidP="005F7AB1">
            <w:pPr>
              <w:widowControl w:val="0"/>
              <w:ind w:firstLine="0"/>
              <w:rPr>
                <w:sz w:val="24"/>
                <w:szCs w:val="24"/>
                <w:lang w:eastAsia="uk-UA"/>
              </w:rPr>
            </w:pPr>
            <w:r w:rsidRPr="001C44B2">
              <w:rPr>
                <w:sz w:val="24"/>
                <w:szCs w:val="24"/>
                <w:lang w:eastAsia="uk-UA"/>
              </w:rPr>
              <w:t>Побудова та ведення  логістичної структури ЗС відповідно до  визначених (</w:t>
            </w:r>
            <w:proofErr w:type="spellStart"/>
            <w:r w:rsidRPr="001C44B2">
              <w:rPr>
                <w:sz w:val="24"/>
                <w:szCs w:val="24"/>
                <w:lang w:eastAsia="uk-UA"/>
              </w:rPr>
              <w:t>пп</w:t>
            </w:r>
            <w:proofErr w:type="spellEnd"/>
            <w:r w:rsidRPr="001C44B2">
              <w:rPr>
                <w:sz w:val="24"/>
                <w:szCs w:val="24"/>
                <w:lang w:eastAsia="uk-UA"/>
              </w:rPr>
              <w:t xml:space="preserve">. 1.1, 1.2, 1.3) наявних та перспективних структур та в залежності від умов: </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організаційних схем постачання та забезпечення військовим майном, матеріальними ресурсами підрозділів у різних режимах функціонування;</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порядку здійснення заходів технічного обслуговування та ремонту за структурами ЗС;</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 xml:space="preserve">частин отримувачів,  постачальників, споживачів ВМ та ресурсів, місць збереження ВМ; </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 xml:space="preserve">варіантів ешелонування, накопичення, збереження, розподілу ВМ </w:t>
            </w:r>
          </w:p>
          <w:p w:rsidR="00E033C5" w:rsidRPr="001C44B2" w:rsidRDefault="00E033C5" w:rsidP="005F7AB1">
            <w:pPr>
              <w:pStyle w:val="aff0"/>
              <w:widowControl w:val="0"/>
              <w:numPr>
                <w:ilvl w:val="0"/>
                <w:numId w:val="17"/>
              </w:numPr>
              <w:ind w:left="35" w:firstLine="142"/>
              <w:jc w:val="both"/>
              <w:rPr>
                <w:bCs/>
                <w:sz w:val="24"/>
                <w:szCs w:val="24"/>
              </w:rPr>
            </w:pPr>
            <w:r w:rsidRPr="001C44B2">
              <w:rPr>
                <w:sz w:val="24"/>
                <w:szCs w:val="24"/>
                <w:lang w:eastAsia="uk-UA"/>
              </w:rPr>
              <w:t>тощо</w:t>
            </w:r>
          </w:p>
        </w:tc>
        <w:tc>
          <w:tcPr>
            <w:tcW w:w="5274" w:type="dxa"/>
          </w:tcPr>
          <w:p w:rsidR="00E033C5" w:rsidRPr="001C44B2" w:rsidRDefault="00E033C5" w:rsidP="005F7AB1">
            <w:pPr>
              <w:pStyle w:val="aff0"/>
              <w:widowControl w:val="0"/>
              <w:jc w:val="both"/>
              <w:rPr>
                <w:sz w:val="24"/>
                <w:szCs w:val="24"/>
                <w:lang w:eastAsia="uk-UA"/>
              </w:rPr>
            </w:pPr>
            <w:r w:rsidRPr="001C44B2">
              <w:rPr>
                <w:sz w:val="24"/>
                <w:szCs w:val="24"/>
                <w:lang w:eastAsia="uk-UA"/>
              </w:rPr>
              <w:t>Програмне ведення у модулі ОШС за напрямом логістики елементів логістичної структури ЗС:</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формування порядку (схем) постачання ВМ від місць збереження до підрозділів-споживачів у різних режимах функціонування ЗС;</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організаційних схем постачання та забезпечення військовим майном, матеріальними ресурсами;</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структурних елементів здійснення заходів технічного обслуговування та ремонту;</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частин отримувачів,  постачальників, споживачів ВМ та ресурсів, місць збереження ВМ</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тощо</w:t>
            </w:r>
          </w:p>
          <w:p w:rsidR="00E033C5" w:rsidRPr="001C44B2" w:rsidRDefault="00E033C5" w:rsidP="005F7AB1">
            <w:pPr>
              <w:pStyle w:val="aff0"/>
              <w:widowControl w:val="0"/>
              <w:ind w:left="35"/>
              <w:jc w:val="both"/>
              <w:rPr>
                <w:sz w:val="24"/>
                <w:szCs w:val="24"/>
                <w:lang w:eastAsia="uk-UA"/>
              </w:rPr>
            </w:pPr>
            <w:r w:rsidRPr="001C44B2">
              <w:rPr>
                <w:sz w:val="24"/>
                <w:szCs w:val="24"/>
                <w:lang w:eastAsia="uk-UA"/>
              </w:rPr>
              <w:t>Результат:</w:t>
            </w:r>
          </w:p>
          <w:p w:rsidR="00E033C5" w:rsidRPr="001C44B2" w:rsidRDefault="00E033C5" w:rsidP="005F7AB1">
            <w:pPr>
              <w:pStyle w:val="aff0"/>
              <w:widowControl w:val="0"/>
              <w:ind w:left="35"/>
              <w:jc w:val="both"/>
              <w:rPr>
                <w:sz w:val="24"/>
                <w:szCs w:val="24"/>
                <w:lang w:eastAsia="uk-UA"/>
              </w:rPr>
            </w:pPr>
            <w:r w:rsidRPr="001C44B2">
              <w:rPr>
                <w:sz w:val="24"/>
                <w:szCs w:val="24"/>
              </w:rPr>
              <w:t>Документи – схеми постачання, заходи ТОРО та інших заходів логістичного забезпечення ЗС</w:t>
            </w:r>
          </w:p>
        </w:tc>
        <w:tc>
          <w:tcPr>
            <w:tcW w:w="1672"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ГУОМП ГШ ЗСУ</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ОВУ ЦСЗ</w:t>
            </w:r>
          </w:p>
        </w:tc>
      </w:tr>
      <w:bookmarkEnd w:id="70"/>
      <w:bookmarkEnd w:id="71"/>
    </w:tbl>
    <w:p w:rsidR="00E033C5" w:rsidRPr="001C44B2" w:rsidRDefault="00E033C5" w:rsidP="00E033C5">
      <w:pPr>
        <w:widowControl w:val="0"/>
        <w:ind w:firstLine="0"/>
        <w:rPr>
          <w:b/>
          <w:sz w:val="24"/>
          <w:szCs w:val="24"/>
        </w:rPr>
      </w:pPr>
    </w:p>
    <w:p w:rsidR="00E033C5" w:rsidRPr="001C44B2" w:rsidRDefault="00E033C5" w:rsidP="00E033C5">
      <w:pPr>
        <w:pStyle w:val="affe"/>
        <w:widowControl w:val="0"/>
        <w:numPr>
          <w:ilvl w:val="0"/>
          <w:numId w:val="32"/>
        </w:numPr>
        <w:rPr>
          <w:bCs/>
          <w:szCs w:val="28"/>
        </w:rPr>
      </w:pPr>
      <w:r w:rsidRPr="001C44B2">
        <w:rPr>
          <w:bCs/>
          <w:sz w:val="24"/>
          <w:szCs w:val="24"/>
        </w:rPr>
        <w:br w:type="page"/>
      </w:r>
      <w:r w:rsidRPr="001C44B2">
        <w:rPr>
          <w:b/>
          <w:szCs w:val="28"/>
        </w:rPr>
        <w:lastRenderedPageBreak/>
        <w:t>Постачання військового майна та замовлення послуг.</w:t>
      </w:r>
    </w:p>
    <w:p w:rsidR="00E033C5" w:rsidRPr="001C44B2" w:rsidRDefault="00E033C5" w:rsidP="00E033C5">
      <w:pPr>
        <w:widowControl w:val="0"/>
        <w:ind w:firstLine="709"/>
        <w:rPr>
          <w:szCs w:val="28"/>
          <w:u w:val="single"/>
        </w:rPr>
      </w:pPr>
      <w:r w:rsidRPr="001C44B2">
        <w:rPr>
          <w:szCs w:val="28"/>
          <w:u w:val="single"/>
        </w:rPr>
        <w:t>Мета</w:t>
      </w:r>
    </w:p>
    <w:p w:rsidR="00E033C5" w:rsidRPr="001C44B2" w:rsidRDefault="00E033C5" w:rsidP="00E033C5">
      <w:pPr>
        <w:widowControl w:val="0"/>
        <w:overflowPunct w:val="0"/>
        <w:autoSpaceDE w:val="0"/>
        <w:autoSpaceDN w:val="0"/>
        <w:adjustRightInd w:val="0"/>
        <w:ind w:left="709" w:firstLine="0"/>
        <w:rPr>
          <w:szCs w:val="28"/>
        </w:rPr>
      </w:pPr>
      <w:r w:rsidRPr="001C44B2">
        <w:rPr>
          <w:szCs w:val="28"/>
        </w:rPr>
        <w:t>супроводження заходів з розроблення, модернізації ОВТ;</w:t>
      </w:r>
    </w:p>
    <w:p w:rsidR="00E033C5" w:rsidRPr="001C44B2" w:rsidRDefault="00E033C5" w:rsidP="00E033C5">
      <w:pPr>
        <w:widowControl w:val="0"/>
        <w:overflowPunct w:val="0"/>
        <w:autoSpaceDE w:val="0"/>
        <w:autoSpaceDN w:val="0"/>
        <w:adjustRightInd w:val="0"/>
        <w:ind w:left="709" w:firstLine="0"/>
        <w:rPr>
          <w:szCs w:val="28"/>
        </w:rPr>
      </w:pPr>
      <w:r w:rsidRPr="001C44B2">
        <w:rPr>
          <w:szCs w:val="28"/>
        </w:rPr>
        <w:t>організація і виконання заходів із закупівлі (постачання) військового майна та послуг до ЗС.</w:t>
      </w:r>
    </w:p>
    <w:p w:rsidR="00E033C5" w:rsidRPr="001C44B2" w:rsidRDefault="00E033C5" w:rsidP="00E033C5">
      <w:pPr>
        <w:widowControl w:val="0"/>
        <w:overflowPunct w:val="0"/>
        <w:autoSpaceDE w:val="0"/>
        <w:autoSpaceDN w:val="0"/>
        <w:adjustRightInd w:val="0"/>
        <w:ind w:left="709" w:firstLine="0"/>
        <w:rPr>
          <w:szCs w:val="28"/>
        </w:rPr>
      </w:pPr>
      <w:r w:rsidRPr="001C44B2">
        <w:rPr>
          <w:szCs w:val="28"/>
        </w:rPr>
        <w:t>організація, супроводження та контроль виконання заходів задоволення потреб Збройних Сил;</w:t>
      </w:r>
    </w:p>
    <w:p w:rsidR="00E033C5" w:rsidRPr="001C44B2" w:rsidRDefault="00E033C5" w:rsidP="00E033C5">
      <w:pPr>
        <w:widowControl w:val="0"/>
        <w:overflowPunct w:val="0"/>
        <w:autoSpaceDE w:val="0"/>
        <w:autoSpaceDN w:val="0"/>
        <w:adjustRightInd w:val="0"/>
        <w:ind w:left="709" w:firstLine="0"/>
        <w:rPr>
          <w:szCs w:val="28"/>
        </w:rPr>
      </w:pPr>
      <w:r w:rsidRPr="001C44B2">
        <w:rPr>
          <w:szCs w:val="28"/>
        </w:rPr>
        <w:t>здійснення та супроводження заходів кодифікації та каталогізації</w:t>
      </w:r>
    </w:p>
    <w:p w:rsidR="00E033C5" w:rsidRPr="001C44B2" w:rsidRDefault="00E033C5" w:rsidP="00E033C5">
      <w:pPr>
        <w:widowControl w:val="0"/>
        <w:overflowPunct w:val="0"/>
        <w:autoSpaceDE w:val="0"/>
        <w:autoSpaceDN w:val="0"/>
        <w:adjustRightInd w:val="0"/>
        <w:ind w:left="709" w:firstLine="0"/>
        <w:rPr>
          <w:szCs w:val="28"/>
        </w:rPr>
      </w:pPr>
      <w:r w:rsidRPr="001C44B2">
        <w:rPr>
          <w:szCs w:val="28"/>
        </w:rPr>
        <w:t>здійснення контролю якістю продукції військового призначення;</w:t>
      </w:r>
    </w:p>
    <w:p w:rsidR="00E033C5" w:rsidRPr="001C44B2" w:rsidRDefault="00E033C5" w:rsidP="00E033C5">
      <w:pPr>
        <w:widowControl w:val="0"/>
        <w:overflowPunct w:val="0"/>
        <w:autoSpaceDE w:val="0"/>
        <w:autoSpaceDN w:val="0"/>
        <w:adjustRightInd w:val="0"/>
        <w:ind w:left="709" w:firstLine="0"/>
        <w:rPr>
          <w:szCs w:val="28"/>
        </w:rPr>
      </w:pPr>
      <w:r w:rsidRPr="001C44B2">
        <w:rPr>
          <w:szCs w:val="28"/>
        </w:rPr>
        <w:t>підтримка заходів військового співробітництва з питань отримання технічної допомоги.</w:t>
      </w:r>
    </w:p>
    <w:p w:rsidR="00E033C5" w:rsidRPr="001C44B2" w:rsidRDefault="00E033C5" w:rsidP="00E033C5">
      <w:pPr>
        <w:widowControl w:val="0"/>
        <w:ind w:firstLine="709"/>
        <w:rPr>
          <w:b/>
          <w:szCs w:val="28"/>
        </w:rPr>
      </w:pPr>
      <w:r w:rsidRPr="001C44B2">
        <w:rPr>
          <w:b/>
          <w:szCs w:val="28"/>
        </w:rPr>
        <w:t>2.1 Супроводження заходів проектування, розробки, виробництва та модернізації озброєння, військової техніки і матеріальних засобів</w:t>
      </w:r>
    </w:p>
    <w:p w:rsidR="00E033C5" w:rsidRPr="001C44B2" w:rsidRDefault="00E033C5" w:rsidP="00E033C5">
      <w:pPr>
        <w:widowControl w:val="0"/>
        <w:ind w:firstLine="709"/>
        <w:rPr>
          <w:szCs w:val="28"/>
        </w:rPr>
      </w:pPr>
      <w:r w:rsidRPr="001C44B2">
        <w:rPr>
          <w:szCs w:val="24"/>
          <w:u w:val="single"/>
        </w:rPr>
        <w:t>Завдання діяльності:</w:t>
      </w:r>
      <w:r w:rsidRPr="001C44B2">
        <w:rPr>
          <w:szCs w:val="28"/>
        </w:rPr>
        <w:t xml:space="preserve"> контроль та супроводження заходів з розроблення, модернізації ОВТ.</w:t>
      </w:r>
    </w:p>
    <w:p w:rsidR="00E033C5" w:rsidRPr="001C44B2" w:rsidRDefault="00E033C5" w:rsidP="00E033C5">
      <w:pPr>
        <w:widowControl w:val="0"/>
        <w:ind w:firstLine="0"/>
        <w:jc w:val="right"/>
        <w:rPr>
          <w:szCs w:val="28"/>
        </w:rPr>
      </w:pPr>
      <w:r w:rsidRPr="001C44B2">
        <w:rPr>
          <w:sz w:val="24"/>
          <w:szCs w:val="24"/>
        </w:rPr>
        <w:t>Таблиця 2.1</w:t>
      </w:r>
    </w:p>
    <w:tbl>
      <w:tblPr>
        <w:tblW w:w="1460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
        <w:gridCol w:w="5417"/>
        <w:gridCol w:w="6774"/>
        <w:gridCol w:w="1843"/>
      </w:tblGrid>
      <w:tr w:rsidR="00E033C5" w:rsidRPr="001C44B2" w:rsidTr="005F7AB1">
        <w:trPr>
          <w:tblHeader/>
        </w:trPr>
        <w:tc>
          <w:tcPr>
            <w:tcW w:w="567"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w:t>
            </w:r>
          </w:p>
        </w:tc>
        <w:tc>
          <w:tcPr>
            <w:tcW w:w="5417"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Опис змісту, послідовності та результатів виконання процесів, умов початку та завершення діяльності ( процеси попередники та послідовники)</w:t>
            </w:r>
          </w:p>
        </w:tc>
        <w:tc>
          <w:tcPr>
            <w:tcW w:w="6774"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Зміст автоматизованої підтримки процесів, результат діяльності</w:t>
            </w:r>
          </w:p>
        </w:tc>
        <w:tc>
          <w:tcPr>
            <w:tcW w:w="1843"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Власник процесу / споживачі</w:t>
            </w:r>
          </w:p>
        </w:tc>
      </w:tr>
      <w:tr w:rsidR="00E033C5" w:rsidRPr="001C44B2" w:rsidTr="005F7AB1">
        <w:tc>
          <w:tcPr>
            <w:tcW w:w="567"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2.1.1</w:t>
            </w:r>
          </w:p>
        </w:tc>
        <w:tc>
          <w:tcPr>
            <w:tcW w:w="5417" w:type="dxa"/>
          </w:tcPr>
          <w:p w:rsidR="00E033C5" w:rsidRPr="001C44B2" w:rsidRDefault="00E033C5" w:rsidP="005F7AB1">
            <w:pPr>
              <w:widowControl w:val="0"/>
              <w:ind w:firstLine="284"/>
              <w:rPr>
                <w:b/>
                <w:bCs/>
                <w:sz w:val="24"/>
                <w:szCs w:val="24"/>
              </w:rPr>
            </w:pPr>
            <w:r w:rsidRPr="001C44B2">
              <w:rPr>
                <w:b/>
                <w:bCs/>
                <w:sz w:val="24"/>
                <w:szCs w:val="24"/>
              </w:rPr>
              <w:t>Супроводження заходів створення та удосконалення ОВТ і МЗ</w:t>
            </w:r>
          </w:p>
          <w:p w:rsidR="00E033C5" w:rsidRPr="001C44B2" w:rsidRDefault="00E033C5" w:rsidP="005F7AB1">
            <w:pPr>
              <w:widowControl w:val="0"/>
              <w:ind w:firstLine="0"/>
              <w:rPr>
                <w:sz w:val="24"/>
                <w:szCs w:val="24"/>
                <w:lang w:bidi="uk-UA"/>
              </w:rPr>
            </w:pPr>
            <w:r w:rsidRPr="001C44B2">
              <w:rPr>
                <w:sz w:val="24"/>
                <w:szCs w:val="24"/>
                <w:lang w:bidi="uk-UA"/>
              </w:rPr>
              <w:t xml:space="preserve">Супроводження заходів проектування, розробки, виробництва та модернізації ОВТ і МЗ, контроль за якістю розроблення, виготовлення (виробництва), модернізації продукції оборонного призначення підприємствами, установами і організаціями промисловості України усіх форм власності для потреб Збройних Сил </w:t>
            </w:r>
          </w:p>
        </w:tc>
        <w:tc>
          <w:tcPr>
            <w:tcW w:w="6774" w:type="dxa"/>
          </w:tcPr>
          <w:p w:rsidR="00E033C5" w:rsidRPr="001C44B2" w:rsidRDefault="00E033C5" w:rsidP="005F7AB1">
            <w:pPr>
              <w:widowControl w:val="0"/>
              <w:ind w:firstLine="0"/>
              <w:rPr>
                <w:bCs/>
                <w:sz w:val="24"/>
                <w:szCs w:val="24"/>
              </w:rPr>
            </w:pPr>
            <w:r w:rsidRPr="001C44B2">
              <w:rPr>
                <w:bCs/>
                <w:sz w:val="24"/>
                <w:szCs w:val="24"/>
              </w:rPr>
              <w:t xml:space="preserve">Програмні Плани </w:t>
            </w:r>
            <w:r w:rsidRPr="001C44B2">
              <w:rPr>
                <w:sz w:val="24"/>
                <w:szCs w:val="24"/>
                <w:lang w:bidi="uk-UA"/>
              </w:rPr>
              <w:t xml:space="preserve">супроводження заходів та </w:t>
            </w:r>
            <w:r w:rsidRPr="001C44B2">
              <w:rPr>
                <w:bCs/>
                <w:sz w:val="24"/>
                <w:szCs w:val="24"/>
              </w:rPr>
              <w:t>контролю результатів з постійним моніторингом статусів виконання заходів.</w:t>
            </w:r>
          </w:p>
          <w:p w:rsidR="00E033C5" w:rsidRPr="001C44B2" w:rsidRDefault="00E033C5" w:rsidP="005F7AB1">
            <w:pPr>
              <w:widowControl w:val="0"/>
              <w:ind w:firstLine="0"/>
              <w:rPr>
                <w:bCs/>
                <w:sz w:val="24"/>
                <w:szCs w:val="24"/>
              </w:rPr>
            </w:pPr>
            <w:r w:rsidRPr="001C44B2">
              <w:rPr>
                <w:bCs/>
                <w:sz w:val="24"/>
                <w:szCs w:val="24"/>
              </w:rPr>
              <w:t xml:space="preserve">Вихідні матеріали для моніторингу за діяльністю підприємств завантажуються у систему та оновлюються відповідно до визначеного порядку взаємодії із підприємствами (порядок інформаційного обміну визначається та закріплюється під час оформлення  договорів з МО України) </w:t>
            </w:r>
          </w:p>
          <w:p w:rsidR="00E033C5" w:rsidRPr="001C44B2" w:rsidRDefault="00E033C5" w:rsidP="005F7AB1">
            <w:pPr>
              <w:widowControl w:val="0"/>
              <w:ind w:firstLine="0"/>
              <w:rPr>
                <w:bCs/>
                <w:sz w:val="24"/>
                <w:szCs w:val="24"/>
              </w:rPr>
            </w:pPr>
            <w:r w:rsidRPr="001C44B2">
              <w:rPr>
                <w:bCs/>
                <w:sz w:val="24"/>
                <w:szCs w:val="24"/>
              </w:rPr>
              <w:t>Результати: Плани та звіти про супровід заходів зі створення та удосконалення ОВТ і МЗ</w:t>
            </w:r>
          </w:p>
        </w:tc>
        <w:tc>
          <w:tcPr>
            <w:tcW w:w="1843"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департаменти (управління) МО України,</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ОВУ ЦСЗ</w:t>
            </w:r>
          </w:p>
        </w:tc>
      </w:tr>
      <w:tr w:rsidR="00E033C5" w:rsidRPr="001C44B2" w:rsidTr="005F7AB1">
        <w:tc>
          <w:tcPr>
            <w:tcW w:w="567"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2.1.2</w:t>
            </w:r>
          </w:p>
        </w:tc>
        <w:tc>
          <w:tcPr>
            <w:tcW w:w="5417" w:type="dxa"/>
          </w:tcPr>
          <w:p w:rsidR="00E033C5" w:rsidRPr="001C44B2" w:rsidRDefault="00E033C5" w:rsidP="005F7AB1">
            <w:pPr>
              <w:widowControl w:val="0"/>
              <w:ind w:firstLine="0"/>
              <w:rPr>
                <w:sz w:val="24"/>
                <w:szCs w:val="24"/>
                <w:lang w:bidi="uk-UA"/>
              </w:rPr>
            </w:pPr>
            <w:r w:rsidRPr="001C44B2">
              <w:rPr>
                <w:sz w:val="24"/>
                <w:szCs w:val="24"/>
                <w:lang w:bidi="uk-UA"/>
              </w:rPr>
              <w:t>Організація ведення обліку продукції оборонного призначення та матеріальних цінностей, що належать державним замовникам та залишилися на підприємствах промисловості після виконання оборонного  замовлення</w:t>
            </w:r>
          </w:p>
        </w:tc>
        <w:tc>
          <w:tcPr>
            <w:tcW w:w="6774" w:type="dxa"/>
          </w:tcPr>
          <w:p w:rsidR="00E033C5" w:rsidRPr="001C44B2" w:rsidRDefault="00E033C5" w:rsidP="005F7AB1">
            <w:pPr>
              <w:widowControl w:val="0"/>
              <w:ind w:firstLine="0"/>
              <w:rPr>
                <w:bCs/>
                <w:sz w:val="24"/>
                <w:szCs w:val="24"/>
              </w:rPr>
            </w:pPr>
            <w:r w:rsidRPr="001C44B2">
              <w:rPr>
                <w:bCs/>
                <w:sz w:val="24"/>
                <w:szCs w:val="24"/>
              </w:rPr>
              <w:t xml:space="preserve">Ведення у системі обліку відповідних матеріальних цінностей (порядок інформаційного обміну визначається під час оформлення  договорів з МО України) </w:t>
            </w:r>
          </w:p>
          <w:p w:rsidR="00E033C5" w:rsidRPr="001C44B2" w:rsidRDefault="00E033C5" w:rsidP="005F7AB1">
            <w:pPr>
              <w:widowControl w:val="0"/>
              <w:ind w:firstLine="0"/>
              <w:rPr>
                <w:bCs/>
                <w:sz w:val="24"/>
                <w:szCs w:val="24"/>
              </w:rPr>
            </w:pPr>
            <w:r w:rsidRPr="001C44B2">
              <w:rPr>
                <w:bCs/>
                <w:sz w:val="24"/>
                <w:szCs w:val="24"/>
              </w:rPr>
              <w:t xml:space="preserve">Результати: Звіти про наявність продукції </w:t>
            </w:r>
            <w:r w:rsidRPr="001C44B2">
              <w:rPr>
                <w:sz w:val="24"/>
                <w:szCs w:val="24"/>
                <w:lang w:bidi="uk-UA"/>
              </w:rPr>
              <w:t>оборонного призначення та матеріальних цінностей, що належать держзамовникам на підприємствах після виконання оборонного замовлення</w:t>
            </w:r>
            <w:r w:rsidRPr="001C44B2">
              <w:rPr>
                <w:bCs/>
                <w:sz w:val="24"/>
                <w:szCs w:val="24"/>
              </w:rPr>
              <w:t xml:space="preserve"> </w:t>
            </w:r>
          </w:p>
        </w:tc>
        <w:tc>
          <w:tcPr>
            <w:tcW w:w="1843"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Озброєння, Тил, ГУОЗ ЗСУ, ГУЗІС ГШ ЗСУ, департаменти (управління) МОУ та ГШ ЗСУ, ОВУ ЦСЗ</w:t>
            </w:r>
          </w:p>
        </w:tc>
      </w:tr>
      <w:tr w:rsidR="00E033C5" w:rsidRPr="001C44B2" w:rsidTr="005F7AB1">
        <w:tc>
          <w:tcPr>
            <w:tcW w:w="567"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lastRenderedPageBreak/>
              <w:t>2.1.3</w:t>
            </w:r>
          </w:p>
        </w:tc>
        <w:tc>
          <w:tcPr>
            <w:tcW w:w="5417" w:type="dxa"/>
          </w:tcPr>
          <w:p w:rsidR="00E033C5" w:rsidRPr="001C44B2" w:rsidRDefault="00E033C5" w:rsidP="005F7AB1">
            <w:pPr>
              <w:widowControl w:val="0"/>
              <w:ind w:firstLine="0"/>
              <w:rPr>
                <w:sz w:val="24"/>
                <w:szCs w:val="24"/>
                <w:lang w:bidi="uk-UA"/>
              </w:rPr>
            </w:pPr>
            <w:r w:rsidRPr="001C44B2">
              <w:rPr>
                <w:sz w:val="24"/>
                <w:szCs w:val="24"/>
                <w:lang w:bidi="uk-UA"/>
              </w:rPr>
              <w:t>Підтримка заходів отримання технічної допомоги (у рамках військового співробітництва) з питань отримання, збереження, обліку, контролю за переміщенням та використанням озброєння, що передається до Збройних Сил України іноземними країнами.</w:t>
            </w:r>
          </w:p>
        </w:tc>
        <w:tc>
          <w:tcPr>
            <w:tcW w:w="6774" w:type="dxa"/>
          </w:tcPr>
          <w:p w:rsidR="00E033C5" w:rsidRPr="001C44B2" w:rsidRDefault="00E033C5" w:rsidP="005F7AB1">
            <w:pPr>
              <w:widowControl w:val="0"/>
              <w:ind w:firstLine="0"/>
              <w:rPr>
                <w:sz w:val="24"/>
                <w:szCs w:val="24"/>
                <w:lang w:bidi="uk-UA"/>
              </w:rPr>
            </w:pPr>
            <w:r w:rsidRPr="001C44B2">
              <w:rPr>
                <w:sz w:val="24"/>
                <w:szCs w:val="24"/>
                <w:lang w:bidi="uk-UA"/>
              </w:rPr>
              <w:t>Ведення у системі заходів обліку та контролю за переданими від іноземних країн ОВТ і МЗ на окремо виділених для цього організаційно-логістичних одиницях СПЗ (заводи, склади, місця збереження) із прив'язкою зразків до відповідальних за збереження та експлуатацію ОВУ, підрозділів ЗС України.</w:t>
            </w:r>
          </w:p>
        </w:tc>
        <w:tc>
          <w:tcPr>
            <w:tcW w:w="1843"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ОВУ ЦСЗ</w:t>
            </w:r>
          </w:p>
        </w:tc>
      </w:tr>
    </w:tbl>
    <w:p w:rsidR="00E033C5" w:rsidRPr="001C44B2" w:rsidRDefault="00E033C5" w:rsidP="00E033C5">
      <w:pPr>
        <w:widowControl w:val="0"/>
        <w:ind w:firstLine="709"/>
        <w:jc w:val="left"/>
        <w:rPr>
          <w:szCs w:val="24"/>
        </w:rPr>
      </w:pPr>
      <w:r w:rsidRPr="001C44B2">
        <w:rPr>
          <w:szCs w:val="24"/>
        </w:rPr>
        <w:t>Діаграму загального процесу “Постачання військового майна та замовлення послуг” згідно життєвого циклу предметів постачання наведено на Рис. 11</w:t>
      </w:r>
    </w:p>
    <w:p w:rsidR="00E033C5" w:rsidRPr="001C44B2" w:rsidRDefault="00E033C5" w:rsidP="00E033C5">
      <w:pPr>
        <w:widowControl w:val="0"/>
        <w:ind w:firstLine="709"/>
        <w:rPr>
          <w:szCs w:val="24"/>
        </w:rPr>
      </w:pPr>
      <w:r w:rsidRPr="001C44B2">
        <w:rPr>
          <w:szCs w:val="24"/>
        </w:rPr>
        <w:t>Діаграму загального  процесу “Алгоритм виконання НДДКР” наведено на Рис. 12.</w:t>
      </w:r>
    </w:p>
    <w:p w:rsidR="00E033C5" w:rsidRPr="001C44B2" w:rsidRDefault="00E033C5" w:rsidP="00E033C5">
      <w:pPr>
        <w:widowControl w:val="0"/>
        <w:ind w:firstLine="0"/>
        <w:jc w:val="right"/>
        <w:rPr>
          <w:b/>
          <w:sz w:val="24"/>
          <w:szCs w:val="24"/>
        </w:rPr>
      </w:pPr>
      <w:r w:rsidRPr="001C44B2">
        <w:rPr>
          <w:noProof/>
          <w:lang w:val="ru-RU"/>
        </w:rPr>
        <w:lastRenderedPageBreak/>
        <mc:AlternateContent>
          <mc:Choice Requires="wps">
            <w:drawing>
              <wp:anchor distT="0" distB="0" distL="114300" distR="114300" simplePos="0" relativeHeight="251688960" behindDoc="0" locked="0" layoutInCell="1" allowOverlap="1" wp14:anchorId="6FDE67D5" wp14:editId="4242462C">
                <wp:simplePos x="0" y="0"/>
                <wp:positionH relativeFrom="column">
                  <wp:posOffset>2654300</wp:posOffset>
                </wp:positionH>
                <wp:positionV relativeFrom="paragraph">
                  <wp:posOffset>722630</wp:posOffset>
                </wp:positionV>
                <wp:extent cx="843280" cy="675640"/>
                <wp:effectExtent l="12065" t="56515" r="49530" b="2032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3280" cy="675640"/>
                        </a:xfrm>
                        <a:prstGeom prst="straightConnector1">
                          <a:avLst/>
                        </a:prstGeom>
                        <a:noFill/>
                        <a:ln w="22225">
                          <a:solidFill>
                            <a:srgbClr val="C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AB1651" id="_x0000_t32" coordsize="21600,21600" o:spt="32" o:oned="t" path="m,l21600,21600e" filled="f">
                <v:path arrowok="t" fillok="f" o:connecttype="none"/>
                <o:lock v:ext="edit" shapetype="t"/>
              </v:shapetype>
              <v:shape id="Прямая со стрелкой 39" o:spid="_x0000_s1026" type="#_x0000_t32" style="position:absolute;margin-left:209pt;margin-top:56.9pt;width:66.4pt;height:53.2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" strokecolor="#c00000" strokeweight="1.75pt">
                <v:stroke dashstyle="1 1" endarrow="block"/>
              </v:shape>
            </w:pict>
          </mc:Fallback>
        </mc:AlternateContent>
      </w:r>
      <w:r w:rsidRPr="001C44B2">
        <w:rPr>
          <w:noProof/>
          <w:lang w:val="ru-RU"/>
        </w:rPr>
        <mc:AlternateContent>
          <mc:Choice Requires="wps">
            <w:drawing>
              <wp:anchor distT="0" distB="0" distL="114300" distR="114300" simplePos="0" relativeHeight="251663360" behindDoc="0" locked="0" layoutInCell="1" allowOverlap="1" wp14:anchorId="038AE021" wp14:editId="01C4F2D0">
                <wp:simplePos x="0" y="0"/>
                <wp:positionH relativeFrom="column">
                  <wp:posOffset>4306570</wp:posOffset>
                </wp:positionH>
                <wp:positionV relativeFrom="paragraph">
                  <wp:posOffset>1458595</wp:posOffset>
                </wp:positionV>
                <wp:extent cx="652145" cy="9258935"/>
                <wp:effectExtent l="1905" t="0" r="0" b="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52145" cy="9258935"/>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8"/>
                              </w:rPr>
                            </w:pPr>
                            <w:r w:rsidRPr="00693D2D">
                              <w:rPr>
                                <w:color w:val="000000"/>
                                <w:szCs w:val="28"/>
                              </w:rPr>
                              <w:t>Рис. 1</w:t>
                            </w:r>
                            <w:r>
                              <w:rPr>
                                <w:color w:val="000000"/>
                                <w:szCs w:val="28"/>
                              </w:rPr>
                              <w:t>1</w:t>
                            </w:r>
                            <w:r w:rsidRPr="00693D2D">
                              <w:rPr>
                                <w:color w:val="000000"/>
                                <w:szCs w:val="28"/>
                              </w:rPr>
                              <w:t xml:space="preserve"> Діаграма загального процесу “Постачання військового майна та замовлення послуг” згідно життєвого циклу предметів постачання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4" o:spid="_x0000_s1030" style="position:absolute;left:0;text-align:left;margin-left:339.1pt;margin-top:114.85pt;width:51.35pt;height:729.0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" filled="f" stroked="f" strokeweight="1pt">
                <v:path arrowok="t"/>
                <v:textbox>
                  <w:txbxContent>
                    <w:p w:rsidR="005F7AB1" w:rsidRPr="00693D2D" w:rsidRDefault="005F7AB1" w:rsidP="00E033C5">
                      <w:pPr>
                        <w:ind w:firstLine="0"/>
                        <w:rPr>
                          <w:color w:val="000000"/>
                          <w:szCs w:val="28"/>
                        </w:rPr>
                      </w:pPr>
                      <w:r w:rsidRPr="00693D2D">
                        <w:rPr>
                          <w:color w:val="000000"/>
                          <w:szCs w:val="28"/>
                        </w:rPr>
                        <w:t>Рис. 1</w:t>
                      </w:r>
                      <w:r>
                        <w:rPr>
                          <w:color w:val="000000"/>
                          <w:szCs w:val="28"/>
                        </w:rPr>
                        <w:t>1</w:t>
                      </w:r>
                      <w:r w:rsidRPr="00693D2D">
                        <w:rPr>
                          <w:color w:val="000000"/>
                          <w:szCs w:val="28"/>
                        </w:rPr>
                        <w:t xml:space="preserve"> Діаграма загального процесу “Постачання військового майна та замовлення послуг” згідно життєвого циклу предметів постачання</w:t>
                      </w:r>
                    </w:p>
                  </w:txbxContent>
                </v:textbox>
              </v:rect>
            </w:pict>
          </mc:Fallback>
        </mc:AlternateContent>
      </w:r>
      <w:r w:rsidRPr="001C44B2">
        <w:rPr>
          <w:noProof/>
          <w:lang w:val="ru-RU"/>
        </w:rPr>
        <w:drawing>
          <wp:inline distT="0" distB="0" distL="0" distR="0" wp14:anchorId="7BA3B81A" wp14:editId="52DAB389">
            <wp:extent cx="9372600" cy="5785485"/>
            <wp:effectExtent l="0" t="0" r="0" b="5715"/>
            <wp:docPr id="29" name="Рисунок 29" descr="Постачання військового майна та замовлення послу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остачання військового майна та замовлення послуг.png"/>
                    <pic:cNvPicPr>
                      <a:picLocks noChangeAspect="1" noChangeArrowheads="1"/>
                    </pic:cNvPicPr>
                  </pic:nvPicPr>
                  <pic:blipFill>
                    <a:blip r:embed="rId23">
                      <a:extLst>
                        <a:ext uri="{28A0092B-C50C-407E-A947-70E740481C1C}">
                          <a14:useLocalDpi xmlns:a14="http://schemas.microsoft.com/office/drawing/2010/main" val="0"/>
                        </a:ext>
                      </a:extLst>
                    </a:blip>
                    <a:srcRect b="16307"/>
                    <a:stretch>
                      <a:fillRect/>
                    </a:stretch>
                  </pic:blipFill>
                  <pic:spPr bwMode="auto">
                    <a:xfrm>
                      <a:off x="0" y="0"/>
                      <a:ext cx="9372600" cy="5785485"/>
                    </a:xfrm>
                    <a:prstGeom prst="rect">
                      <a:avLst/>
                    </a:prstGeom>
                    <a:noFill/>
                    <a:ln>
                      <a:noFill/>
                    </a:ln>
                  </pic:spPr>
                </pic:pic>
              </a:graphicData>
            </a:graphic>
          </wp:inline>
        </w:drawing>
      </w:r>
    </w:p>
    <w:p w:rsidR="00E033C5" w:rsidRPr="001C44B2" w:rsidRDefault="00E033C5" w:rsidP="00E033C5">
      <w:pPr>
        <w:widowControl w:val="0"/>
        <w:ind w:firstLine="0"/>
        <w:jc w:val="right"/>
        <w:rPr>
          <w:b/>
          <w:szCs w:val="28"/>
        </w:rPr>
      </w:pPr>
      <w:r w:rsidRPr="001C44B2">
        <w:rPr>
          <w:noProof/>
          <w:szCs w:val="28"/>
          <w:lang w:val="ru-RU"/>
        </w:rPr>
        <w:lastRenderedPageBreak/>
        <w:drawing>
          <wp:inline distT="0" distB="0" distL="0" distR="0" wp14:anchorId="2B266384" wp14:editId="7AC48322">
            <wp:extent cx="9276080" cy="6075680"/>
            <wp:effectExtent l="0" t="0" r="1270" b="1270"/>
            <wp:docPr id="28" name="Рисунок 28" descr="Алгоритм виконання НДДК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Алгоритм виконання НДДКР.png"/>
                    <pic:cNvPicPr>
                      <a:picLocks noChangeAspect="1" noChangeArrowheads="1"/>
                    </pic:cNvPicPr>
                  </pic:nvPicPr>
                  <pic:blipFill>
                    <a:blip r:embed="rId24">
                      <a:extLst>
                        <a:ext uri="{28A0092B-C50C-407E-A947-70E740481C1C}">
                          <a14:useLocalDpi xmlns:a14="http://schemas.microsoft.com/office/drawing/2010/main" val="0"/>
                        </a:ext>
                      </a:extLst>
                    </a:blip>
                    <a:srcRect b="12592"/>
                    <a:stretch>
                      <a:fillRect/>
                    </a:stretch>
                  </pic:blipFill>
                  <pic:spPr bwMode="auto">
                    <a:xfrm>
                      <a:off x="0" y="0"/>
                      <a:ext cx="9276080" cy="6075680"/>
                    </a:xfrm>
                    <a:prstGeom prst="rect">
                      <a:avLst/>
                    </a:prstGeom>
                    <a:noFill/>
                    <a:ln>
                      <a:noFill/>
                    </a:ln>
                  </pic:spPr>
                </pic:pic>
              </a:graphicData>
            </a:graphic>
          </wp:inline>
        </w:drawing>
      </w:r>
    </w:p>
    <w:p w:rsidR="00E033C5" w:rsidRPr="001C44B2" w:rsidRDefault="00E033C5" w:rsidP="00E033C5">
      <w:pPr>
        <w:widowControl w:val="0"/>
        <w:jc w:val="right"/>
        <w:rPr>
          <w:b/>
          <w:szCs w:val="28"/>
        </w:rPr>
      </w:pPr>
      <w:r w:rsidRPr="001C44B2">
        <w:rPr>
          <w:noProof/>
          <w:lang w:val="ru-RU"/>
        </w:rPr>
        <mc:AlternateContent>
          <mc:Choice Requires="wps">
            <w:drawing>
              <wp:anchor distT="0" distB="0" distL="114300" distR="114300" simplePos="0" relativeHeight="251664384" behindDoc="0" locked="0" layoutInCell="1" allowOverlap="1" wp14:anchorId="5FE7BACB" wp14:editId="57F5D8EF">
                <wp:simplePos x="0" y="0"/>
                <wp:positionH relativeFrom="column">
                  <wp:posOffset>4356100</wp:posOffset>
                </wp:positionH>
                <wp:positionV relativeFrom="paragraph">
                  <wp:posOffset>-4335780</wp:posOffset>
                </wp:positionV>
                <wp:extent cx="518795" cy="9254490"/>
                <wp:effectExtent l="0" t="0" r="0" b="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18795" cy="9254490"/>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8"/>
                              </w:rPr>
                            </w:pPr>
                            <w:r>
                              <w:rPr>
                                <w:color w:val="000000"/>
                                <w:szCs w:val="28"/>
                              </w:rPr>
                              <w:t>Рис. 12</w:t>
                            </w:r>
                            <w:r w:rsidRPr="00693D2D">
                              <w:rPr>
                                <w:color w:val="000000"/>
                                <w:szCs w:val="28"/>
                              </w:rPr>
                              <w:t xml:space="preserve"> Діаграма загального  процесу “Алгоритм виконання НДДКР”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5" o:spid="_x0000_s1031" style="position:absolute;left:0;text-align:left;margin-left:343pt;margin-top:-341.4pt;width:40.85pt;height:728.7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" filled="f" stroked="f" strokeweight="1pt">
                <v:path arrowok="t"/>
                <v:textbox>
                  <w:txbxContent>
                    <w:p w:rsidR="005F7AB1" w:rsidRPr="00693D2D" w:rsidRDefault="005F7AB1" w:rsidP="00E033C5">
                      <w:pPr>
                        <w:ind w:firstLine="0"/>
                        <w:rPr>
                          <w:color w:val="000000"/>
                          <w:szCs w:val="28"/>
                        </w:rPr>
                      </w:pPr>
                      <w:r>
                        <w:rPr>
                          <w:color w:val="000000"/>
                          <w:szCs w:val="28"/>
                        </w:rPr>
                        <w:t>Рис. 12</w:t>
                      </w:r>
                      <w:r w:rsidRPr="00693D2D">
                        <w:rPr>
                          <w:color w:val="000000"/>
                          <w:szCs w:val="28"/>
                        </w:rPr>
                        <w:t xml:space="preserve"> Діаграма загального  процесу “Алгоритм виконання НДДКР”</w:t>
                      </w:r>
                    </w:p>
                  </w:txbxContent>
                </v:textbox>
              </v:rect>
            </w:pict>
          </mc:Fallback>
        </mc:AlternateContent>
      </w:r>
    </w:p>
    <w:p w:rsidR="00E033C5" w:rsidRPr="001C44B2" w:rsidRDefault="00E033C5" w:rsidP="00E033C5">
      <w:pPr>
        <w:widowControl w:val="0"/>
        <w:rPr>
          <w:szCs w:val="28"/>
        </w:rPr>
      </w:pPr>
      <w:r w:rsidRPr="001C44B2">
        <w:rPr>
          <w:b/>
          <w:szCs w:val="28"/>
        </w:rPr>
        <w:lastRenderedPageBreak/>
        <w:t>2.2 Закупівля ОВТ і МЗ (матеріальних засобів за класами I-V НАТО), боєприпасів, інших матеріально-технічних засобів, ресурсів, замовлення робіт і  закупівля послуг.</w:t>
      </w:r>
    </w:p>
    <w:p w:rsidR="00E033C5" w:rsidRPr="001C44B2" w:rsidRDefault="00E033C5" w:rsidP="00E033C5">
      <w:pPr>
        <w:widowControl w:val="0"/>
        <w:ind w:firstLine="709"/>
        <w:rPr>
          <w:bCs/>
          <w:szCs w:val="28"/>
        </w:rPr>
      </w:pPr>
      <w:r w:rsidRPr="001C44B2">
        <w:rPr>
          <w:szCs w:val="24"/>
          <w:u w:val="single"/>
        </w:rPr>
        <w:t>Завдання діяльності:</w:t>
      </w:r>
      <w:r w:rsidRPr="001C44B2">
        <w:rPr>
          <w:szCs w:val="24"/>
        </w:rPr>
        <w:t xml:space="preserve"> </w:t>
      </w:r>
      <w:r w:rsidRPr="001C44B2">
        <w:rPr>
          <w:bCs/>
          <w:szCs w:val="28"/>
        </w:rPr>
        <w:t xml:space="preserve">Складання плану (річного та перспективного) та </w:t>
      </w:r>
      <w:proofErr w:type="spellStart"/>
      <w:r w:rsidRPr="001C44B2">
        <w:rPr>
          <w:bCs/>
          <w:szCs w:val="28"/>
        </w:rPr>
        <w:t>закупівеля</w:t>
      </w:r>
      <w:proofErr w:type="spellEnd"/>
      <w:r w:rsidRPr="001C44B2">
        <w:rPr>
          <w:bCs/>
          <w:szCs w:val="28"/>
        </w:rPr>
        <w:t xml:space="preserve"> військового майна і послуг (у тому числі на розроблення, виробництво, ремонт (модернізацію) ОВТ) для Збройних Сил.</w:t>
      </w:r>
    </w:p>
    <w:p w:rsidR="00E033C5" w:rsidRPr="001C44B2" w:rsidRDefault="00E033C5" w:rsidP="00E033C5">
      <w:pPr>
        <w:widowControl w:val="0"/>
        <w:ind w:firstLine="0"/>
        <w:jc w:val="right"/>
        <w:rPr>
          <w:bCs/>
          <w:szCs w:val="28"/>
        </w:rPr>
      </w:pPr>
      <w:r w:rsidRPr="001C44B2">
        <w:rPr>
          <w:sz w:val="24"/>
          <w:szCs w:val="24"/>
        </w:rPr>
        <w:t>Таблиця 2.2</w:t>
      </w:r>
    </w:p>
    <w:tbl>
      <w:tblPr>
        <w:tblW w:w="1448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
        <w:gridCol w:w="7088"/>
        <w:gridCol w:w="4849"/>
        <w:gridCol w:w="1985"/>
      </w:tblGrid>
      <w:tr w:rsidR="00E033C5" w:rsidRPr="001C44B2" w:rsidTr="005F7AB1">
        <w:trPr>
          <w:tblHeader/>
        </w:trPr>
        <w:tc>
          <w:tcPr>
            <w:tcW w:w="567"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w:t>
            </w:r>
          </w:p>
        </w:tc>
        <w:tc>
          <w:tcPr>
            <w:tcW w:w="7088"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Опис змісту, послідовності та результатів виконання процесів, умов початку та завершення діяльності ( процеси попередники та послідовники)</w:t>
            </w:r>
          </w:p>
        </w:tc>
        <w:tc>
          <w:tcPr>
            <w:tcW w:w="4849"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Зміст автоматизованої підтримки процесів, результат діяльності</w:t>
            </w:r>
          </w:p>
        </w:tc>
        <w:tc>
          <w:tcPr>
            <w:tcW w:w="1985"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Власник процесу / споживачі</w:t>
            </w:r>
          </w:p>
        </w:tc>
      </w:tr>
      <w:tr w:rsidR="00E033C5" w:rsidRPr="001C44B2" w:rsidTr="005F7AB1">
        <w:tc>
          <w:tcPr>
            <w:tcW w:w="567"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2.2.1</w:t>
            </w:r>
          </w:p>
        </w:tc>
        <w:tc>
          <w:tcPr>
            <w:tcW w:w="7088" w:type="dxa"/>
          </w:tcPr>
          <w:p w:rsidR="00E033C5" w:rsidRPr="001C44B2" w:rsidRDefault="00E033C5" w:rsidP="005F7AB1">
            <w:pPr>
              <w:widowControl w:val="0"/>
              <w:ind w:firstLine="0"/>
              <w:rPr>
                <w:b/>
                <w:sz w:val="24"/>
                <w:szCs w:val="24"/>
              </w:rPr>
            </w:pPr>
            <w:r w:rsidRPr="001C44B2">
              <w:rPr>
                <w:b/>
                <w:sz w:val="24"/>
                <w:szCs w:val="24"/>
              </w:rPr>
              <w:t>Визначення потреб та формування планів поставок</w:t>
            </w:r>
          </w:p>
          <w:p w:rsidR="00E033C5" w:rsidRPr="001C44B2" w:rsidRDefault="00E033C5" w:rsidP="005F7AB1">
            <w:pPr>
              <w:widowControl w:val="0"/>
              <w:ind w:firstLine="0"/>
              <w:rPr>
                <w:sz w:val="24"/>
                <w:szCs w:val="24"/>
              </w:rPr>
            </w:pPr>
            <w:r w:rsidRPr="001C44B2">
              <w:rPr>
                <w:sz w:val="24"/>
                <w:szCs w:val="24"/>
              </w:rPr>
              <w:t xml:space="preserve">На основі визначених у </w:t>
            </w:r>
            <w:proofErr w:type="spellStart"/>
            <w:r w:rsidRPr="001C44B2">
              <w:rPr>
                <w:sz w:val="24"/>
                <w:szCs w:val="24"/>
              </w:rPr>
              <w:t>пп</w:t>
            </w:r>
            <w:proofErr w:type="spellEnd"/>
            <w:r w:rsidRPr="001C44B2">
              <w:rPr>
                <w:sz w:val="24"/>
                <w:szCs w:val="24"/>
              </w:rPr>
              <w:t xml:space="preserve"> 1.1–1.4 переліку, обсягів та термінів постачання ВМ та ресурсів, поданих Генеральним штабом (центральними службами забезпечення) потреб та пріоритетів проводиться:</w:t>
            </w:r>
          </w:p>
          <w:p w:rsidR="00E033C5" w:rsidRPr="001C44B2" w:rsidRDefault="00E033C5" w:rsidP="005F7AB1">
            <w:pPr>
              <w:pStyle w:val="aff0"/>
              <w:widowControl w:val="0"/>
              <w:numPr>
                <w:ilvl w:val="0"/>
                <w:numId w:val="17"/>
              </w:numPr>
              <w:ind w:left="35" w:firstLine="142"/>
              <w:jc w:val="both"/>
              <w:rPr>
                <w:sz w:val="24"/>
                <w:szCs w:val="24"/>
              </w:rPr>
            </w:pPr>
            <w:r w:rsidRPr="001C44B2">
              <w:rPr>
                <w:sz w:val="24"/>
                <w:szCs w:val="24"/>
                <w:lang w:eastAsia="uk-UA"/>
              </w:rPr>
              <w:t>узагальнення</w:t>
            </w:r>
            <w:r w:rsidRPr="001C44B2">
              <w:rPr>
                <w:sz w:val="24"/>
                <w:szCs w:val="24"/>
              </w:rPr>
              <w:t xml:space="preserve"> визначених потреб та пріоритетів ЗС у ВМ та ресурсах: </w:t>
            </w:r>
          </w:p>
          <w:p w:rsidR="00E033C5" w:rsidRPr="001C44B2" w:rsidRDefault="00E033C5" w:rsidP="005F7AB1">
            <w:pPr>
              <w:pStyle w:val="aff0"/>
              <w:widowControl w:val="0"/>
              <w:numPr>
                <w:ilvl w:val="0"/>
                <w:numId w:val="22"/>
              </w:numPr>
              <w:tabs>
                <w:tab w:val="left" w:pos="744"/>
              </w:tabs>
              <w:ind w:left="460" w:hanging="1"/>
              <w:jc w:val="both"/>
              <w:rPr>
                <w:sz w:val="24"/>
                <w:szCs w:val="24"/>
                <w:lang w:eastAsia="uk-UA"/>
              </w:rPr>
            </w:pPr>
            <w:r w:rsidRPr="001C44B2">
              <w:rPr>
                <w:sz w:val="24"/>
                <w:szCs w:val="24"/>
              </w:rPr>
              <w:t xml:space="preserve">у </w:t>
            </w:r>
            <w:r w:rsidRPr="001C44B2">
              <w:rPr>
                <w:sz w:val="24"/>
                <w:szCs w:val="24"/>
                <w:lang w:eastAsia="uk-UA"/>
              </w:rPr>
              <w:t>розробленні і розвитку ОВТ і МЗ;</w:t>
            </w:r>
          </w:p>
          <w:p w:rsidR="00E033C5" w:rsidRPr="001C44B2" w:rsidRDefault="00E033C5" w:rsidP="005F7AB1">
            <w:pPr>
              <w:pStyle w:val="aff0"/>
              <w:widowControl w:val="0"/>
              <w:numPr>
                <w:ilvl w:val="0"/>
                <w:numId w:val="22"/>
              </w:numPr>
              <w:tabs>
                <w:tab w:val="left" w:pos="744"/>
              </w:tabs>
              <w:ind w:left="460" w:hanging="1"/>
              <w:jc w:val="both"/>
              <w:rPr>
                <w:sz w:val="24"/>
                <w:szCs w:val="24"/>
                <w:lang w:eastAsia="uk-UA"/>
              </w:rPr>
            </w:pPr>
            <w:r w:rsidRPr="001C44B2">
              <w:rPr>
                <w:sz w:val="24"/>
                <w:szCs w:val="24"/>
                <w:lang w:eastAsia="uk-UA"/>
              </w:rPr>
              <w:t>у послугах за визначені військові формування;</w:t>
            </w:r>
          </w:p>
          <w:p w:rsidR="00E033C5" w:rsidRPr="001C44B2" w:rsidRDefault="00E033C5" w:rsidP="005F7AB1">
            <w:pPr>
              <w:pStyle w:val="aff0"/>
              <w:widowControl w:val="0"/>
              <w:numPr>
                <w:ilvl w:val="0"/>
                <w:numId w:val="22"/>
              </w:numPr>
              <w:tabs>
                <w:tab w:val="left" w:pos="744"/>
              </w:tabs>
              <w:ind w:left="460" w:hanging="1"/>
              <w:jc w:val="both"/>
              <w:rPr>
                <w:sz w:val="24"/>
                <w:szCs w:val="24"/>
                <w:lang w:eastAsia="uk-UA"/>
              </w:rPr>
            </w:pPr>
            <w:r w:rsidRPr="001C44B2">
              <w:rPr>
                <w:sz w:val="24"/>
                <w:szCs w:val="24"/>
                <w:lang w:eastAsia="uk-UA"/>
              </w:rPr>
              <w:t>у технічному обслуговуванні і ремонті ВМ за визначені військові формування;</w:t>
            </w:r>
          </w:p>
          <w:p w:rsidR="00E033C5" w:rsidRPr="001C44B2" w:rsidRDefault="00E033C5" w:rsidP="005F7AB1">
            <w:pPr>
              <w:pStyle w:val="aff0"/>
              <w:widowControl w:val="0"/>
              <w:numPr>
                <w:ilvl w:val="0"/>
                <w:numId w:val="17"/>
              </w:numPr>
              <w:ind w:left="35" w:firstLine="142"/>
              <w:jc w:val="both"/>
              <w:rPr>
                <w:sz w:val="24"/>
                <w:szCs w:val="24"/>
              </w:rPr>
            </w:pPr>
            <w:r w:rsidRPr="001C44B2">
              <w:rPr>
                <w:sz w:val="24"/>
                <w:szCs w:val="24"/>
                <w:lang w:eastAsia="uk-UA"/>
              </w:rPr>
              <w:t>формування та подання заявок на задоволення потреб ЗС  щодо створення, виробництва, придбання та ремонту військового майна</w:t>
            </w:r>
            <w:r w:rsidRPr="001C44B2">
              <w:rPr>
                <w:sz w:val="24"/>
                <w:szCs w:val="24"/>
              </w:rPr>
              <w:t>;</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визначення якісної та кількісної потреби в закупівлі продукції оборонного призначення;</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розробка, ведення та контроль планів поставок військового майна згідно з планами розрахункового року, державного оборонного замовлення та планами логістичного забезпечення особливого періоду, планів ремонту озброєння, техніки та іншого військового майна;</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rPr>
              <w:t xml:space="preserve"> постійний моніторинг за повнотою і часом доставки необхідних ресурсів</w:t>
            </w:r>
          </w:p>
          <w:p w:rsidR="00E033C5" w:rsidRPr="001C44B2" w:rsidRDefault="00E033C5" w:rsidP="005F7AB1">
            <w:pPr>
              <w:pStyle w:val="aff0"/>
              <w:widowControl w:val="0"/>
              <w:numPr>
                <w:ilvl w:val="0"/>
                <w:numId w:val="17"/>
              </w:numPr>
              <w:ind w:left="177" w:firstLine="142"/>
              <w:jc w:val="both"/>
              <w:rPr>
                <w:sz w:val="24"/>
                <w:szCs w:val="24"/>
              </w:rPr>
            </w:pPr>
            <w:r w:rsidRPr="001C44B2">
              <w:rPr>
                <w:sz w:val="24"/>
                <w:szCs w:val="24"/>
                <w:lang w:eastAsia="uk-UA"/>
              </w:rPr>
              <w:t>розробляються варіанти планів в залежності від умов проведення (наявність ресурсів, строки  тощо), проводиться їх оптимізація та погодження</w:t>
            </w:r>
            <w:r w:rsidRPr="001C44B2">
              <w:rPr>
                <w:sz w:val="24"/>
                <w:szCs w:val="24"/>
              </w:rPr>
              <w:t>, синхронізація діяльності.</w:t>
            </w:r>
          </w:p>
          <w:p w:rsidR="00E033C5" w:rsidRPr="001C44B2" w:rsidRDefault="00E033C5" w:rsidP="005F7AB1">
            <w:pPr>
              <w:pStyle w:val="aff0"/>
              <w:widowControl w:val="0"/>
              <w:ind w:left="177"/>
              <w:jc w:val="both"/>
              <w:rPr>
                <w:sz w:val="24"/>
                <w:szCs w:val="24"/>
              </w:rPr>
            </w:pPr>
          </w:p>
        </w:tc>
        <w:tc>
          <w:tcPr>
            <w:tcW w:w="4849" w:type="dxa"/>
          </w:tcPr>
          <w:p w:rsidR="00E033C5" w:rsidRPr="001C44B2" w:rsidRDefault="00E033C5" w:rsidP="005F7AB1">
            <w:pPr>
              <w:widowControl w:val="0"/>
              <w:ind w:firstLine="0"/>
              <w:rPr>
                <w:bCs/>
                <w:sz w:val="24"/>
                <w:szCs w:val="24"/>
              </w:rPr>
            </w:pPr>
            <w:r w:rsidRPr="001C44B2">
              <w:rPr>
                <w:bCs/>
                <w:sz w:val="24"/>
                <w:szCs w:val="24"/>
              </w:rPr>
              <w:t>Завдання та початкові умови надаються у вигляді замовлень на забезпечення потреб, даних стосовно забезпеченості ВФ ЗС військовим майно та ресурсами у різних режимах функціонування.</w:t>
            </w:r>
          </w:p>
          <w:p w:rsidR="00E033C5" w:rsidRPr="001C44B2" w:rsidRDefault="00E033C5" w:rsidP="005F7AB1">
            <w:pPr>
              <w:widowControl w:val="0"/>
              <w:ind w:firstLine="318"/>
              <w:rPr>
                <w:sz w:val="24"/>
                <w:szCs w:val="24"/>
              </w:rPr>
            </w:pPr>
            <w:r w:rsidRPr="001C44B2">
              <w:rPr>
                <w:sz w:val="24"/>
                <w:szCs w:val="24"/>
              </w:rPr>
              <w:t xml:space="preserve">У вигляді програмних прожект-пакетів формуються відповідні Плани (варіанти планів) забезпечення діяльності (взаємопов'язані портфелі прожект-пакетів за рівнями та структурами, напрямками завдань) із зазначенням етапів, заходів, порядку їх здійснення, строків їх виконання, </w:t>
            </w:r>
            <w:r w:rsidRPr="001C44B2">
              <w:rPr>
                <w:bCs/>
                <w:sz w:val="24"/>
                <w:szCs w:val="24"/>
              </w:rPr>
              <w:t xml:space="preserve">взаємодії та взаємозалежності, </w:t>
            </w:r>
            <w:r w:rsidRPr="001C44B2">
              <w:rPr>
                <w:sz w:val="24"/>
                <w:szCs w:val="24"/>
              </w:rPr>
              <w:t>виконавців та відповідальних, ресурси та їх обсяг, порядок постачання.</w:t>
            </w:r>
          </w:p>
          <w:p w:rsidR="00E033C5" w:rsidRPr="001C44B2" w:rsidRDefault="00E033C5" w:rsidP="005F7AB1">
            <w:pPr>
              <w:widowControl w:val="0"/>
              <w:ind w:firstLine="318"/>
              <w:rPr>
                <w:sz w:val="24"/>
                <w:szCs w:val="24"/>
              </w:rPr>
            </w:pPr>
            <w:r w:rsidRPr="001C44B2">
              <w:rPr>
                <w:sz w:val="24"/>
                <w:szCs w:val="24"/>
              </w:rPr>
              <w:t>У прожект-планах, засобах візуалізації відомостей</w:t>
            </w:r>
            <w:r w:rsidRPr="001C44B2">
              <w:rPr>
                <w:bCs/>
                <w:sz w:val="24"/>
                <w:szCs w:val="24"/>
              </w:rPr>
              <w:t xml:space="preserve"> відображується загальний стан діяльності з можливістю корегування</w:t>
            </w:r>
            <w:r w:rsidRPr="001C44B2">
              <w:rPr>
                <w:sz w:val="24"/>
                <w:szCs w:val="24"/>
              </w:rPr>
              <w:t>.</w:t>
            </w:r>
          </w:p>
          <w:p w:rsidR="00E033C5" w:rsidRPr="001C44B2" w:rsidRDefault="00E033C5" w:rsidP="005F7AB1">
            <w:pPr>
              <w:widowControl w:val="0"/>
              <w:ind w:firstLine="318"/>
              <w:rPr>
                <w:bCs/>
                <w:sz w:val="24"/>
                <w:szCs w:val="24"/>
              </w:rPr>
            </w:pPr>
            <w:r w:rsidRPr="001C44B2">
              <w:rPr>
                <w:sz w:val="24"/>
                <w:szCs w:val="24"/>
              </w:rPr>
              <w:t>Результати: Плани поставок ВМ, ремонту ОВТ та ВМ.</w:t>
            </w:r>
          </w:p>
        </w:tc>
        <w:tc>
          <w:tcPr>
            <w:tcW w:w="1985"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департаменти (управління) МО України, ОВУ ЦСЗ</w:t>
            </w:r>
          </w:p>
        </w:tc>
      </w:tr>
      <w:tr w:rsidR="00E033C5" w:rsidRPr="001C44B2" w:rsidTr="005F7AB1">
        <w:tc>
          <w:tcPr>
            <w:tcW w:w="567"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lastRenderedPageBreak/>
              <w:t>2.2.2</w:t>
            </w:r>
          </w:p>
        </w:tc>
        <w:tc>
          <w:tcPr>
            <w:tcW w:w="7088" w:type="dxa"/>
          </w:tcPr>
          <w:p w:rsidR="00E033C5" w:rsidRPr="001C44B2" w:rsidRDefault="00E033C5" w:rsidP="005F7AB1">
            <w:pPr>
              <w:pStyle w:val="aff0"/>
              <w:widowControl w:val="0"/>
              <w:jc w:val="both"/>
              <w:rPr>
                <w:b/>
                <w:szCs w:val="24"/>
                <w:lang w:eastAsia="uk-UA"/>
              </w:rPr>
            </w:pPr>
            <w:r w:rsidRPr="001C44B2">
              <w:rPr>
                <w:b/>
                <w:bCs/>
                <w:sz w:val="24"/>
                <w:szCs w:val="24"/>
              </w:rPr>
              <w:t>Закупівля військового майна (централізована або децентралізована)</w:t>
            </w:r>
            <w:r w:rsidRPr="001C44B2">
              <w:rPr>
                <w:b/>
                <w:bCs/>
                <w:szCs w:val="24"/>
              </w:rPr>
              <w:t>.</w:t>
            </w:r>
          </w:p>
          <w:p w:rsidR="00E033C5" w:rsidRPr="001C44B2" w:rsidRDefault="00E033C5" w:rsidP="005F7AB1">
            <w:pPr>
              <w:pStyle w:val="aff0"/>
              <w:widowControl w:val="0"/>
              <w:ind w:left="177"/>
              <w:jc w:val="both"/>
              <w:rPr>
                <w:sz w:val="24"/>
                <w:szCs w:val="24"/>
                <w:lang w:eastAsia="uk-UA"/>
              </w:rPr>
            </w:pPr>
            <w:r w:rsidRPr="001C44B2">
              <w:rPr>
                <w:sz w:val="24"/>
                <w:szCs w:val="24"/>
                <w:lang w:eastAsia="uk-UA"/>
              </w:rPr>
              <w:t xml:space="preserve">З урахуванням даних п. 2.2.1 здійснюється виконання заходів </w:t>
            </w:r>
            <w:proofErr w:type="spellStart"/>
            <w:r w:rsidRPr="001C44B2">
              <w:rPr>
                <w:sz w:val="24"/>
                <w:szCs w:val="24"/>
                <w:lang w:eastAsia="uk-UA"/>
              </w:rPr>
              <w:t>закупівель</w:t>
            </w:r>
            <w:proofErr w:type="spellEnd"/>
            <w:r w:rsidRPr="001C44B2">
              <w:rPr>
                <w:sz w:val="24"/>
                <w:szCs w:val="24"/>
                <w:lang w:eastAsia="uk-UA"/>
              </w:rPr>
              <w:t xml:space="preserve"> ВМ:</w:t>
            </w:r>
          </w:p>
        </w:tc>
        <w:tc>
          <w:tcPr>
            <w:tcW w:w="4849" w:type="dxa"/>
          </w:tcPr>
          <w:p w:rsidR="00E033C5" w:rsidRPr="001C44B2" w:rsidRDefault="00E033C5" w:rsidP="005F7AB1">
            <w:pPr>
              <w:pStyle w:val="aff0"/>
              <w:widowControl w:val="0"/>
              <w:jc w:val="both"/>
              <w:rPr>
                <w:sz w:val="24"/>
                <w:szCs w:val="24"/>
                <w:lang w:eastAsia="uk-UA"/>
              </w:rPr>
            </w:pPr>
            <w:r w:rsidRPr="001C44B2">
              <w:rPr>
                <w:sz w:val="24"/>
                <w:szCs w:val="24"/>
              </w:rPr>
              <w:t xml:space="preserve">У модулі проведення </w:t>
            </w:r>
            <w:proofErr w:type="spellStart"/>
            <w:r w:rsidRPr="001C44B2">
              <w:rPr>
                <w:sz w:val="24"/>
                <w:szCs w:val="24"/>
              </w:rPr>
              <w:t>закупівель</w:t>
            </w:r>
            <w:proofErr w:type="spellEnd"/>
            <w:r w:rsidRPr="001C44B2">
              <w:rPr>
                <w:sz w:val="24"/>
                <w:szCs w:val="24"/>
              </w:rPr>
              <w:t xml:space="preserve"> здійснюється автоматизована підтримка відповідних процесів з формуванням необхідних документів в електронному та паперовому виводі:</w:t>
            </w:r>
            <w:r w:rsidRPr="001C44B2">
              <w:rPr>
                <w:sz w:val="24"/>
                <w:szCs w:val="24"/>
                <w:lang w:eastAsia="uk-UA"/>
              </w:rPr>
              <w:t xml:space="preserve"> </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 xml:space="preserve">формування заявки на закупівлю ВМ </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проведення тендеру (створення запиту цінових пропозицій, введення цінових пропозицій, перегляд пропозицій, оцінка і порівняння тендерних пропозицій)</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вибір постачальника</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укладення договору з постачальником. супроводження договору</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проведення постачання. Оформлення операцій надходження ВМ до місця зберігання або ВФ-споживача.</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 xml:space="preserve">проведення остаточної </w:t>
            </w:r>
            <w:proofErr w:type="spellStart"/>
            <w:r w:rsidRPr="001C44B2">
              <w:rPr>
                <w:sz w:val="24"/>
                <w:szCs w:val="24"/>
                <w:lang w:eastAsia="uk-UA"/>
              </w:rPr>
              <w:t>проплати</w:t>
            </w:r>
            <w:proofErr w:type="spellEnd"/>
            <w:r w:rsidRPr="001C44B2">
              <w:rPr>
                <w:sz w:val="24"/>
                <w:szCs w:val="24"/>
                <w:lang w:eastAsia="uk-UA"/>
              </w:rPr>
              <w:t>.</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створення рахунку-фактури</w:t>
            </w:r>
          </w:p>
          <w:p w:rsidR="00E033C5" w:rsidRPr="001C44B2" w:rsidRDefault="00E033C5" w:rsidP="005F7AB1">
            <w:pPr>
              <w:pStyle w:val="TableText"/>
              <w:keepLines w:val="0"/>
              <w:widowControl w:val="0"/>
              <w:ind w:firstLine="0"/>
              <w:rPr>
                <w:sz w:val="24"/>
                <w:szCs w:val="24"/>
                <w:lang w:val="uk-UA" w:eastAsia="uk-UA"/>
              </w:rPr>
            </w:pPr>
            <w:bookmarkStart w:id="72" w:name="OLE_LINK3"/>
            <w:bookmarkStart w:id="73" w:name="OLE_LINK4"/>
            <w:r w:rsidRPr="001C44B2">
              <w:rPr>
                <w:sz w:val="24"/>
                <w:szCs w:val="24"/>
                <w:lang w:val="uk-UA" w:eastAsia="uk-UA"/>
              </w:rPr>
              <w:t>Результати:</w:t>
            </w:r>
          </w:p>
          <w:p w:rsidR="00E033C5" w:rsidRPr="001C44B2" w:rsidRDefault="00E033C5" w:rsidP="005F7AB1">
            <w:pPr>
              <w:pStyle w:val="TableText"/>
              <w:keepLines w:val="0"/>
              <w:widowControl w:val="0"/>
              <w:ind w:firstLine="0"/>
              <w:rPr>
                <w:sz w:val="24"/>
                <w:szCs w:val="24"/>
                <w:lang w:val="uk-UA" w:eastAsia="uk-UA"/>
              </w:rPr>
            </w:pPr>
            <w:r w:rsidRPr="001C44B2">
              <w:rPr>
                <w:sz w:val="24"/>
                <w:szCs w:val="24"/>
                <w:lang w:val="uk-UA" w:eastAsia="uk-UA"/>
              </w:rPr>
              <w:t>Документи в електронному та паперовому вигляді згідно відповідних процесів.</w:t>
            </w:r>
            <w:bookmarkEnd w:id="72"/>
            <w:bookmarkEnd w:id="73"/>
          </w:p>
          <w:p w:rsidR="00E033C5" w:rsidRPr="001C44B2" w:rsidRDefault="00E033C5" w:rsidP="005F7AB1">
            <w:pPr>
              <w:pStyle w:val="TableText"/>
              <w:keepLines w:val="0"/>
              <w:widowControl w:val="0"/>
              <w:ind w:firstLine="0"/>
              <w:rPr>
                <w:sz w:val="24"/>
                <w:szCs w:val="24"/>
                <w:lang w:val="uk-UA"/>
              </w:rPr>
            </w:pPr>
          </w:p>
        </w:tc>
        <w:tc>
          <w:tcPr>
            <w:tcW w:w="1985"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департаменти (управління) МО України, ОВУ ЦСЗ,</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ОЦЗ, Арсенали, бази , склади , ВЧ</w:t>
            </w:r>
          </w:p>
        </w:tc>
      </w:tr>
      <w:tr w:rsidR="00E033C5" w:rsidRPr="001C44B2" w:rsidTr="005F7AB1">
        <w:tc>
          <w:tcPr>
            <w:tcW w:w="567" w:type="dxa"/>
          </w:tcPr>
          <w:p w:rsidR="00E033C5" w:rsidRPr="001C44B2" w:rsidRDefault="00E033C5" w:rsidP="005F7AB1">
            <w:pPr>
              <w:widowControl w:val="0"/>
              <w:ind w:firstLine="0"/>
              <w:rPr>
                <w:sz w:val="24"/>
                <w:szCs w:val="24"/>
              </w:rPr>
            </w:pPr>
            <w:r w:rsidRPr="001C44B2">
              <w:rPr>
                <w:sz w:val="24"/>
                <w:szCs w:val="24"/>
              </w:rPr>
              <w:t>2.2.3</w:t>
            </w:r>
          </w:p>
        </w:tc>
        <w:tc>
          <w:tcPr>
            <w:tcW w:w="7088" w:type="dxa"/>
          </w:tcPr>
          <w:p w:rsidR="00E033C5" w:rsidRPr="001C44B2" w:rsidRDefault="00E033C5" w:rsidP="005F7AB1">
            <w:pPr>
              <w:pStyle w:val="aff0"/>
              <w:widowControl w:val="0"/>
              <w:jc w:val="both"/>
              <w:rPr>
                <w:b/>
                <w:szCs w:val="24"/>
                <w:lang w:eastAsia="uk-UA"/>
              </w:rPr>
            </w:pPr>
            <w:r w:rsidRPr="001C44B2">
              <w:rPr>
                <w:b/>
                <w:sz w:val="24"/>
                <w:szCs w:val="24"/>
                <w:lang w:eastAsia="uk-UA"/>
              </w:rPr>
              <w:t xml:space="preserve">Постачання послуг (робіт) </w:t>
            </w:r>
            <w:r w:rsidRPr="001C44B2">
              <w:rPr>
                <w:b/>
                <w:bCs/>
                <w:sz w:val="24"/>
                <w:szCs w:val="24"/>
              </w:rPr>
              <w:t>(централізоване або децентралізоване)</w:t>
            </w:r>
            <w:r w:rsidRPr="001C44B2">
              <w:rPr>
                <w:b/>
                <w:szCs w:val="24"/>
                <w:lang w:eastAsia="uk-UA"/>
              </w:rPr>
              <w:t>.</w:t>
            </w:r>
          </w:p>
          <w:p w:rsidR="00E033C5" w:rsidRPr="001C44B2" w:rsidRDefault="00E033C5" w:rsidP="005F7AB1">
            <w:pPr>
              <w:pStyle w:val="aff0"/>
              <w:widowControl w:val="0"/>
              <w:jc w:val="both"/>
              <w:rPr>
                <w:sz w:val="24"/>
                <w:szCs w:val="24"/>
                <w:lang w:eastAsia="uk-UA"/>
              </w:rPr>
            </w:pPr>
            <w:r w:rsidRPr="001C44B2">
              <w:rPr>
                <w:sz w:val="24"/>
                <w:szCs w:val="24"/>
                <w:lang w:eastAsia="uk-UA"/>
              </w:rPr>
              <w:t xml:space="preserve">З урахуванням даних п. 2.2.1 здійснюється виконання заходів </w:t>
            </w:r>
            <w:proofErr w:type="spellStart"/>
            <w:r w:rsidRPr="001C44B2">
              <w:rPr>
                <w:sz w:val="24"/>
                <w:szCs w:val="24"/>
                <w:lang w:eastAsia="uk-UA"/>
              </w:rPr>
              <w:t>закупівель</w:t>
            </w:r>
            <w:proofErr w:type="spellEnd"/>
            <w:r w:rsidRPr="001C44B2">
              <w:rPr>
                <w:sz w:val="24"/>
                <w:szCs w:val="24"/>
                <w:lang w:eastAsia="uk-UA"/>
              </w:rPr>
              <w:t xml:space="preserve"> послуг.</w:t>
            </w:r>
          </w:p>
        </w:tc>
        <w:tc>
          <w:tcPr>
            <w:tcW w:w="4849"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 xml:space="preserve">У модулі проведення </w:t>
            </w:r>
            <w:proofErr w:type="spellStart"/>
            <w:r w:rsidRPr="001C44B2">
              <w:rPr>
                <w:sz w:val="24"/>
                <w:szCs w:val="24"/>
                <w:lang w:val="uk-UA"/>
              </w:rPr>
              <w:t>закупівель</w:t>
            </w:r>
            <w:proofErr w:type="spellEnd"/>
            <w:r w:rsidRPr="001C44B2">
              <w:rPr>
                <w:sz w:val="24"/>
                <w:szCs w:val="24"/>
                <w:lang w:val="uk-UA"/>
              </w:rPr>
              <w:t xml:space="preserve"> здійснюється автоматизована підтримка відповідних процесів з формуванням необхідних документів в електронному та паперовому виводі:</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створення заявки з обґрунтуванням ОВУ ЦСЗ щодо потреби послуг (робіт).</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узагальнення заявки на послуги на рівні ОВУ ЦСЗ, департаментів МО України</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 xml:space="preserve">проведення тендеру (створення запиту цінових пропозицій, введення </w:t>
            </w:r>
            <w:r w:rsidRPr="001C44B2">
              <w:rPr>
                <w:sz w:val="24"/>
                <w:szCs w:val="24"/>
                <w:lang w:eastAsia="uk-UA"/>
              </w:rPr>
              <w:lastRenderedPageBreak/>
              <w:t>цінових пропозицій, перегляд пропозицій, оцінка і порівняння тендерних пропозицій)</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вибір постачальника</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укладення договору з постачальником. Супроводження договору</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проведення постачання. Оформлення отримання послуг (робіт).</w:t>
            </w:r>
          </w:p>
          <w:p w:rsidR="00E033C5" w:rsidRPr="001C44B2" w:rsidRDefault="00E033C5" w:rsidP="005F7AB1">
            <w:pPr>
              <w:pStyle w:val="aff0"/>
              <w:widowControl w:val="0"/>
              <w:numPr>
                <w:ilvl w:val="0"/>
                <w:numId w:val="17"/>
              </w:numPr>
              <w:ind w:left="35" w:firstLine="142"/>
              <w:jc w:val="both"/>
              <w:rPr>
                <w:sz w:val="24"/>
                <w:szCs w:val="24"/>
              </w:rPr>
            </w:pPr>
            <w:r w:rsidRPr="001C44B2">
              <w:rPr>
                <w:sz w:val="24"/>
                <w:szCs w:val="24"/>
                <w:lang w:eastAsia="uk-UA"/>
              </w:rPr>
              <w:t xml:space="preserve">проведення остаточної </w:t>
            </w:r>
            <w:proofErr w:type="spellStart"/>
            <w:r w:rsidRPr="001C44B2">
              <w:rPr>
                <w:sz w:val="24"/>
                <w:szCs w:val="24"/>
                <w:lang w:eastAsia="uk-UA"/>
              </w:rPr>
              <w:t>проплати</w:t>
            </w:r>
            <w:proofErr w:type="spellEnd"/>
            <w:r w:rsidRPr="001C44B2">
              <w:rPr>
                <w:sz w:val="24"/>
                <w:szCs w:val="24"/>
                <w:lang w:eastAsia="uk-UA"/>
              </w:rPr>
              <w:t xml:space="preserve">. </w:t>
            </w:r>
          </w:p>
          <w:p w:rsidR="00E033C5" w:rsidRPr="001C44B2" w:rsidRDefault="00E033C5" w:rsidP="005F7AB1">
            <w:pPr>
              <w:pStyle w:val="aff0"/>
              <w:widowControl w:val="0"/>
              <w:numPr>
                <w:ilvl w:val="0"/>
                <w:numId w:val="17"/>
              </w:numPr>
              <w:ind w:left="35" w:firstLine="142"/>
              <w:jc w:val="both"/>
              <w:rPr>
                <w:sz w:val="24"/>
                <w:szCs w:val="24"/>
              </w:rPr>
            </w:pPr>
            <w:r w:rsidRPr="001C44B2">
              <w:rPr>
                <w:sz w:val="24"/>
                <w:szCs w:val="24"/>
                <w:lang w:eastAsia="uk-UA"/>
              </w:rPr>
              <w:t>створення рахунку-фактури</w:t>
            </w:r>
          </w:p>
          <w:p w:rsidR="00E033C5" w:rsidRPr="001C44B2" w:rsidRDefault="00E033C5" w:rsidP="005F7AB1">
            <w:pPr>
              <w:pStyle w:val="TableText"/>
              <w:keepLines w:val="0"/>
              <w:widowControl w:val="0"/>
              <w:ind w:firstLine="0"/>
              <w:rPr>
                <w:sz w:val="24"/>
                <w:szCs w:val="24"/>
                <w:lang w:val="uk-UA" w:eastAsia="uk-UA"/>
              </w:rPr>
            </w:pPr>
            <w:r w:rsidRPr="001C44B2">
              <w:rPr>
                <w:sz w:val="24"/>
                <w:szCs w:val="24"/>
                <w:lang w:val="uk-UA" w:eastAsia="uk-UA"/>
              </w:rPr>
              <w:t>Результати: Документи в електронному та паперовому вигляді згідно відповідних процесів.</w:t>
            </w:r>
          </w:p>
          <w:p w:rsidR="00E033C5" w:rsidRPr="001C44B2" w:rsidRDefault="00E033C5" w:rsidP="005F7AB1">
            <w:pPr>
              <w:pStyle w:val="TableText"/>
              <w:keepLines w:val="0"/>
              <w:widowControl w:val="0"/>
              <w:ind w:firstLine="0"/>
              <w:rPr>
                <w:sz w:val="24"/>
                <w:szCs w:val="24"/>
                <w:lang w:val="uk-UA"/>
              </w:rPr>
            </w:pPr>
          </w:p>
        </w:tc>
        <w:tc>
          <w:tcPr>
            <w:tcW w:w="1985"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lastRenderedPageBreak/>
              <w:t>департаменти (управління) МО України, ОВУ ЦСЗ,</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ОЦЗ, Арсенали, бази , склади , ВЧ</w:t>
            </w:r>
          </w:p>
        </w:tc>
      </w:tr>
    </w:tbl>
    <w:p w:rsidR="00E033C5" w:rsidRPr="001C44B2" w:rsidRDefault="00E033C5" w:rsidP="00E033C5">
      <w:pPr>
        <w:widowControl w:val="0"/>
        <w:rPr>
          <w:szCs w:val="24"/>
        </w:rPr>
      </w:pPr>
    </w:p>
    <w:p w:rsidR="00E033C5" w:rsidRPr="001C44B2" w:rsidRDefault="00E033C5" w:rsidP="00E033C5">
      <w:pPr>
        <w:widowControl w:val="0"/>
        <w:rPr>
          <w:szCs w:val="24"/>
        </w:rPr>
      </w:pPr>
      <w:r w:rsidRPr="001C44B2">
        <w:rPr>
          <w:szCs w:val="24"/>
        </w:rPr>
        <w:t>Діаграми складових процесів постачання наведені на рисунках:</w:t>
      </w:r>
    </w:p>
    <w:p w:rsidR="00E033C5" w:rsidRPr="001C44B2" w:rsidRDefault="00E033C5" w:rsidP="00E033C5">
      <w:pPr>
        <w:widowControl w:val="0"/>
        <w:ind w:firstLine="709"/>
        <w:rPr>
          <w:szCs w:val="24"/>
        </w:rPr>
      </w:pPr>
      <w:r w:rsidRPr="001C44B2">
        <w:rPr>
          <w:szCs w:val="24"/>
        </w:rPr>
        <w:t>загального процесу "Визначення потреби” на Рис. 13;</w:t>
      </w:r>
    </w:p>
    <w:p w:rsidR="00E033C5" w:rsidRPr="001C44B2" w:rsidRDefault="00E033C5" w:rsidP="00E033C5">
      <w:pPr>
        <w:widowControl w:val="0"/>
        <w:ind w:firstLine="709"/>
        <w:rPr>
          <w:szCs w:val="24"/>
        </w:rPr>
      </w:pPr>
      <w:r w:rsidRPr="001C44B2">
        <w:rPr>
          <w:szCs w:val="24"/>
        </w:rPr>
        <w:t>загального процесу “Формування планів поставок ВМ та ТОРО” на Рис. 14;</w:t>
      </w:r>
    </w:p>
    <w:p w:rsidR="00E033C5" w:rsidRPr="001C44B2" w:rsidRDefault="00E033C5" w:rsidP="00E033C5">
      <w:pPr>
        <w:widowControl w:val="0"/>
        <w:ind w:firstLine="709"/>
        <w:rPr>
          <w:szCs w:val="24"/>
        </w:rPr>
      </w:pPr>
      <w:r w:rsidRPr="001C44B2">
        <w:rPr>
          <w:szCs w:val="24"/>
        </w:rPr>
        <w:t>процесу “Централізоване постачання через річний план (ПУР) утримання і розвитку ЗСУ або ДОЗ” на Рис. 15;</w:t>
      </w:r>
    </w:p>
    <w:p w:rsidR="00E033C5" w:rsidRPr="001C44B2" w:rsidRDefault="00E033C5" w:rsidP="00E033C5">
      <w:pPr>
        <w:widowControl w:val="0"/>
        <w:ind w:firstLine="709"/>
        <w:rPr>
          <w:szCs w:val="24"/>
        </w:rPr>
      </w:pPr>
      <w:r w:rsidRPr="001C44B2">
        <w:rPr>
          <w:szCs w:val="24"/>
        </w:rPr>
        <w:t xml:space="preserve">процесу “Централізована закупівля” через Департамент державних </w:t>
      </w:r>
      <w:proofErr w:type="spellStart"/>
      <w:r w:rsidRPr="001C44B2">
        <w:rPr>
          <w:szCs w:val="24"/>
        </w:rPr>
        <w:t>закупівель</w:t>
      </w:r>
      <w:proofErr w:type="spellEnd"/>
      <w:r w:rsidRPr="001C44B2">
        <w:rPr>
          <w:szCs w:val="24"/>
        </w:rPr>
        <w:t xml:space="preserve"> на Рис. 16;</w:t>
      </w:r>
    </w:p>
    <w:p w:rsidR="00E033C5" w:rsidRPr="001C44B2" w:rsidRDefault="00E033C5" w:rsidP="00E033C5">
      <w:pPr>
        <w:widowControl w:val="0"/>
        <w:ind w:firstLine="709"/>
        <w:rPr>
          <w:szCs w:val="24"/>
        </w:rPr>
      </w:pPr>
      <w:r w:rsidRPr="001C44B2">
        <w:rPr>
          <w:szCs w:val="24"/>
        </w:rPr>
        <w:t>загальних процесів при децентралізованій закупівлі ВМ на Рис. 17;</w:t>
      </w:r>
    </w:p>
    <w:p w:rsidR="00E033C5" w:rsidRPr="001C44B2" w:rsidRDefault="00E033C5" w:rsidP="00E033C5">
      <w:pPr>
        <w:widowControl w:val="0"/>
        <w:ind w:firstLine="709"/>
        <w:rPr>
          <w:szCs w:val="24"/>
        </w:rPr>
      </w:pPr>
      <w:r w:rsidRPr="001C44B2">
        <w:rPr>
          <w:szCs w:val="24"/>
        </w:rPr>
        <w:t>загальних процесів при децентралізованій закупівлі послуг (робіт) на Рис. 18;</w:t>
      </w:r>
    </w:p>
    <w:p w:rsidR="00E033C5" w:rsidRPr="001C44B2" w:rsidRDefault="00E033C5" w:rsidP="00E033C5">
      <w:pPr>
        <w:widowControl w:val="0"/>
        <w:ind w:firstLine="709"/>
        <w:rPr>
          <w:szCs w:val="24"/>
        </w:rPr>
      </w:pPr>
      <w:r w:rsidRPr="001C44B2">
        <w:rPr>
          <w:szCs w:val="24"/>
        </w:rPr>
        <w:t>загального процесу “Вибір постачальника” на Рис. 19.</w:t>
      </w:r>
    </w:p>
    <w:p w:rsidR="00E033C5" w:rsidRPr="001C44B2" w:rsidRDefault="00E033C5" w:rsidP="00E033C5">
      <w:pPr>
        <w:widowControl w:val="0"/>
        <w:rPr>
          <w:szCs w:val="24"/>
        </w:rPr>
      </w:pPr>
    </w:p>
    <w:p w:rsidR="00E033C5" w:rsidRPr="001C44B2" w:rsidRDefault="00E033C5" w:rsidP="00E033C5">
      <w:pPr>
        <w:widowControl w:val="0"/>
        <w:rPr>
          <w:b/>
          <w:szCs w:val="24"/>
        </w:rPr>
      </w:pPr>
    </w:p>
    <w:p w:rsidR="00E033C5" w:rsidRPr="001C44B2" w:rsidRDefault="00E033C5" w:rsidP="00E033C5">
      <w:pPr>
        <w:widowControl w:val="0"/>
        <w:rPr>
          <w:b/>
          <w:szCs w:val="24"/>
        </w:rPr>
      </w:pPr>
    </w:p>
    <w:p w:rsidR="00E033C5" w:rsidRPr="001C44B2" w:rsidRDefault="00E033C5" w:rsidP="00E033C5">
      <w:pPr>
        <w:widowControl w:val="0"/>
        <w:rPr>
          <w:b/>
          <w:szCs w:val="24"/>
        </w:rPr>
      </w:pPr>
    </w:p>
    <w:p w:rsidR="00E033C5" w:rsidRPr="001C44B2" w:rsidRDefault="00E033C5" w:rsidP="00E033C5">
      <w:pPr>
        <w:pStyle w:val="affe"/>
        <w:widowControl w:val="0"/>
        <w:ind w:left="0" w:firstLine="0"/>
        <w:jc w:val="right"/>
        <w:rPr>
          <w:b/>
          <w:bCs/>
          <w:sz w:val="24"/>
          <w:szCs w:val="24"/>
        </w:rPr>
      </w:pPr>
      <w:r w:rsidRPr="001C44B2">
        <w:rPr>
          <w:noProof/>
          <w:lang w:val="ru-RU"/>
        </w:rPr>
        <w:lastRenderedPageBreak/>
        <mc:AlternateContent>
          <mc:Choice Requires="wps">
            <w:drawing>
              <wp:anchor distT="0" distB="0" distL="114300" distR="114300" simplePos="0" relativeHeight="251665408" behindDoc="0" locked="0" layoutInCell="1" allowOverlap="1" wp14:anchorId="0D9024D7" wp14:editId="6DE201AD">
                <wp:simplePos x="0" y="0"/>
                <wp:positionH relativeFrom="column">
                  <wp:posOffset>4392295</wp:posOffset>
                </wp:positionH>
                <wp:positionV relativeFrom="paragraph">
                  <wp:posOffset>1516380</wp:posOffset>
                </wp:positionV>
                <wp:extent cx="489585" cy="9288145"/>
                <wp:effectExtent l="1270" t="0" r="0" b="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89585" cy="9288145"/>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8"/>
                              </w:rPr>
                            </w:pPr>
                            <w:r>
                              <w:rPr>
                                <w:color w:val="000000"/>
                                <w:szCs w:val="28"/>
                              </w:rPr>
                              <w:t>Рис. 13</w:t>
                            </w:r>
                            <w:r w:rsidRPr="00693D2D">
                              <w:rPr>
                                <w:color w:val="000000"/>
                                <w:szCs w:val="28"/>
                              </w:rPr>
                              <w:t xml:space="preserve"> Діаграма загального процесу "Визначення потреби”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 o:spid="_x0000_s1032" style="position:absolute;left:0;text-align:left;margin-left:345.85pt;margin-top:119.4pt;width:38.55pt;height:731.3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" filled="f" stroked="f" strokeweight="1pt">
                <v:path arrowok="t"/>
                <v:textbox>
                  <w:txbxContent>
                    <w:p w:rsidR="005F7AB1" w:rsidRPr="00693D2D" w:rsidRDefault="005F7AB1" w:rsidP="00E033C5">
                      <w:pPr>
                        <w:ind w:firstLine="0"/>
                        <w:rPr>
                          <w:color w:val="000000"/>
                          <w:szCs w:val="28"/>
                        </w:rPr>
                      </w:pPr>
                      <w:r>
                        <w:rPr>
                          <w:color w:val="000000"/>
                          <w:szCs w:val="28"/>
                        </w:rPr>
                        <w:t>Рис. 13</w:t>
                      </w:r>
                      <w:r w:rsidRPr="00693D2D">
                        <w:rPr>
                          <w:color w:val="000000"/>
                          <w:szCs w:val="28"/>
                        </w:rPr>
                        <w:t xml:space="preserve"> Діаграма загального процесу "Визначення потреби”</w:t>
                      </w:r>
                    </w:p>
                  </w:txbxContent>
                </v:textbox>
              </v:rect>
            </w:pict>
          </mc:Fallback>
        </mc:AlternateContent>
      </w:r>
      <w:r w:rsidRPr="001C44B2">
        <w:rPr>
          <w:b/>
          <w:noProof/>
          <w:sz w:val="24"/>
          <w:szCs w:val="24"/>
          <w:lang w:val="ru-RU"/>
        </w:rPr>
        <w:drawing>
          <wp:inline distT="0" distB="0" distL="0" distR="0" wp14:anchorId="1267452F" wp14:editId="1ED5CEF4">
            <wp:extent cx="9240520" cy="5943600"/>
            <wp:effectExtent l="0" t="0" r="0" b="0"/>
            <wp:docPr id="27" name="Рисунок 27" descr="Визначення потреб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Визначення потреби.png"/>
                    <pic:cNvPicPr>
                      <a:picLocks noChangeAspect="1" noChangeArrowheads="1"/>
                    </pic:cNvPicPr>
                  </pic:nvPicPr>
                  <pic:blipFill>
                    <a:blip r:embed="rId25">
                      <a:extLst>
                        <a:ext uri="{28A0092B-C50C-407E-A947-70E740481C1C}">
                          <a14:useLocalDpi xmlns:a14="http://schemas.microsoft.com/office/drawing/2010/main" val="0"/>
                        </a:ext>
                      </a:extLst>
                    </a:blip>
                    <a:srcRect b="14326"/>
                    <a:stretch>
                      <a:fillRect/>
                    </a:stretch>
                  </pic:blipFill>
                  <pic:spPr bwMode="auto">
                    <a:xfrm>
                      <a:off x="0" y="0"/>
                      <a:ext cx="9240520" cy="5943600"/>
                    </a:xfrm>
                    <a:prstGeom prst="rect">
                      <a:avLst/>
                    </a:prstGeom>
                    <a:noFill/>
                    <a:ln>
                      <a:noFill/>
                    </a:ln>
                  </pic:spPr>
                </pic:pic>
              </a:graphicData>
            </a:graphic>
          </wp:inline>
        </w:drawing>
      </w:r>
      <w:r w:rsidRPr="001C44B2">
        <w:rPr>
          <w:b/>
          <w:bCs/>
          <w:sz w:val="24"/>
          <w:szCs w:val="24"/>
        </w:rPr>
        <w:t xml:space="preserve"> </w:t>
      </w:r>
    </w:p>
    <w:p w:rsidR="00E033C5" w:rsidRPr="001C44B2" w:rsidRDefault="00E033C5" w:rsidP="00E033C5">
      <w:pPr>
        <w:widowControl w:val="0"/>
        <w:ind w:firstLine="0"/>
        <w:jc w:val="right"/>
        <w:rPr>
          <w:bCs/>
          <w:sz w:val="24"/>
          <w:szCs w:val="24"/>
        </w:rPr>
      </w:pPr>
      <w:r w:rsidRPr="001C44B2">
        <w:rPr>
          <w:noProof/>
          <w:lang w:val="ru-RU"/>
        </w:rPr>
        <w:lastRenderedPageBreak/>
        <mc:AlternateContent>
          <mc:Choice Requires="wps">
            <w:drawing>
              <wp:anchor distT="0" distB="0" distL="114300" distR="114300" simplePos="0" relativeHeight="251666432" behindDoc="0" locked="0" layoutInCell="1" allowOverlap="1" wp14:anchorId="0B7126EF" wp14:editId="0EEF4C75">
                <wp:simplePos x="0" y="0"/>
                <wp:positionH relativeFrom="column">
                  <wp:posOffset>4406900</wp:posOffset>
                </wp:positionH>
                <wp:positionV relativeFrom="paragraph">
                  <wp:posOffset>1513840</wp:posOffset>
                </wp:positionV>
                <wp:extent cx="454660" cy="9331960"/>
                <wp:effectExtent l="0" t="0" r="2540" b="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54660" cy="9331960"/>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8"/>
                              </w:rPr>
                            </w:pPr>
                            <w:r>
                              <w:rPr>
                                <w:color w:val="000000"/>
                                <w:szCs w:val="28"/>
                              </w:rPr>
                              <w:t>Рис. 14</w:t>
                            </w:r>
                            <w:r w:rsidRPr="00693D2D">
                              <w:rPr>
                                <w:color w:val="000000"/>
                                <w:szCs w:val="28"/>
                              </w:rPr>
                              <w:t xml:space="preserve"> Діаграма загального  процесу “Формування планів поставок ВМ та ТОРО”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9" o:spid="_x0000_s1033" style="position:absolute;left:0;text-align:left;margin-left:347pt;margin-top:119.2pt;width:35.8pt;height:734.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" filled="f" stroked="f" strokeweight="1pt">
                <v:path arrowok="t"/>
                <v:textbox>
                  <w:txbxContent>
                    <w:p w:rsidR="005F7AB1" w:rsidRPr="00693D2D" w:rsidRDefault="005F7AB1" w:rsidP="00E033C5">
                      <w:pPr>
                        <w:ind w:firstLine="0"/>
                        <w:rPr>
                          <w:color w:val="000000"/>
                          <w:szCs w:val="28"/>
                        </w:rPr>
                      </w:pPr>
                      <w:r>
                        <w:rPr>
                          <w:color w:val="000000"/>
                          <w:szCs w:val="28"/>
                        </w:rPr>
                        <w:t>Рис. 14</w:t>
                      </w:r>
                      <w:r w:rsidRPr="00693D2D">
                        <w:rPr>
                          <w:color w:val="000000"/>
                          <w:szCs w:val="28"/>
                        </w:rPr>
                        <w:t xml:space="preserve"> Діаграма загального  процесу “Формування планів поставок ВМ та ТОРО”</w:t>
                      </w:r>
                    </w:p>
                  </w:txbxContent>
                </v:textbox>
              </v:rect>
            </w:pict>
          </mc:Fallback>
        </mc:AlternateContent>
      </w:r>
      <w:r w:rsidRPr="001C44B2">
        <w:rPr>
          <w:b/>
          <w:noProof/>
          <w:sz w:val="24"/>
          <w:szCs w:val="24"/>
          <w:lang w:val="ru-RU"/>
        </w:rPr>
        <w:drawing>
          <wp:inline distT="0" distB="0" distL="0" distR="0" wp14:anchorId="0D54EFBC" wp14:editId="0E7DC0DD">
            <wp:extent cx="9240520" cy="6110605"/>
            <wp:effectExtent l="0" t="0" r="0" b="4445"/>
            <wp:docPr id="26" name="Рисунок 26" descr="Формування планів постав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Формування планів поставок.png"/>
                    <pic:cNvPicPr>
                      <a:picLocks noChangeAspect="1" noChangeArrowheads="1"/>
                    </pic:cNvPicPr>
                  </pic:nvPicPr>
                  <pic:blipFill>
                    <a:blip r:embed="rId26">
                      <a:extLst>
                        <a:ext uri="{28A0092B-C50C-407E-A947-70E740481C1C}">
                          <a14:useLocalDpi xmlns:a14="http://schemas.microsoft.com/office/drawing/2010/main" val="0"/>
                        </a:ext>
                      </a:extLst>
                    </a:blip>
                    <a:srcRect b="12273"/>
                    <a:stretch>
                      <a:fillRect/>
                    </a:stretch>
                  </pic:blipFill>
                  <pic:spPr bwMode="auto">
                    <a:xfrm>
                      <a:off x="0" y="0"/>
                      <a:ext cx="9240520" cy="6110605"/>
                    </a:xfrm>
                    <a:prstGeom prst="rect">
                      <a:avLst/>
                    </a:prstGeom>
                    <a:noFill/>
                    <a:ln>
                      <a:noFill/>
                    </a:ln>
                  </pic:spPr>
                </pic:pic>
              </a:graphicData>
            </a:graphic>
          </wp:inline>
        </w:drawing>
      </w:r>
    </w:p>
    <w:p w:rsidR="00E033C5" w:rsidRPr="001C44B2" w:rsidRDefault="00E033C5" w:rsidP="00E033C5">
      <w:pPr>
        <w:pStyle w:val="affe"/>
        <w:widowControl w:val="0"/>
        <w:ind w:left="0" w:firstLine="0"/>
        <w:jc w:val="right"/>
        <w:rPr>
          <w:bCs/>
          <w:sz w:val="24"/>
          <w:szCs w:val="24"/>
        </w:rPr>
      </w:pPr>
      <w:r w:rsidRPr="001C44B2">
        <w:rPr>
          <w:noProof/>
          <w:lang w:val="ru-RU"/>
        </w:rPr>
        <w:lastRenderedPageBreak/>
        <mc:AlternateContent>
          <mc:Choice Requires="wps">
            <w:drawing>
              <wp:anchor distT="0" distB="0" distL="114300" distR="114300" simplePos="0" relativeHeight="251667456" behindDoc="0" locked="0" layoutInCell="1" allowOverlap="1" wp14:anchorId="095C8F4B" wp14:editId="3EF1DBC8">
                <wp:simplePos x="0" y="0"/>
                <wp:positionH relativeFrom="column">
                  <wp:posOffset>4299585</wp:posOffset>
                </wp:positionH>
                <wp:positionV relativeFrom="paragraph">
                  <wp:posOffset>1470660</wp:posOffset>
                </wp:positionV>
                <wp:extent cx="595630" cy="9253855"/>
                <wp:effectExtent l="0" t="0" r="0" b="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95630" cy="9253855"/>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8"/>
                              </w:rPr>
                            </w:pPr>
                            <w:r>
                              <w:rPr>
                                <w:color w:val="000000"/>
                                <w:szCs w:val="28"/>
                              </w:rPr>
                              <w:t>Рис. 15</w:t>
                            </w:r>
                            <w:r w:rsidRPr="00693D2D">
                              <w:rPr>
                                <w:color w:val="000000"/>
                                <w:szCs w:val="28"/>
                              </w:rPr>
                              <w:t xml:space="preserve">  Діаграма процесу “Централізоване постачання через річний план (ПУР) утримання і розвитку ЗСУ або ДОЗ”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0" o:spid="_x0000_s1034" style="position:absolute;left:0;text-align:left;margin-left:338.55pt;margin-top:115.8pt;width:46.9pt;height:728.6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" filled="f" stroked="f" strokeweight="1pt">
                <v:path arrowok="t"/>
                <v:textbox>
                  <w:txbxContent>
                    <w:p w:rsidR="005F7AB1" w:rsidRPr="00693D2D" w:rsidRDefault="005F7AB1" w:rsidP="00E033C5">
                      <w:pPr>
                        <w:ind w:firstLine="0"/>
                        <w:rPr>
                          <w:color w:val="000000"/>
                          <w:szCs w:val="28"/>
                        </w:rPr>
                      </w:pPr>
                      <w:r>
                        <w:rPr>
                          <w:color w:val="000000"/>
                          <w:szCs w:val="28"/>
                        </w:rPr>
                        <w:t>Рис. 15</w:t>
                      </w:r>
                      <w:r w:rsidRPr="00693D2D">
                        <w:rPr>
                          <w:color w:val="000000"/>
                          <w:szCs w:val="28"/>
                        </w:rPr>
                        <w:t xml:space="preserve">  Діаграма процесу “Централізоване постачання через річний план (ПУР) утримання і розвитку ЗСУ або ДОЗ”</w:t>
                      </w:r>
                    </w:p>
                  </w:txbxContent>
                </v:textbox>
              </v:rect>
            </w:pict>
          </mc:Fallback>
        </mc:AlternateContent>
      </w:r>
      <w:r w:rsidRPr="001C44B2">
        <w:rPr>
          <w:b/>
          <w:noProof/>
          <w:sz w:val="24"/>
          <w:szCs w:val="24"/>
          <w:lang w:val="ru-RU"/>
        </w:rPr>
        <w:drawing>
          <wp:inline distT="0" distB="0" distL="0" distR="0" wp14:anchorId="5F894F96" wp14:editId="31BF15B8">
            <wp:extent cx="5802630" cy="9240520"/>
            <wp:effectExtent l="0" t="4445" r="3175" b="3175"/>
            <wp:docPr id="25" name="Рисунок 25" descr="Централізована закупівля річний план_ДО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Централізована закупівля річний план_ДОЗ.png"/>
                    <pic:cNvPicPr>
                      <a:picLocks noChangeAspect="1" noChangeArrowheads="1"/>
                    </pic:cNvPicPr>
                  </pic:nvPicPr>
                  <pic:blipFill>
                    <a:blip r:embed="rId27">
                      <a:extLst>
                        <a:ext uri="{28A0092B-C50C-407E-A947-70E740481C1C}">
                          <a14:useLocalDpi xmlns:a14="http://schemas.microsoft.com/office/drawing/2010/main" val="0"/>
                        </a:ext>
                      </a:extLst>
                    </a:blip>
                    <a:srcRect t="1245" r="963" b="10757"/>
                    <a:stretch>
                      <a:fillRect/>
                    </a:stretch>
                  </pic:blipFill>
                  <pic:spPr bwMode="auto">
                    <a:xfrm rot="5400000">
                      <a:off x="0" y="0"/>
                      <a:ext cx="5802630" cy="9240520"/>
                    </a:xfrm>
                    <a:prstGeom prst="rect">
                      <a:avLst/>
                    </a:prstGeom>
                    <a:noFill/>
                    <a:ln>
                      <a:noFill/>
                    </a:ln>
                  </pic:spPr>
                </pic:pic>
              </a:graphicData>
            </a:graphic>
          </wp:inline>
        </w:drawing>
      </w:r>
      <w:r w:rsidRPr="001C44B2">
        <w:rPr>
          <w:b/>
          <w:bCs/>
          <w:sz w:val="24"/>
          <w:szCs w:val="24"/>
        </w:rPr>
        <w:br w:type="page"/>
      </w:r>
      <w:r w:rsidRPr="001C44B2">
        <w:rPr>
          <w:noProof/>
          <w:lang w:val="ru-RU"/>
        </w:rPr>
        <w:lastRenderedPageBreak/>
        <mc:AlternateContent>
          <mc:Choice Requires="wps">
            <w:drawing>
              <wp:anchor distT="0" distB="0" distL="114300" distR="114300" simplePos="0" relativeHeight="251668480" behindDoc="0" locked="0" layoutInCell="1" allowOverlap="1" wp14:anchorId="0AB100B9" wp14:editId="43757A9F">
                <wp:simplePos x="0" y="0"/>
                <wp:positionH relativeFrom="column">
                  <wp:posOffset>4389120</wp:posOffset>
                </wp:positionH>
                <wp:positionV relativeFrom="paragraph">
                  <wp:posOffset>1519555</wp:posOffset>
                </wp:positionV>
                <wp:extent cx="516255" cy="9267825"/>
                <wp:effectExtent l="0" t="0" r="3810" b="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16255" cy="9267825"/>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8"/>
                              </w:rPr>
                            </w:pPr>
                            <w:r>
                              <w:rPr>
                                <w:color w:val="000000"/>
                                <w:szCs w:val="28"/>
                              </w:rPr>
                              <w:t>Рис. 16</w:t>
                            </w:r>
                            <w:r w:rsidRPr="00693D2D">
                              <w:rPr>
                                <w:color w:val="000000"/>
                                <w:szCs w:val="28"/>
                              </w:rPr>
                              <w:t xml:space="preserve"> Діаграма процесу “Централізована закупівля” через Департамент державних </w:t>
                            </w:r>
                            <w:proofErr w:type="spellStart"/>
                            <w:r w:rsidRPr="00693D2D">
                              <w:rPr>
                                <w:color w:val="000000"/>
                                <w:szCs w:val="28"/>
                              </w:rPr>
                              <w:t>закупівель</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1" o:spid="_x0000_s1035" style="position:absolute;left:0;text-align:left;margin-left:345.6pt;margin-top:119.65pt;width:40.65pt;height:729.7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" filled="f" stroked="f" strokeweight="1pt">
                <v:path arrowok="t"/>
                <v:textbox>
                  <w:txbxContent>
                    <w:p w:rsidR="005F7AB1" w:rsidRPr="00693D2D" w:rsidRDefault="005F7AB1" w:rsidP="00E033C5">
                      <w:pPr>
                        <w:ind w:firstLine="0"/>
                        <w:rPr>
                          <w:color w:val="000000"/>
                          <w:szCs w:val="28"/>
                        </w:rPr>
                      </w:pPr>
                      <w:r>
                        <w:rPr>
                          <w:color w:val="000000"/>
                          <w:szCs w:val="28"/>
                        </w:rPr>
                        <w:t>Рис. 16</w:t>
                      </w:r>
                      <w:r w:rsidRPr="00693D2D">
                        <w:rPr>
                          <w:color w:val="000000"/>
                          <w:szCs w:val="28"/>
                        </w:rPr>
                        <w:t xml:space="preserve"> Діаграма процесу “Централізована закупівля” через Департамент державних </w:t>
                      </w:r>
                      <w:proofErr w:type="spellStart"/>
                      <w:r w:rsidRPr="00693D2D">
                        <w:rPr>
                          <w:color w:val="000000"/>
                          <w:szCs w:val="28"/>
                        </w:rPr>
                        <w:t>закупівель</w:t>
                      </w:r>
                      <w:proofErr w:type="spellEnd"/>
                    </w:p>
                  </w:txbxContent>
                </v:textbox>
              </v:rect>
            </w:pict>
          </mc:Fallback>
        </mc:AlternateContent>
      </w:r>
      <w:r w:rsidRPr="001C44B2">
        <w:rPr>
          <w:b/>
          <w:noProof/>
          <w:sz w:val="24"/>
          <w:szCs w:val="24"/>
          <w:lang w:val="ru-RU"/>
        </w:rPr>
        <w:drawing>
          <wp:inline distT="0" distB="0" distL="0" distR="0" wp14:anchorId="0CEDEF32" wp14:editId="1EFE04F1">
            <wp:extent cx="5899785" cy="9240520"/>
            <wp:effectExtent l="6033" t="0" r="0" b="0"/>
            <wp:docPr id="24" name="Рисунок 24" descr="Централізована закупівля в ДД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Централізована закупівля в ДДЗ.png"/>
                    <pic:cNvPicPr>
                      <a:picLocks noChangeAspect="1" noChangeArrowheads="1"/>
                    </pic:cNvPicPr>
                  </pic:nvPicPr>
                  <pic:blipFill>
                    <a:blip r:embed="rId28">
                      <a:extLst>
                        <a:ext uri="{28A0092B-C50C-407E-A947-70E740481C1C}">
                          <a14:useLocalDpi xmlns:a14="http://schemas.microsoft.com/office/drawing/2010/main" val="0"/>
                        </a:ext>
                      </a:extLst>
                    </a:blip>
                    <a:srcRect b="8717"/>
                    <a:stretch>
                      <a:fillRect/>
                    </a:stretch>
                  </pic:blipFill>
                  <pic:spPr bwMode="auto">
                    <a:xfrm rot="5400000">
                      <a:off x="0" y="0"/>
                      <a:ext cx="5899785" cy="9240520"/>
                    </a:xfrm>
                    <a:prstGeom prst="rect">
                      <a:avLst/>
                    </a:prstGeom>
                    <a:noFill/>
                    <a:ln>
                      <a:noFill/>
                    </a:ln>
                  </pic:spPr>
                </pic:pic>
              </a:graphicData>
            </a:graphic>
          </wp:inline>
        </w:drawing>
      </w:r>
    </w:p>
    <w:p w:rsidR="00E033C5" w:rsidRPr="001C44B2" w:rsidRDefault="00E033C5" w:rsidP="00E033C5">
      <w:pPr>
        <w:widowControl w:val="0"/>
        <w:ind w:firstLine="0"/>
        <w:jc w:val="right"/>
        <w:rPr>
          <w:b/>
          <w:bCs/>
          <w:sz w:val="24"/>
          <w:szCs w:val="24"/>
        </w:rPr>
      </w:pPr>
      <w:r w:rsidRPr="001C44B2">
        <w:rPr>
          <w:noProof/>
          <w:lang w:val="ru-RU"/>
        </w:rPr>
        <w:lastRenderedPageBreak/>
        <mc:AlternateContent>
          <mc:Choice Requires="wps">
            <w:drawing>
              <wp:anchor distT="0" distB="0" distL="114300" distR="114300" simplePos="0" relativeHeight="251669504" behindDoc="0" locked="0" layoutInCell="1" allowOverlap="1" wp14:anchorId="121058BC" wp14:editId="1828ED34">
                <wp:simplePos x="0" y="0"/>
                <wp:positionH relativeFrom="column">
                  <wp:posOffset>4340860</wp:posOffset>
                </wp:positionH>
                <wp:positionV relativeFrom="paragraph">
                  <wp:posOffset>1499870</wp:posOffset>
                </wp:positionV>
                <wp:extent cx="508635" cy="9295765"/>
                <wp:effectExtent l="0" t="0" r="0" b="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08635" cy="9295765"/>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8"/>
                              </w:rPr>
                            </w:pPr>
                            <w:r>
                              <w:rPr>
                                <w:color w:val="000000"/>
                                <w:szCs w:val="28"/>
                              </w:rPr>
                              <w:t>Рис. 17</w:t>
                            </w:r>
                            <w:r w:rsidRPr="00693D2D">
                              <w:rPr>
                                <w:color w:val="000000"/>
                                <w:szCs w:val="28"/>
                              </w:rPr>
                              <w:t xml:space="preserve"> Діаграма процесу “Децентралізована закупівля”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2" o:spid="_x0000_s1036" style="position:absolute;left:0;text-align:left;margin-left:341.8pt;margin-top:118.1pt;width:40.05pt;height:731.9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" filled="f" stroked="f" strokeweight="1pt">
                <v:path arrowok="t"/>
                <v:textbox>
                  <w:txbxContent>
                    <w:p w:rsidR="005F7AB1" w:rsidRPr="00693D2D" w:rsidRDefault="005F7AB1" w:rsidP="00E033C5">
                      <w:pPr>
                        <w:ind w:firstLine="0"/>
                        <w:rPr>
                          <w:color w:val="000000"/>
                          <w:szCs w:val="28"/>
                        </w:rPr>
                      </w:pPr>
                      <w:r>
                        <w:rPr>
                          <w:color w:val="000000"/>
                          <w:szCs w:val="28"/>
                        </w:rPr>
                        <w:t>Рис. 17</w:t>
                      </w:r>
                      <w:r w:rsidRPr="00693D2D">
                        <w:rPr>
                          <w:color w:val="000000"/>
                          <w:szCs w:val="28"/>
                        </w:rPr>
                        <w:t xml:space="preserve"> Діаграма процесу “Децентралізована закупівля” </w:t>
                      </w:r>
                    </w:p>
                  </w:txbxContent>
                </v:textbox>
              </v:rect>
            </w:pict>
          </mc:Fallback>
        </mc:AlternateContent>
      </w:r>
      <w:r w:rsidRPr="001C44B2">
        <w:rPr>
          <w:noProof/>
          <w:sz w:val="24"/>
          <w:szCs w:val="24"/>
          <w:lang w:val="ru-RU"/>
        </w:rPr>
        <w:drawing>
          <wp:inline distT="0" distB="0" distL="0" distR="0" wp14:anchorId="7520B39D" wp14:editId="02977212">
            <wp:extent cx="9240520" cy="5899785"/>
            <wp:effectExtent l="0" t="0" r="0" b="5715"/>
            <wp:docPr id="23" name="Рисунок 23" descr="Децентралізована закупівля В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Децентралізована закупівля ВМ.png"/>
                    <pic:cNvPicPr>
                      <a:picLocks noChangeAspect="1" noChangeArrowheads="1"/>
                    </pic:cNvPicPr>
                  </pic:nvPicPr>
                  <pic:blipFill>
                    <a:blip r:embed="rId29">
                      <a:extLst>
                        <a:ext uri="{28A0092B-C50C-407E-A947-70E740481C1C}">
                          <a14:useLocalDpi xmlns:a14="http://schemas.microsoft.com/office/drawing/2010/main" val="0"/>
                        </a:ext>
                      </a:extLst>
                    </a:blip>
                    <a:srcRect l="1111" r="952" b="15123"/>
                    <a:stretch>
                      <a:fillRect/>
                    </a:stretch>
                  </pic:blipFill>
                  <pic:spPr bwMode="auto">
                    <a:xfrm>
                      <a:off x="0" y="0"/>
                      <a:ext cx="9240520" cy="5899785"/>
                    </a:xfrm>
                    <a:prstGeom prst="rect">
                      <a:avLst/>
                    </a:prstGeom>
                    <a:noFill/>
                    <a:ln>
                      <a:noFill/>
                    </a:ln>
                  </pic:spPr>
                </pic:pic>
              </a:graphicData>
            </a:graphic>
          </wp:inline>
        </w:drawing>
      </w:r>
      <w:r w:rsidRPr="001C44B2">
        <w:rPr>
          <w:bCs/>
          <w:sz w:val="24"/>
          <w:szCs w:val="24"/>
        </w:rPr>
        <w:br w:type="page"/>
      </w:r>
      <w:r w:rsidRPr="001C44B2">
        <w:rPr>
          <w:noProof/>
          <w:lang w:val="ru-RU"/>
        </w:rPr>
        <w:lastRenderedPageBreak/>
        <mc:AlternateContent>
          <mc:Choice Requires="wps">
            <w:drawing>
              <wp:anchor distT="0" distB="0" distL="114300" distR="114300" simplePos="0" relativeHeight="251670528" behindDoc="0" locked="0" layoutInCell="1" allowOverlap="1" wp14:anchorId="06FFBC8A" wp14:editId="1BF09CC1">
                <wp:simplePos x="0" y="0"/>
                <wp:positionH relativeFrom="column">
                  <wp:posOffset>4368800</wp:posOffset>
                </wp:positionH>
                <wp:positionV relativeFrom="paragraph">
                  <wp:posOffset>1508760</wp:posOffset>
                </wp:positionV>
                <wp:extent cx="487680" cy="9298940"/>
                <wp:effectExtent l="0" t="0" r="2540" b="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87680" cy="9298940"/>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8"/>
                              </w:rPr>
                            </w:pPr>
                            <w:r>
                              <w:rPr>
                                <w:color w:val="000000"/>
                                <w:szCs w:val="28"/>
                              </w:rPr>
                              <w:t>Рис. 18</w:t>
                            </w:r>
                            <w:r w:rsidRPr="00693D2D">
                              <w:rPr>
                                <w:color w:val="000000"/>
                                <w:szCs w:val="28"/>
                              </w:rPr>
                              <w:t xml:space="preserve"> Діаграма загальних процесів при децентралізованій закупівлі послуг (робіт)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3" o:spid="_x0000_s1037" style="position:absolute;left:0;text-align:left;margin-left:344pt;margin-top:118.8pt;width:38.4pt;height:732.2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" filled="f" stroked="f" strokeweight="1pt">
                <v:path arrowok="t"/>
                <v:textbox>
                  <w:txbxContent>
                    <w:p w:rsidR="005F7AB1" w:rsidRPr="00693D2D" w:rsidRDefault="005F7AB1" w:rsidP="00E033C5">
                      <w:pPr>
                        <w:ind w:firstLine="0"/>
                        <w:rPr>
                          <w:color w:val="000000"/>
                          <w:szCs w:val="28"/>
                        </w:rPr>
                      </w:pPr>
                      <w:r>
                        <w:rPr>
                          <w:color w:val="000000"/>
                          <w:szCs w:val="28"/>
                        </w:rPr>
                        <w:t>Рис. 18</w:t>
                      </w:r>
                      <w:r w:rsidRPr="00693D2D">
                        <w:rPr>
                          <w:color w:val="000000"/>
                          <w:szCs w:val="28"/>
                        </w:rPr>
                        <w:t xml:space="preserve"> Діаграма загальних процесів при децентралізованій закупівлі послуг (робіт)</w:t>
                      </w:r>
                    </w:p>
                  </w:txbxContent>
                </v:textbox>
              </v:rect>
            </w:pict>
          </mc:Fallback>
        </mc:AlternateContent>
      </w:r>
      <w:r w:rsidRPr="001C44B2">
        <w:rPr>
          <w:noProof/>
          <w:sz w:val="24"/>
          <w:szCs w:val="24"/>
          <w:lang w:val="ru-RU"/>
        </w:rPr>
        <w:drawing>
          <wp:inline distT="0" distB="0" distL="0" distR="0" wp14:anchorId="78BA5F6F" wp14:editId="20EC1349">
            <wp:extent cx="9240520" cy="5899785"/>
            <wp:effectExtent l="0" t="0" r="0" b="5715"/>
            <wp:docPr id="22" name="Рисунок 22" descr="Децентралізована закупівля послу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Децентралізована закупівля послуг.png"/>
                    <pic:cNvPicPr>
                      <a:picLocks noChangeAspect="1" noChangeArrowheads="1"/>
                    </pic:cNvPicPr>
                  </pic:nvPicPr>
                  <pic:blipFill>
                    <a:blip r:embed="rId30">
                      <a:extLst>
                        <a:ext uri="{28A0092B-C50C-407E-A947-70E740481C1C}">
                          <a14:useLocalDpi xmlns:a14="http://schemas.microsoft.com/office/drawing/2010/main" val="0"/>
                        </a:ext>
                      </a:extLst>
                    </a:blip>
                    <a:srcRect b="12500"/>
                    <a:stretch>
                      <a:fillRect/>
                    </a:stretch>
                  </pic:blipFill>
                  <pic:spPr bwMode="auto">
                    <a:xfrm>
                      <a:off x="0" y="0"/>
                      <a:ext cx="9240520" cy="5899785"/>
                    </a:xfrm>
                    <a:prstGeom prst="rect">
                      <a:avLst/>
                    </a:prstGeom>
                    <a:noFill/>
                    <a:ln>
                      <a:noFill/>
                    </a:ln>
                  </pic:spPr>
                </pic:pic>
              </a:graphicData>
            </a:graphic>
          </wp:inline>
        </w:drawing>
      </w:r>
    </w:p>
    <w:p w:rsidR="00E033C5" w:rsidRPr="001C44B2" w:rsidRDefault="00E033C5" w:rsidP="00E033C5">
      <w:pPr>
        <w:widowControl w:val="0"/>
        <w:ind w:firstLine="0"/>
        <w:rPr>
          <w:sz w:val="24"/>
          <w:szCs w:val="24"/>
        </w:rPr>
      </w:pPr>
      <w:r w:rsidRPr="001C44B2">
        <w:rPr>
          <w:noProof/>
          <w:lang w:val="ru-RU"/>
        </w:rPr>
        <w:lastRenderedPageBreak/>
        <mc:AlternateContent>
          <mc:Choice Requires="wps">
            <w:drawing>
              <wp:anchor distT="0" distB="0" distL="114300" distR="114300" simplePos="0" relativeHeight="251671552" behindDoc="0" locked="0" layoutInCell="1" allowOverlap="1" wp14:anchorId="1BAC8D3F" wp14:editId="45B3666E">
                <wp:simplePos x="0" y="0"/>
                <wp:positionH relativeFrom="column">
                  <wp:posOffset>4404995</wp:posOffset>
                </wp:positionH>
                <wp:positionV relativeFrom="paragraph">
                  <wp:posOffset>1567815</wp:posOffset>
                </wp:positionV>
                <wp:extent cx="452755" cy="9222740"/>
                <wp:effectExtent l="0" t="0" r="952" b="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52755" cy="9222740"/>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8"/>
                              </w:rPr>
                            </w:pPr>
                            <w:r w:rsidRPr="00693D2D">
                              <w:rPr>
                                <w:color w:val="000000"/>
                                <w:szCs w:val="28"/>
                              </w:rPr>
                              <w:t xml:space="preserve">Рис. </w:t>
                            </w:r>
                            <w:r>
                              <w:rPr>
                                <w:color w:val="000000"/>
                                <w:szCs w:val="28"/>
                              </w:rPr>
                              <w:t>19</w:t>
                            </w:r>
                            <w:r w:rsidRPr="00693D2D">
                              <w:rPr>
                                <w:color w:val="000000"/>
                                <w:szCs w:val="28"/>
                              </w:rPr>
                              <w:t xml:space="preserve"> Діаграма загального процесу “Вибір постачальника”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4" o:spid="_x0000_s1038" style="position:absolute;left:0;text-align:left;margin-left:346.85pt;margin-top:123.45pt;width:35.65pt;height:726.2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" filled="f" stroked="f" strokeweight="1pt">
                <v:path arrowok="t"/>
                <v:textbox>
                  <w:txbxContent>
                    <w:p w:rsidR="005F7AB1" w:rsidRPr="00693D2D" w:rsidRDefault="005F7AB1" w:rsidP="00E033C5">
                      <w:pPr>
                        <w:ind w:firstLine="0"/>
                        <w:rPr>
                          <w:color w:val="000000"/>
                          <w:szCs w:val="28"/>
                        </w:rPr>
                      </w:pPr>
                      <w:r w:rsidRPr="00693D2D">
                        <w:rPr>
                          <w:color w:val="000000"/>
                          <w:szCs w:val="28"/>
                        </w:rPr>
                        <w:t xml:space="preserve">Рис. </w:t>
                      </w:r>
                      <w:r>
                        <w:rPr>
                          <w:color w:val="000000"/>
                          <w:szCs w:val="28"/>
                        </w:rPr>
                        <w:t>19</w:t>
                      </w:r>
                      <w:r w:rsidRPr="00693D2D">
                        <w:rPr>
                          <w:color w:val="000000"/>
                          <w:szCs w:val="28"/>
                        </w:rPr>
                        <w:t xml:space="preserve"> Діаграма загального процесу “Вибір постачальника”</w:t>
                      </w:r>
                    </w:p>
                  </w:txbxContent>
                </v:textbox>
              </v:rect>
            </w:pict>
          </mc:Fallback>
        </mc:AlternateContent>
      </w:r>
      <w:r w:rsidRPr="001C44B2">
        <w:rPr>
          <w:noProof/>
          <w:sz w:val="24"/>
          <w:szCs w:val="24"/>
          <w:lang w:val="ru-RU"/>
        </w:rPr>
        <w:drawing>
          <wp:inline distT="0" distB="0" distL="0" distR="0" wp14:anchorId="0E6D5AD0" wp14:editId="144190AB">
            <wp:extent cx="9372600" cy="5908675"/>
            <wp:effectExtent l="0" t="0" r="0" b="0"/>
            <wp:docPr id="21" name="Рисунок 21" descr="Вибір_постачальн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Вибір_постачальника.png"/>
                    <pic:cNvPicPr>
                      <a:picLocks noChangeAspect="1" noChangeArrowheads="1"/>
                    </pic:cNvPicPr>
                  </pic:nvPicPr>
                  <pic:blipFill>
                    <a:blip r:embed="rId31">
                      <a:extLst>
                        <a:ext uri="{28A0092B-C50C-407E-A947-70E740481C1C}">
                          <a14:useLocalDpi xmlns:a14="http://schemas.microsoft.com/office/drawing/2010/main" val="0"/>
                        </a:ext>
                      </a:extLst>
                    </a:blip>
                    <a:srcRect b="10043"/>
                    <a:stretch>
                      <a:fillRect/>
                    </a:stretch>
                  </pic:blipFill>
                  <pic:spPr bwMode="auto">
                    <a:xfrm>
                      <a:off x="0" y="0"/>
                      <a:ext cx="9372600" cy="5908675"/>
                    </a:xfrm>
                    <a:prstGeom prst="rect">
                      <a:avLst/>
                    </a:prstGeom>
                    <a:noFill/>
                    <a:ln>
                      <a:noFill/>
                    </a:ln>
                  </pic:spPr>
                </pic:pic>
              </a:graphicData>
            </a:graphic>
          </wp:inline>
        </w:drawing>
      </w:r>
    </w:p>
    <w:p w:rsidR="00E033C5" w:rsidRPr="001C44B2" w:rsidRDefault="00E033C5" w:rsidP="00E033C5">
      <w:pPr>
        <w:widowControl w:val="0"/>
        <w:ind w:firstLine="709"/>
        <w:rPr>
          <w:sz w:val="24"/>
          <w:szCs w:val="24"/>
        </w:rPr>
      </w:pPr>
    </w:p>
    <w:p w:rsidR="00E033C5" w:rsidRPr="001C44B2" w:rsidRDefault="00E033C5" w:rsidP="00E033C5">
      <w:pPr>
        <w:widowControl w:val="0"/>
        <w:ind w:firstLine="709"/>
        <w:rPr>
          <w:b/>
          <w:szCs w:val="24"/>
        </w:rPr>
      </w:pPr>
    </w:p>
    <w:p w:rsidR="00E033C5" w:rsidRPr="001C44B2" w:rsidRDefault="00E033C5" w:rsidP="00E033C5">
      <w:pPr>
        <w:widowControl w:val="0"/>
        <w:ind w:firstLine="709"/>
        <w:rPr>
          <w:sz w:val="32"/>
        </w:rPr>
      </w:pPr>
      <w:r w:rsidRPr="001C44B2">
        <w:rPr>
          <w:b/>
          <w:szCs w:val="24"/>
        </w:rPr>
        <w:lastRenderedPageBreak/>
        <w:t>2.3 Кодифікація та каталогізація предметів постачання</w:t>
      </w:r>
    </w:p>
    <w:p w:rsidR="00E033C5" w:rsidRPr="001C44B2" w:rsidRDefault="00E033C5" w:rsidP="00E033C5">
      <w:pPr>
        <w:widowControl w:val="0"/>
        <w:rPr>
          <w:bCs/>
          <w:szCs w:val="24"/>
        </w:rPr>
      </w:pPr>
      <w:r w:rsidRPr="001C44B2">
        <w:rPr>
          <w:szCs w:val="24"/>
          <w:u w:val="single"/>
        </w:rPr>
        <w:t>Завдання діяльності:</w:t>
      </w:r>
      <w:r w:rsidRPr="001C44B2">
        <w:rPr>
          <w:szCs w:val="24"/>
        </w:rPr>
        <w:t xml:space="preserve">  </w:t>
      </w:r>
      <w:r w:rsidRPr="001C44B2">
        <w:rPr>
          <w:bCs/>
          <w:szCs w:val="24"/>
        </w:rPr>
        <w:t>Здійснення та супроводження заходів кодифікації та каталогізації.</w:t>
      </w:r>
    </w:p>
    <w:p w:rsidR="00E033C5" w:rsidRPr="001C44B2" w:rsidRDefault="00E033C5" w:rsidP="00E033C5">
      <w:pPr>
        <w:widowControl w:val="0"/>
        <w:ind w:firstLine="0"/>
        <w:jc w:val="right"/>
        <w:rPr>
          <w:bCs/>
          <w:szCs w:val="24"/>
        </w:rPr>
      </w:pPr>
      <w:r w:rsidRPr="001C44B2">
        <w:rPr>
          <w:sz w:val="24"/>
          <w:szCs w:val="24"/>
        </w:rPr>
        <w:t>Таблиця 2.3</w:t>
      </w:r>
    </w:p>
    <w:tbl>
      <w:tblPr>
        <w:tblW w:w="1448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
        <w:gridCol w:w="7655"/>
        <w:gridCol w:w="4424"/>
        <w:gridCol w:w="1843"/>
      </w:tblGrid>
      <w:tr w:rsidR="00E033C5" w:rsidRPr="001C44B2" w:rsidTr="005F7AB1">
        <w:trPr>
          <w:tblHeader/>
        </w:trPr>
        <w:tc>
          <w:tcPr>
            <w:tcW w:w="567"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w:t>
            </w:r>
          </w:p>
        </w:tc>
        <w:tc>
          <w:tcPr>
            <w:tcW w:w="7655"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Опис змісту, послідовності та результатів виконання процесів, умов початку та завершення діяльності ( процеси попередники та послідовники)</w:t>
            </w:r>
          </w:p>
        </w:tc>
        <w:tc>
          <w:tcPr>
            <w:tcW w:w="4424"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Зміст автоматизованої підтримки процесів, результат діяльності</w:t>
            </w:r>
          </w:p>
        </w:tc>
        <w:tc>
          <w:tcPr>
            <w:tcW w:w="1843"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Власник процесу / споживачі</w:t>
            </w:r>
          </w:p>
        </w:tc>
      </w:tr>
      <w:tr w:rsidR="00E033C5" w:rsidRPr="001C44B2" w:rsidTr="005F7AB1">
        <w:tc>
          <w:tcPr>
            <w:tcW w:w="567"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ind w:firstLine="0"/>
              <w:rPr>
                <w:bCs/>
                <w:sz w:val="24"/>
                <w:szCs w:val="24"/>
                <w:lang w:val="uk-UA"/>
              </w:rPr>
            </w:pPr>
            <w:r w:rsidRPr="001C44B2">
              <w:rPr>
                <w:bCs/>
                <w:sz w:val="24"/>
                <w:szCs w:val="24"/>
                <w:lang w:val="uk-UA"/>
              </w:rPr>
              <w:t>2.3.1</w:t>
            </w:r>
          </w:p>
        </w:tc>
        <w:tc>
          <w:tcPr>
            <w:tcW w:w="7655" w:type="dxa"/>
          </w:tcPr>
          <w:p w:rsidR="00E033C5" w:rsidRPr="001C44B2" w:rsidRDefault="00E033C5" w:rsidP="005F7AB1">
            <w:pPr>
              <w:widowControl w:val="0"/>
              <w:ind w:firstLine="0"/>
              <w:rPr>
                <w:sz w:val="24"/>
                <w:szCs w:val="24"/>
                <w:lang w:bidi="uk-UA"/>
              </w:rPr>
            </w:pPr>
            <w:r w:rsidRPr="001C44B2">
              <w:rPr>
                <w:sz w:val="24"/>
                <w:szCs w:val="24"/>
                <w:lang w:bidi="uk-UA"/>
              </w:rPr>
              <w:t xml:space="preserve">Організація та виконання заходів каталогізації та кодифікації </w:t>
            </w:r>
          </w:p>
          <w:p w:rsidR="00E033C5" w:rsidRPr="001C44B2" w:rsidRDefault="00E033C5" w:rsidP="005F7AB1">
            <w:pPr>
              <w:widowControl w:val="0"/>
              <w:ind w:firstLine="0"/>
              <w:rPr>
                <w:sz w:val="24"/>
                <w:szCs w:val="24"/>
                <w:lang w:bidi="uk-UA"/>
              </w:rPr>
            </w:pPr>
            <w:r w:rsidRPr="001C44B2">
              <w:rPr>
                <w:sz w:val="24"/>
                <w:szCs w:val="24"/>
                <w:lang w:bidi="uk-UA"/>
              </w:rPr>
              <w:t>Заходи кодифікації та каталогізації, ідентифікація предметів постачання:</w:t>
            </w:r>
          </w:p>
          <w:p w:rsidR="00E033C5" w:rsidRPr="001C44B2" w:rsidRDefault="00E033C5" w:rsidP="005F7AB1">
            <w:pPr>
              <w:widowControl w:val="0"/>
              <w:ind w:firstLine="0"/>
              <w:rPr>
                <w:sz w:val="24"/>
                <w:szCs w:val="24"/>
                <w:lang w:bidi="uk-UA"/>
              </w:rPr>
            </w:pPr>
            <w:r w:rsidRPr="001C44B2">
              <w:rPr>
                <w:sz w:val="24"/>
                <w:szCs w:val="24"/>
                <w:lang w:bidi="uk-UA"/>
              </w:rPr>
              <w:t>визначення єдиної термінології при побудові назв ПП;</w:t>
            </w:r>
          </w:p>
          <w:p w:rsidR="00E033C5" w:rsidRPr="001C44B2" w:rsidRDefault="00E033C5" w:rsidP="005F7AB1">
            <w:pPr>
              <w:widowControl w:val="0"/>
              <w:ind w:firstLine="0"/>
              <w:rPr>
                <w:sz w:val="24"/>
                <w:szCs w:val="24"/>
                <w:lang w:bidi="uk-UA"/>
              </w:rPr>
            </w:pPr>
            <w:r w:rsidRPr="001C44B2">
              <w:rPr>
                <w:sz w:val="24"/>
                <w:szCs w:val="24"/>
                <w:lang w:bidi="uk-UA"/>
              </w:rPr>
              <w:t>формування єдиного каталогу (бази даних) ПП;</w:t>
            </w:r>
          </w:p>
          <w:p w:rsidR="00E033C5" w:rsidRPr="001C44B2" w:rsidRDefault="00E033C5" w:rsidP="005F7AB1">
            <w:pPr>
              <w:widowControl w:val="0"/>
              <w:ind w:firstLine="0"/>
              <w:rPr>
                <w:sz w:val="24"/>
                <w:szCs w:val="24"/>
                <w:lang w:bidi="uk-UA"/>
              </w:rPr>
            </w:pPr>
            <w:r w:rsidRPr="001C44B2">
              <w:rPr>
                <w:sz w:val="24"/>
                <w:szCs w:val="24"/>
                <w:lang w:bidi="uk-UA"/>
              </w:rPr>
              <w:t>Експорт кодифікаційних даних з АІС кодифікації (СПЗ “БУЛКОД”) до АСУ “ЛЗ” для подальшого створення карток ОЗМ.</w:t>
            </w:r>
          </w:p>
          <w:p w:rsidR="00E033C5" w:rsidRPr="001C44B2" w:rsidRDefault="00E033C5" w:rsidP="005F7AB1">
            <w:pPr>
              <w:widowControl w:val="0"/>
              <w:ind w:firstLine="0"/>
              <w:rPr>
                <w:sz w:val="24"/>
                <w:szCs w:val="24"/>
                <w:lang w:bidi="uk-UA"/>
              </w:rPr>
            </w:pPr>
            <w:r w:rsidRPr="001C44B2">
              <w:rPr>
                <w:sz w:val="24"/>
                <w:szCs w:val="24"/>
                <w:lang w:bidi="uk-UA"/>
              </w:rPr>
              <w:t>Підтримання в актуалізованому стані бази даних (каталогу) предметів постачання в АСУ “ЛЗ”</w:t>
            </w:r>
          </w:p>
        </w:tc>
        <w:tc>
          <w:tcPr>
            <w:tcW w:w="4424" w:type="dxa"/>
          </w:tcPr>
          <w:p w:rsidR="00E033C5" w:rsidRPr="001C44B2" w:rsidRDefault="00E033C5" w:rsidP="005F7AB1">
            <w:pPr>
              <w:widowControl w:val="0"/>
              <w:ind w:firstLine="0"/>
              <w:rPr>
                <w:sz w:val="24"/>
                <w:szCs w:val="24"/>
              </w:rPr>
            </w:pPr>
            <w:r w:rsidRPr="001C44B2">
              <w:rPr>
                <w:sz w:val="24"/>
                <w:szCs w:val="24"/>
              </w:rPr>
              <w:t>Заходи виконуються за допомогою АІСК ЗСУ.</w:t>
            </w:r>
          </w:p>
          <w:p w:rsidR="00E033C5" w:rsidRPr="001C44B2" w:rsidRDefault="00E033C5" w:rsidP="005F7AB1">
            <w:pPr>
              <w:widowControl w:val="0"/>
              <w:ind w:firstLine="0"/>
              <w:rPr>
                <w:sz w:val="24"/>
                <w:szCs w:val="24"/>
              </w:rPr>
            </w:pPr>
            <w:r w:rsidRPr="001C44B2">
              <w:rPr>
                <w:sz w:val="24"/>
                <w:szCs w:val="24"/>
              </w:rPr>
              <w:t>Завданням АІСК ЗСУ є:</w:t>
            </w:r>
          </w:p>
          <w:p w:rsidR="00E033C5" w:rsidRPr="001C44B2" w:rsidRDefault="00E033C5" w:rsidP="005F7AB1">
            <w:pPr>
              <w:widowControl w:val="0"/>
              <w:ind w:firstLine="0"/>
              <w:rPr>
                <w:sz w:val="24"/>
                <w:szCs w:val="24"/>
              </w:rPr>
            </w:pPr>
            <w:r w:rsidRPr="001C44B2">
              <w:rPr>
                <w:sz w:val="24"/>
                <w:szCs w:val="24"/>
              </w:rPr>
              <w:t>ідентифікація предметів постачання;</w:t>
            </w:r>
          </w:p>
          <w:p w:rsidR="00E033C5" w:rsidRPr="001C44B2" w:rsidRDefault="00E033C5" w:rsidP="005F7AB1">
            <w:pPr>
              <w:widowControl w:val="0"/>
              <w:ind w:firstLine="0"/>
              <w:rPr>
                <w:sz w:val="24"/>
                <w:szCs w:val="24"/>
              </w:rPr>
            </w:pPr>
            <w:r w:rsidRPr="001C44B2">
              <w:rPr>
                <w:sz w:val="24"/>
                <w:szCs w:val="24"/>
              </w:rPr>
              <w:t>визначення єдиної термінології при побудові назв ПП;</w:t>
            </w:r>
          </w:p>
          <w:p w:rsidR="00E033C5" w:rsidRPr="001C44B2" w:rsidRDefault="00E033C5" w:rsidP="005F7AB1">
            <w:pPr>
              <w:widowControl w:val="0"/>
              <w:ind w:firstLine="0"/>
              <w:rPr>
                <w:sz w:val="24"/>
                <w:szCs w:val="24"/>
              </w:rPr>
            </w:pPr>
            <w:r w:rsidRPr="001C44B2">
              <w:rPr>
                <w:sz w:val="24"/>
                <w:szCs w:val="24"/>
              </w:rPr>
              <w:t>формування єдиного каталогу (бази даних) ПП;</w:t>
            </w:r>
          </w:p>
          <w:p w:rsidR="00E033C5" w:rsidRPr="001C44B2" w:rsidRDefault="00E033C5" w:rsidP="005F7AB1">
            <w:pPr>
              <w:widowControl w:val="0"/>
              <w:ind w:firstLine="0"/>
              <w:rPr>
                <w:sz w:val="24"/>
                <w:szCs w:val="24"/>
                <w:lang w:bidi="uk-UA"/>
              </w:rPr>
            </w:pPr>
          </w:p>
        </w:tc>
        <w:tc>
          <w:tcPr>
            <w:tcW w:w="1843" w:type="dxa"/>
          </w:tcPr>
          <w:p w:rsidR="00E033C5" w:rsidRPr="001C44B2" w:rsidRDefault="00E033C5" w:rsidP="005F7AB1">
            <w:pPr>
              <w:widowControl w:val="0"/>
              <w:ind w:firstLine="0"/>
              <w:rPr>
                <w:sz w:val="24"/>
                <w:szCs w:val="24"/>
                <w:lang w:bidi="uk-UA"/>
              </w:rPr>
            </w:pPr>
            <w:r w:rsidRPr="001C44B2">
              <w:rPr>
                <w:sz w:val="24"/>
                <w:szCs w:val="24"/>
                <w:lang w:bidi="uk-UA"/>
              </w:rPr>
              <w:t>УСКК,</w:t>
            </w:r>
          </w:p>
          <w:p w:rsidR="00E033C5" w:rsidRPr="001C44B2" w:rsidRDefault="00E033C5" w:rsidP="005F7AB1">
            <w:pPr>
              <w:widowControl w:val="0"/>
              <w:ind w:firstLine="0"/>
              <w:rPr>
                <w:sz w:val="24"/>
                <w:szCs w:val="24"/>
                <w:lang w:bidi="uk-UA"/>
              </w:rPr>
            </w:pPr>
            <w:r w:rsidRPr="001C44B2">
              <w:rPr>
                <w:sz w:val="24"/>
                <w:szCs w:val="24"/>
                <w:lang w:bidi="uk-UA"/>
              </w:rPr>
              <w:t>ОВУ ЦСЗ</w:t>
            </w:r>
          </w:p>
          <w:p w:rsidR="00E033C5" w:rsidRPr="001C44B2" w:rsidRDefault="00E033C5" w:rsidP="005F7AB1">
            <w:pPr>
              <w:widowControl w:val="0"/>
              <w:ind w:firstLine="0"/>
              <w:rPr>
                <w:sz w:val="24"/>
                <w:szCs w:val="24"/>
                <w:lang w:bidi="uk-UA"/>
              </w:rPr>
            </w:pPr>
          </w:p>
        </w:tc>
      </w:tr>
      <w:tr w:rsidR="00E033C5" w:rsidRPr="001C44B2" w:rsidTr="005F7AB1">
        <w:tc>
          <w:tcPr>
            <w:tcW w:w="567"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ind w:firstLine="0"/>
              <w:rPr>
                <w:bCs/>
                <w:sz w:val="24"/>
                <w:szCs w:val="24"/>
                <w:lang w:val="uk-UA"/>
              </w:rPr>
            </w:pPr>
            <w:r w:rsidRPr="001C44B2">
              <w:rPr>
                <w:bCs/>
                <w:sz w:val="24"/>
                <w:szCs w:val="24"/>
                <w:lang w:val="uk-UA"/>
              </w:rPr>
              <w:t>2.3.2</w:t>
            </w:r>
          </w:p>
        </w:tc>
        <w:tc>
          <w:tcPr>
            <w:tcW w:w="7655" w:type="dxa"/>
          </w:tcPr>
          <w:p w:rsidR="00E033C5" w:rsidRPr="001C44B2" w:rsidRDefault="00E033C5" w:rsidP="005F7AB1">
            <w:pPr>
              <w:widowControl w:val="0"/>
              <w:ind w:firstLine="0"/>
              <w:rPr>
                <w:sz w:val="24"/>
                <w:szCs w:val="24"/>
                <w:lang w:bidi="uk-UA"/>
              </w:rPr>
            </w:pPr>
            <w:r w:rsidRPr="001C44B2">
              <w:rPr>
                <w:sz w:val="24"/>
                <w:szCs w:val="24"/>
                <w:lang w:bidi="uk-UA"/>
              </w:rPr>
              <w:t>Закріплення предметів постачання за службами забезпечення</w:t>
            </w:r>
          </w:p>
        </w:tc>
        <w:tc>
          <w:tcPr>
            <w:tcW w:w="4424" w:type="dxa"/>
          </w:tcPr>
          <w:p w:rsidR="00E033C5" w:rsidRPr="001C44B2" w:rsidRDefault="00E033C5" w:rsidP="005F7AB1">
            <w:pPr>
              <w:widowControl w:val="0"/>
              <w:ind w:firstLine="0"/>
              <w:rPr>
                <w:sz w:val="24"/>
                <w:szCs w:val="24"/>
              </w:rPr>
            </w:pPr>
            <w:r w:rsidRPr="001C44B2">
              <w:rPr>
                <w:sz w:val="24"/>
                <w:szCs w:val="24"/>
              </w:rPr>
              <w:t>Закріплення предметів постачання за службами забезпечення</w:t>
            </w:r>
          </w:p>
        </w:tc>
        <w:tc>
          <w:tcPr>
            <w:tcW w:w="1843" w:type="dxa"/>
          </w:tcPr>
          <w:p w:rsidR="00E033C5" w:rsidRPr="001C44B2" w:rsidRDefault="00E033C5" w:rsidP="005F7AB1">
            <w:pPr>
              <w:widowControl w:val="0"/>
              <w:ind w:firstLine="0"/>
              <w:rPr>
                <w:sz w:val="24"/>
                <w:szCs w:val="24"/>
                <w:lang w:bidi="uk-UA"/>
              </w:rPr>
            </w:pPr>
            <w:r w:rsidRPr="001C44B2">
              <w:rPr>
                <w:sz w:val="24"/>
                <w:szCs w:val="24"/>
                <w:lang w:bidi="uk-UA"/>
              </w:rPr>
              <w:t>ГУОМП ГШ</w:t>
            </w:r>
          </w:p>
        </w:tc>
      </w:tr>
      <w:tr w:rsidR="00E033C5" w:rsidRPr="001C44B2" w:rsidTr="005F7AB1">
        <w:tc>
          <w:tcPr>
            <w:tcW w:w="567"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ind w:firstLine="0"/>
              <w:rPr>
                <w:bCs/>
                <w:sz w:val="24"/>
                <w:szCs w:val="24"/>
                <w:lang w:val="uk-UA"/>
              </w:rPr>
            </w:pPr>
            <w:r w:rsidRPr="001C44B2">
              <w:rPr>
                <w:bCs/>
                <w:sz w:val="24"/>
                <w:szCs w:val="24"/>
                <w:lang w:val="uk-UA"/>
              </w:rPr>
              <w:t>2.3.3</w:t>
            </w:r>
          </w:p>
        </w:tc>
        <w:tc>
          <w:tcPr>
            <w:tcW w:w="7655" w:type="dxa"/>
          </w:tcPr>
          <w:p w:rsidR="00E033C5" w:rsidRPr="001C44B2" w:rsidRDefault="00E033C5" w:rsidP="005F7AB1">
            <w:pPr>
              <w:widowControl w:val="0"/>
              <w:ind w:firstLine="0"/>
              <w:rPr>
                <w:sz w:val="24"/>
                <w:szCs w:val="24"/>
                <w:lang w:bidi="uk-UA"/>
              </w:rPr>
            </w:pPr>
            <w:r w:rsidRPr="001C44B2">
              <w:rPr>
                <w:sz w:val="24"/>
                <w:szCs w:val="24"/>
                <w:lang w:bidi="uk-UA"/>
              </w:rPr>
              <w:t xml:space="preserve">Ведення (завантаження) державних класифікаторів </w:t>
            </w:r>
          </w:p>
          <w:p w:rsidR="00E033C5" w:rsidRPr="001C44B2" w:rsidRDefault="00E033C5" w:rsidP="005F7AB1">
            <w:pPr>
              <w:widowControl w:val="0"/>
              <w:ind w:firstLine="0"/>
              <w:rPr>
                <w:sz w:val="24"/>
                <w:szCs w:val="24"/>
                <w:lang w:bidi="uk-UA"/>
              </w:rPr>
            </w:pPr>
            <w:r w:rsidRPr="001C44B2">
              <w:rPr>
                <w:sz w:val="24"/>
                <w:szCs w:val="24"/>
                <w:lang w:bidi="uk-UA"/>
              </w:rPr>
              <w:t xml:space="preserve">Створення основного запису матеріалу, підтримка процесів кодифікації і класифікації предметів постачання. </w:t>
            </w:r>
          </w:p>
          <w:p w:rsidR="00E033C5" w:rsidRPr="001C44B2" w:rsidRDefault="00E033C5" w:rsidP="005F7AB1">
            <w:pPr>
              <w:widowControl w:val="0"/>
              <w:ind w:firstLine="0"/>
              <w:rPr>
                <w:sz w:val="24"/>
                <w:szCs w:val="24"/>
                <w:lang w:bidi="uk-UA"/>
              </w:rPr>
            </w:pPr>
            <w:r w:rsidRPr="001C44B2">
              <w:rPr>
                <w:sz w:val="24"/>
                <w:szCs w:val="24"/>
                <w:lang w:bidi="uk-UA"/>
              </w:rPr>
              <w:t>Створення та ведення основного запису постачальника</w:t>
            </w:r>
          </w:p>
          <w:p w:rsidR="00E033C5" w:rsidRPr="001C44B2" w:rsidRDefault="00E033C5" w:rsidP="005F7AB1">
            <w:pPr>
              <w:widowControl w:val="0"/>
              <w:ind w:firstLine="0"/>
              <w:rPr>
                <w:sz w:val="24"/>
                <w:szCs w:val="24"/>
                <w:lang w:bidi="uk-UA"/>
              </w:rPr>
            </w:pPr>
            <w:r w:rsidRPr="001C44B2">
              <w:rPr>
                <w:sz w:val="24"/>
                <w:szCs w:val="24"/>
                <w:lang w:bidi="uk-UA"/>
              </w:rPr>
              <w:t xml:space="preserve">Завантаження класифікаторів ПП та класифікатора виробників/ постачальників </w:t>
            </w:r>
          </w:p>
          <w:p w:rsidR="00E033C5" w:rsidRPr="001C44B2" w:rsidRDefault="00E033C5" w:rsidP="005F7AB1">
            <w:pPr>
              <w:widowControl w:val="0"/>
              <w:ind w:firstLine="0"/>
              <w:rPr>
                <w:sz w:val="24"/>
                <w:szCs w:val="24"/>
                <w:lang w:bidi="uk-UA"/>
              </w:rPr>
            </w:pPr>
            <w:r w:rsidRPr="001C44B2">
              <w:rPr>
                <w:sz w:val="24"/>
                <w:szCs w:val="24"/>
                <w:lang w:bidi="uk-UA"/>
              </w:rPr>
              <w:t>Завантаження змін класифікаторів ПП та класифікатора виробників/постачальників в Z-таблиці</w:t>
            </w:r>
          </w:p>
          <w:p w:rsidR="00E033C5" w:rsidRPr="001C44B2" w:rsidRDefault="00E033C5" w:rsidP="005F7AB1">
            <w:pPr>
              <w:widowControl w:val="0"/>
              <w:ind w:firstLine="0"/>
              <w:rPr>
                <w:sz w:val="24"/>
                <w:szCs w:val="24"/>
                <w:lang w:bidi="uk-UA"/>
              </w:rPr>
            </w:pPr>
            <w:r w:rsidRPr="001C44B2">
              <w:rPr>
                <w:sz w:val="24"/>
                <w:szCs w:val="24"/>
                <w:lang w:bidi="uk-UA"/>
              </w:rPr>
              <w:t>Завантаження ДК 014-97.  Класифікатор об’єктів адміністративно-територіального устрою України. (КОАТУУ)</w:t>
            </w:r>
          </w:p>
        </w:tc>
        <w:tc>
          <w:tcPr>
            <w:tcW w:w="4424" w:type="dxa"/>
          </w:tcPr>
          <w:p w:rsidR="00E033C5" w:rsidRPr="001C44B2" w:rsidRDefault="00E033C5" w:rsidP="005F7AB1">
            <w:pPr>
              <w:widowControl w:val="0"/>
              <w:ind w:firstLine="0"/>
              <w:rPr>
                <w:sz w:val="24"/>
                <w:szCs w:val="24"/>
              </w:rPr>
            </w:pPr>
            <w:r w:rsidRPr="001C44B2">
              <w:rPr>
                <w:sz w:val="24"/>
                <w:szCs w:val="24"/>
              </w:rPr>
              <w:t>Модуль  “Кодифікація”:</w:t>
            </w:r>
          </w:p>
          <w:p w:rsidR="00E033C5" w:rsidRPr="001C44B2" w:rsidRDefault="00E033C5" w:rsidP="005F7AB1">
            <w:pPr>
              <w:widowControl w:val="0"/>
              <w:ind w:firstLine="0"/>
              <w:rPr>
                <w:sz w:val="24"/>
                <w:szCs w:val="24"/>
              </w:rPr>
            </w:pPr>
            <w:r w:rsidRPr="001C44B2">
              <w:rPr>
                <w:sz w:val="24"/>
                <w:szCs w:val="24"/>
              </w:rPr>
              <w:t xml:space="preserve">ведення систематизації, каталогізації і кодифікації предметів постачання логістичного забезпечення </w:t>
            </w:r>
          </w:p>
          <w:p w:rsidR="00E033C5" w:rsidRPr="001C44B2" w:rsidRDefault="00E033C5" w:rsidP="005F7AB1">
            <w:pPr>
              <w:widowControl w:val="0"/>
              <w:ind w:firstLine="0"/>
              <w:rPr>
                <w:sz w:val="24"/>
                <w:szCs w:val="24"/>
              </w:rPr>
            </w:pPr>
            <w:r w:rsidRPr="001C44B2">
              <w:rPr>
                <w:sz w:val="24"/>
                <w:szCs w:val="24"/>
              </w:rPr>
              <w:t xml:space="preserve">управління даними про вироби – </w:t>
            </w:r>
            <w:proofErr w:type="spellStart"/>
            <w:r w:rsidRPr="001C44B2">
              <w:rPr>
                <w:sz w:val="24"/>
                <w:szCs w:val="24"/>
              </w:rPr>
              <w:t>Product</w:t>
            </w:r>
            <w:proofErr w:type="spellEnd"/>
            <w:r w:rsidRPr="001C44B2">
              <w:rPr>
                <w:sz w:val="24"/>
                <w:szCs w:val="24"/>
              </w:rPr>
              <w:t xml:space="preserve"> </w:t>
            </w:r>
            <w:proofErr w:type="spellStart"/>
            <w:r w:rsidRPr="001C44B2">
              <w:rPr>
                <w:sz w:val="24"/>
                <w:szCs w:val="24"/>
              </w:rPr>
              <w:t>Data</w:t>
            </w:r>
            <w:proofErr w:type="spellEnd"/>
            <w:r w:rsidRPr="001C44B2">
              <w:rPr>
                <w:sz w:val="24"/>
                <w:szCs w:val="24"/>
              </w:rPr>
              <w:t xml:space="preserve"> </w:t>
            </w:r>
            <w:proofErr w:type="spellStart"/>
            <w:r w:rsidRPr="001C44B2">
              <w:rPr>
                <w:sz w:val="24"/>
                <w:szCs w:val="24"/>
              </w:rPr>
              <w:t>Management</w:t>
            </w:r>
            <w:proofErr w:type="spellEnd"/>
            <w:r w:rsidRPr="001C44B2">
              <w:rPr>
                <w:sz w:val="24"/>
                <w:szCs w:val="24"/>
              </w:rPr>
              <w:t xml:space="preserve"> – PD.</w:t>
            </w:r>
          </w:p>
          <w:p w:rsidR="00E033C5" w:rsidRPr="001C44B2" w:rsidRDefault="00E033C5" w:rsidP="005F7AB1">
            <w:pPr>
              <w:widowControl w:val="0"/>
              <w:ind w:firstLine="0"/>
              <w:rPr>
                <w:sz w:val="24"/>
                <w:szCs w:val="24"/>
              </w:rPr>
            </w:pPr>
            <w:r w:rsidRPr="001C44B2">
              <w:rPr>
                <w:sz w:val="24"/>
                <w:szCs w:val="24"/>
              </w:rPr>
              <w:t>Результати:</w:t>
            </w:r>
          </w:p>
          <w:p w:rsidR="00E033C5" w:rsidRPr="001C44B2" w:rsidRDefault="00E033C5" w:rsidP="005F7AB1">
            <w:pPr>
              <w:widowControl w:val="0"/>
              <w:ind w:firstLine="0"/>
              <w:rPr>
                <w:sz w:val="24"/>
                <w:szCs w:val="24"/>
              </w:rPr>
            </w:pPr>
            <w:r w:rsidRPr="001C44B2">
              <w:rPr>
                <w:sz w:val="24"/>
                <w:szCs w:val="24"/>
              </w:rPr>
              <w:t>Єдиний каталог ПП, класифікатор постачальників.</w:t>
            </w:r>
          </w:p>
          <w:p w:rsidR="00E033C5" w:rsidRPr="001C44B2" w:rsidRDefault="00E033C5" w:rsidP="005F7AB1">
            <w:pPr>
              <w:widowControl w:val="0"/>
              <w:ind w:firstLine="0"/>
              <w:rPr>
                <w:sz w:val="24"/>
                <w:szCs w:val="24"/>
              </w:rPr>
            </w:pPr>
          </w:p>
        </w:tc>
        <w:tc>
          <w:tcPr>
            <w:tcW w:w="1843" w:type="dxa"/>
          </w:tcPr>
          <w:p w:rsidR="00E033C5" w:rsidRPr="001C44B2" w:rsidRDefault="00E033C5" w:rsidP="005F7AB1">
            <w:pPr>
              <w:widowControl w:val="0"/>
              <w:ind w:firstLine="0"/>
              <w:rPr>
                <w:sz w:val="24"/>
                <w:szCs w:val="24"/>
                <w:lang w:bidi="uk-UA"/>
              </w:rPr>
            </w:pPr>
            <w:proofErr w:type="spellStart"/>
            <w:r w:rsidRPr="001C44B2">
              <w:rPr>
                <w:sz w:val="24"/>
                <w:szCs w:val="24"/>
                <w:lang w:bidi="uk-UA"/>
              </w:rPr>
              <w:t>Перспет</w:t>
            </w:r>
            <w:proofErr w:type="spellEnd"/>
          </w:p>
        </w:tc>
      </w:tr>
    </w:tbl>
    <w:p w:rsidR="00E033C5" w:rsidRPr="001C44B2" w:rsidRDefault="00E033C5" w:rsidP="00E033C5">
      <w:pPr>
        <w:widowControl w:val="0"/>
        <w:rPr>
          <w:bCs/>
          <w:szCs w:val="24"/>
        </w:rPr>
      </w:pPr>
    </w:p>
    <w:p w:rsidR="00E033C5" w:rsidRPr="001C44B2" w:rsidRDefault="00E033C5" w:rsidP="00E033C5">
      <w:pPr>
        <w:widowControl w:val="0"/>
        <w:rPr>
          <w:sz w:val="32"/>
          <w:szCs w:val="24"/>
        </w:rPr>
      </w:pPr>
      <w:r w:rsidRPr="001C44B2">
        <w:rPr>
          <w:bCs/>
          <w:szCs w:val="24"/>
        </w:rPr>
        <w:t>Діаграма загального процесу кодифікації предметів постачання “Створення основного запису матеріалу” наведена на Рис. 20.</w:t>
      </w:r>
    </w:p>
    <w:p w:rsidR="00E033C5" w:rsidRPr="001C44B2" w:rsidRDefault="00E033C5" w:rsidP="00E033C5">
      <w:pPr>
        <w:widowControl w:val="0"/>
        <w:ind w:firstLine="0"/>
        <w:jc w:val="left"/>
        <w:rPr>
          <w:b/>
          <w:szCs w:val="24"/>
        </w:rPr>
      </w:pPr>
      <w:r w:rsidRPr="001C44B2">
        <w:rPr>
          <w:b/>
          <w:szCs w:val="24"/>
        </w:rPr>
        <w:br w:type="page"/>
      </w:r>
      <w:r w:rsidRPr="001C44B2">
        <w:rPr>
          <w:noProof/>
          <w:lang w:val="ru-RU"/>
        </w:rPr>
        <w:lastRenderedPageBreak/>
        <mc:AlternateContent>
          <mc:Choice Requires="wps">
            <w:drawing>
              <wp:anchor distT="0" distB="0" distL="114300" distR="114300" simplePos="0" relativeHeight="251672576" behindDoc="0" locked="0" layoutInCell="1" allowOverlap="1" wp14:anchorId="32579EF4" wp14:editId="6679BE45">
                <wp:simplePos x="0" y="0"/>
                <wp:positionH relativeFrom="column">
                  <wp:posOffset>4284345</wp:posOffset>
                </wp:positionH>
                <wp:positionV relativeFrom="paragraph">
                  <wp:posOffset>1467485</wp:posOffset>
                </wp:positionV>
                <wp:extent cx="511175" cy="9253220"/>
                <wp:effectExtent l="0" t="0" r="0" b="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11175" cy="9253220"/>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8"/>
                              </w:rPr>
                            </w:pPr>
                            <w:r>
                              <w:rPr>
                                <w:color w:val="000000"/>
                                <w:szCs w:val="28"/>
                              </w:rPr>
                              <w:t>Рис. 20</w:t>
                            </w:r>
                            <w:r w:rsidRPr="00693D2D">
                              <w:rPr>
                                <w:color w:val="000000"/>
                                <w:szCs w:val="28"/>
                              </w:rPr>
                              <w:t xml:space="preserve"> Діаграма загального процесу кодифікації предметів постачання “Створення основного запису матеріалу”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5" o:spid="_x0000_s1039" style="position:absolute;margin-left:337.35pt;margin-top:115.55pt;width:40.25pt;height:728.6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" filled="f" stroked="f" strokeweight="1pt">
                <v:path arrowok="t"/>
                <v:textbox>
                  <w:txbxContent>
                    <w:p w:rsidR="005F7AB1" w:rsidRPr="00693D2D" w:rsidRDefault="005F7AB1" w:rsidP="00E033C5">
                      <w:pPr>
                        <w:ind w:firstLine="0"/>
                        <w:rPr>
                          <w:color w:val="000000"/>
                          <w:szCs w:val="28"/>
                        </w:rPr>
                      </w:pPr>
                      <w:r>
                        <w:rPr>
                          <w:color w:val="000000"/>
                          <w:szCs w:val="28"/>
                        </w:rPr>
                        <w:t>Рис. 20</w:t>
                      </w:r>
                      <w:r w:rsidRPr="00693D2D">
                        <w:rPr>
                          <w:color w:val="000000"/>
                          <w:szCs w:val="28"/>
                        </w:rPr>
                        <w:t xml:space="preserve"> Діаграма загального процесу кодифікації предметів постачання “Створення основного запису матеріалу”</w:t>
                      </w:r>
                    </w:p>
                  </w:txbxContent>
                </v:textbox>
              </v:rect>
            </w:pict>
          </mc:Fallback>
        </mc:AlternateContent>
      </w:r>
      <w:r w:rsidRPr="001C44B2">
        <w:rPr>
          <w:b/>
          <w:noProof/>
          <w:szCs w:val="24"/>
          <w:lang w:val="ru-RU"/>
        </w:rPr>
        <w:drawing>
          <wp:inline distT="0" distB="0" distL="0" distR="0" wp14:anchorId="67854FC8" wp14:editId="00528905">
            <wp:extent cx="9205595" cy="5908675"/>
            <wp:effectExtent l="0" t="0" r="0" b="0"/>
            <wp:docPr id="20" name="Рисунок 20" descr="Створення ОЗ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Створення ОЗМ.png"/>
                    <pic:cNvPicPr>
                      <a:picLocks noChangeAspect="1" noChangeArrowheads="1"/>
                    </pic:cNvPicPr>
                  </pic:nvPicPr>
                  <pic:blipFill>
                    <a:blip r:embed="rId32">
                      <a:extLst>
                        <a:ext uri="{28A0092B-C50C-407E-A947-70E740481C1C}">
                          <a14:useLocalDpi xmlns:a14="http://schemas.microsoft.com/office/drawing/2010/main" val="0"/>
                        </a:ext>
                      </a:extLst>
                    </a:blip>
                    <a:srcRect t="2115" b="18852"/>
                    <a:stretch>
                      <a:fillRect/>
                    </a:stretch>
                  </pic:blipFill>
                  <pic:spPr bwMode="auto">
                    <a:xfrm>
                      <a:off x="0" y="0"/>
                      <a:ext cx="9205595" cy="5908675"/>
                    </a:xfrm>
                    <a:prstGeom prst="rect">
                      <a:avLst/>
                    </a:prstGeom>
                    <a:noFill/>
                    <a:ln>
                      <a:noFill/>
                    </a:ln>
                  </pic:spPr>
                </pic:pic>
              </a:graphicData>
            </a:graphic>
          </wp:inline>
        </w:drawing>
      </w:r>
    </w:p>
    <w:p w:rsidR="00E033C5" w:rsidRPr="001C44B2" w:rsidRDefault="00E033C5" w:rsidP="00E033C5">
      <w:pPr>
        <w:widowControl w:val="0"/>
        <w:ind w:firstLine="709"/>
        <w:jc w:val="left"/>
        <w:rPr>
          <w:b/>
          <w:szCs w:val="24"/>
        </w:rPr>
      </w:pPr>
      <w:r w:rsidRPr="001C44B2">
        <w:rPr>
          <w:b/>
          <w:szCs w:val="24"/>
        </w:rPr>
        <w:br w:type="page"/>
      </w:r>
      <w:r w:rsidRPr="001C44B2">
        <w:rPr>
          <w:b/>
          <w:szCs w:val="24"/>
        </w:rPr>
        <w:lastRenderedPageBreak/>
        <w:t>2.4 Контроль якості військового майна та послуг.</w:t>
      </w:r>
    </w:p>
    <w:p w:rsidR="00E033C5" w:rsidRPr="001C44B2" w:rsidRDefault="00E033C5" w:rsidP="00E033C5">
      <w:pPr>
        <w:widowControl w:val="0"/>
        <w:ind w:firstLine="709"/>
        <w:rPr>
          <w:szCs w:val="24"/>
          <w:u w:val="single"/>
        </w:rPr>
      </w:pPr>
    </w:p>
    <w:p w:rsidR="00E033C5" w:rsidRPr="001C44B2" w:rsidRDefault="00E033C5" w:rsidP="00E033C5">
      <w:pPr>
        <w:widowControl w:val="0"/>
        <w:ind w:firstLine="709"/>
        <w:rPr>
          <w:szCs w:val="24"/>
          <w:lang w:bidi="uk-UA"/>
        </w:rPr>
      </w:pPr>
      <w:r w:rsidRPr="001C44B2">
        <w:rPr>
          <w:szCs w:val="24"/>
          <w:u w:val="single"/>
        </w:rPr>
        <w:t>Завдання діяльності:</w:t>
      </w:r>
      <w:r w:rsidRPr="001C44B2">
        <w:rPr>
          <w:szCs w:val="24"/>
        </w:rPr>
        <w:t xml:space="preserve"> </w:t>
      </w:r>
      <w:r w:rsidRPr="001C44B2">
        <w:rPr>
          <w:szCs w:val="24"/>
          <w:lang w:bidi="uk-UA"/>
        </w:rPr>
        <w:t>Контроль якості ресурсів, що постачаються</w:t>
      </w:r>
    </w:p>
    <w:p w:rsidR="00E033C5" w:rsidRPr="001C44B2" w:rsidRDefault="00E033C5" w:rsidP="00E033C5">
      <w:pPr>
        <w:widowControl w:val="0"/>
        <w:ind w:firstLine="0"/>
        <w:jc w:val="right"/>
        <w:rPr>
          <w:sz w:val="24"/>
          <w:szCs w:val="24"/>
        </w:rPr>
      </w:pPr>
      <w:r w:rsidRPr="001C44B2">
        <w:rPr>
          <w:sz w:val="24"/>
          <w:szCs w:val="24"/>
        </w:rPr>
        <w:t>Таблиця 2.4</w:t>
      </w:r>
    </w:p>
    <w:tbl>
      <w:tblPr>
        <w:tblW w:w="1460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
        <w:gridCol w:w="6379"/>
        <w:gridCol w:w="5670"/>
        <w:gridCol w:w="1985"/>
      </w:tblGrid>
      <w:tr w:rsidR="00E033C5" w:rsidRPr="001C44B2" w:rsidTr="005F7AB1">
        <w:tc>
          <w:tcPr>
            <w:tcW w:w="567" w:type="dxa"/>
            <w:tcBorders>
              <w:top w:val="single" w:sz="4" w:space="0" w:color="auto"/>
              <w:left w:val="single" w:sz="4" w:space="0" w:color="auto"/>
              <w:bottom w:val="single" w:sz="4" w:space="0" w:color="auto"/>
              <w:right w:val="single" w:sz="4" w:space="0" w:color="auto"/>
            </w:tcBorders>
            <w:shd w:val="pct10" w:color="auto" w:fill="auto"/>
          </w:tcPr>
          <w:p w:rsidR="00E033C5" w:rsidRPr="001C44B2" w:rsidRDefault="00E033C5" w:rsidP="005F7AB1">
            <w:pPr>
              <w:pStyle w:val="TableText"/>
              <w:keepLines w:val="0"/>
              <w:widowControl w:val="0"/>
              <w:ind w:firstLine="0"/>
              <w:jc w:val="center"/>
              <w:rPr>
                <w:b/>
                <w:bCs/>
                <w:sz w:val="24"/>
                <w:szCs w:val="24"/>
                <w:lang w:val="uk-UA"/>
              </w:rPr>
            </w:pPr>
            <w:r w:rsidRPr="001C44B2">
              <w:rPr>
                <w:b/>
                <w:bCs/>
                <w:sz w:val="24"/>
                <w:szCs w:val="24"/>
                <w:lang w:val="uk-UA"/>
              </w:rPr>
              <w:t>№№</w:t>
            </w:r>
          </w:p>
        </w:tc>
        <w:tc>
          <w:tcPr>
            <w:tcW w:w="6379" w:type="dxa"/>
            <w:tcBorders>
              <w:top w:val="single" w:sz="4" w:space="0" w:color="auto"/>
              <w:left w:val="single" w:sz="4" w:space="0" w:color="auto"/>
              <w:bottom w:val="single" w:sz="4" w:space="0" w:color="auto"/>
              <w:right w:val="single" w:sz="4" w:space="0" w:color="auto"/>
            </w:tcBorders>
            <w:shd w:val="pct10" w:color="auto" w:fill="auto"/>
          </w:tcPr>
          <w:p w:rsidR="00E033C5" w:rsidRPr="001C44B2" w:rsidRDefault="00E033C5" w:rsidP="005F7AB1">
            <w:pPr>
              <w:pStyle w:val="TableText"/>
              <w:keepLines w:val="0"/>
              <w:widowControl w:val="0"/>
              <w:ind w:firstLine="0"/>
              <w:jc w:val="center"/>
              <w:rPr>
                <w:b/>
                <w:sz w:val="24"/>
                <w:szCs w:val="24"/>
                <w:lang w:val="uk-UA" w:bidi="uk-UA"/>
              </w:rPr>
            </w:pPr>
            <w:r w:rsidRPr="001C44B2">
              <w:rPr>
                <w:b/>
                <w:sz w:val="24"/>
                <w:szCs w:val="24"/>
                <w:lang w:val="uk-UA" w:bidi="uk-UA"/>
              </w:rPr>
              <w:t>Опис змісту, послідовності та результатів виконання процесів, умов початку та завершення діяльності ( процеси попередники та послідовники)</w:t>
            </w:r>
          </w:p>
        </w:tc>
        <w:tc>
          <w:tcPr>
            <w:tcW w:w="5670" w:type="dxa"/>
            <w:tcBorders>
              <w:top w:val="single" w:sz="4" w:space="0" w:color="auto"/>
              <w:left w:val="single" w:sz="4" w:space="0" w:color="auto"/>
              <w:bottom w:val="single" w:sz="4" w:space="0" w:color="auto"/>
              <w:right w:val="single" w:sz="4" w:space="0" w:color="auto"/>
            </w:tcBorders>
            <w:shd w:val="pct10" w:color="auto" w:fill="auto"/>
          </w:tcPr>
          <w:p w:rsidR="00E033C5" w:rsidRPr="001C44B2" w:rsidRDefault="00E033C5" w:rsidP="005F7AB1">
            <w:pPr>
              <w:widowControl w:val="0"/>
              <w:ind w:firstLine="0"/>
              <w:jc w:val="center"/>
              <w:rPr>
                <w:b/>
                <w:sz w:val="24"/>
                <w:szCs w:val="24"/>
                <w:lang w:bidi="uk-UA"/>
              </w:rPr>
            </w:pPr>
            <w:r w:rsidRPr="001C44B2">
              <w:rPr>
                <w:b/>
                <w:sz w:val="24"/>
                <w:szCs w:val="24"/>
                <w:lang w:bidi="uk-UA"/>
              </w:rPr>
              <w:t>Зміст автоматизованої підтримки процесів, результат діяльності</w:t>
            </w:r>
          </w:p>
        </w:tc>
        <w:tc>
          <w:tcPr>
            <w:tcW w:w="1985" w:type="dxa"/>
            <w:tcBorders>
              <w:top w:val="single" w:sz="4" w:space="0" w:color="auto"/>
              <w:left w:val="single" w:sz="4" w:space="0" w:color="auto"/>
              <w:bottom w:val="single" w:sz="4" w:space="0" w:color="auto"/>
              <w:right w:val="single" w:sz="4" w:space="0" w:color="auto"/>
            </w:tcBorders>
            <w:shd w:val="pct10" w:color="auto" w:fill="auto"/>
          </w:tcPr>
          <w:p w:rsidR="00E033C5" w:rsidRPr="001C44B2" w:rsidRDefault="00E033C5" w:rsidP="005F7AB1">
            <w:pPr>
              <w:pStyle w:val="TableText"/>
              <w:keepLines w:val="0"/>
              <w:widowControl w:val="0"/>
              <w:ind w:firstLine="0"/>
              <w:jc w:val="center"/>
              <w:rPr>
                <w:b/>
                <w:sz w:val="24"/>
                <w:szCs w:val="24"/>
                <w:lang w:val="uk-UA"/>
              </w:rPr>
            </w:pPr>
            <w:r w:rsidRPr="001C44B2">
              <w:rPr>
                <w:b/>
                <w:sz w:val="24"/>
                <w:szCs w:val="24"/>
                <w:lang w:val="uk-UA"/>
              </w:rPr>
              <w:t>Власник процесу / споживачі</w:t>
            </w:r>
          </w:p>
        </w:tc>
      </w:tr>
      <w:tr w:rsidR="00E033C5" w:rsidRPr="001C44B2" w:rsidTr="005F7AB1">
        <w:tc>
          <w:tcPr>
            <w:tcW w:w="567"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ind w:firstLine="0"/>
              <w:rPr>
                <w:bCs/>
                <w:sz w:val="24"/>
                <w:szCs w:val="24"/>
                <w:lang w:val="uk-UA"/>
              </w:rPr>
            </w:pPr>
            <w:r w:rsidRPr="001C44B2">
              <w:rPr>
                <w:bCs/>
                <w:sz w:val="24"/>
                <w:szCs w:val="24"/>
                <w:lang w:val="uk-UA"/>
              </w:rPr>
              <w:t>2.4.1</w:t>
            </w:r>
          </w:p>
        </w:tc>
        <w:tc>
          <w:tcPr>
            <w:tcW w:w="6379"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ind w:firstLine="0"/>
              <w:rPr>
                <w:b/>
                <w:sz w:val="24"/>
                <w:szCs w:val="24"/>
                <w:lang w:val="uk-UA" w:bidi="uk-UA"/>
              </w:rPr>
            </w:pPr>
            <w:r w:rsidRPr="001C44B2">
              <w:rPr>
                <w:b/>
                <w:sz w:val="24"/>
                <w:szCs w:val="24"/>
                <w:lang w:val="uk-UA" w:bidi="uk-UA"/>
              </w:rPr>
              <w:t xml:space="preserve">Контроль ВМ та послуг, що надаються. </w:t>
            </w:r>
          </w:p>
          <w:p w:rsidR="00E033C5" w:rsidRPr="001C44B2" w:rsidRDefault="00E033C5" w:rsidP="005F7AB1">
            <w:pPr>
              <w:pStyle w:val="TableText"/>
              <w:keepLines w:val="0"/>
              <w:widowControl w:val="0"/>
              <w:ind w:firstLine="0"/>
              <w:rPr>
                <w:sz w:val="24"/>
                <w:szCs w:val="24"/>
                <w:lang w:val="uk-UA" w:bidi="uk-UA"/>
              </w:rPr>
            </w:pPr>
            <w:r w:rsidRPr="001C44B2">
              <w:rPr>
                <w:sz w:val="24"/>
                <w:szCs w:val="24"/>
                <w:lang w:val="uk-UA" w:bidi="uk-UA"/>
              </w:rPr>
              <w:t xml:space="preserve">Під час супроводження заходів </w:t>
            </w:r>
            <w:proofErr w:type="spellStart"/>
            <w:r w:rsidRPr="001C44B2">
              <w:rPr>
                <w:sz w:val="24"/>
                <w:szCs w:val="24"/>
                <w:lang w:val="uk-UA" w:bidi="uk-UA"/>
              </w:rPr>
              <w:t>пп</w:t>
            </w:r>
            <w:proofErr w:type="spellEnd"/>
            <w:r w:rsidRPr="001C44B2">
              <w:rPr>
                <w:sz w:val="24"/>
                <w:szCs w:val="24"/>
                <w:lang w:val="uk-UA" w:bidi="uk-UA"/>
              </w:rPr>
              <w:t>. 2.2.2. та 2.2.3 здійснюється організація контролю якості зразків військового майна, зокрема харчових продуктів та паливно-мастильних матеріалів, що постачаються для Збройних Сил України та знаходяться у непорушних запасах.</w:t>
            </w:r>
          </w:p>
          <w:p w:rsidR="00E033C5" w:rsidRPr="001C44B2" w:rsidRDefault="00E033C5" w:rsidP="005F7AB1">
            <w:pPr>
              <w:pStyle w:val="TableText"/>
              <w:keepLines w:val="0"/>
              <w:widowControl w:val="0"/>
              <w:ind w:firstLine="0"/>
              <w:rPr>
                <w:sz w:val="24"/>
                <w:szCs w:val="24"/>
                <w:lang w:val="uk-UA" w:bidi="uk-UA"/>
              </w:rPr>
            </w:pPr>
            <w:r w:rsidRPr="001C44B2">
              <w:rPr>
                <w:sz w:val="24"/>
                <w:szCs w:val="24"/>
                <w:lang w:val="uk-UA" w:bidi="uk-UA"/>
              </w:rPr>
              <w:t xml:space="preserve">Супроводження та здійснення контролю за послугами, що надаються Збройним Силам за </w:t>
            </w:r>
            <w:proofErr w:type="spellStart"/>
            <w:r w:rsidRPr="001C44B2">
              <w:rPr>
                <w:sz w:val="24"/>
                <w:szCs w:val="24"/>
                <w:lang w:val="uk-UA" w:bidi="uk-UA"/>
              </w:rPr>
              <w:t>аутсорсингом</w:t>
            </w:r>
            <w:proofErr w:type="spellEnd"/>
            <w:r w:rsidRPr="001C44B2">
              <w:rPr>
                <w:sz w:val="24"/>
                <w:szCs w:val="24"/>
                <w:lang w:val="uk-UA" w:bidi="uk-UA"/>
              </w:rPr>
              <w:t xml:space="preserve"> (харчування особового складу, автомобільні перевезення, утримання територій військових частин, </w:t>
            </w:r>
            <w:proofErr w:type="spellStart"/>
            <w:r w:rsidRPr="001C44B2">
              <w:rPr>
                <w:sz w:val="24"/>
                <w:szCs w:val="24"/>
                <w:lang w:val="uk-UA" w:bidi="uk-UA"/>
              </w:rPr>
              <w:t>квартирно</w:t>
            </w:r>
            <w:proofErr w:type="spellEnd"/>
            <w:r w:rsidRPr="001C44B2">
              <w:rPr>
                <w:sz w:val="24"/>
                <w:szCs w:val="24"/>
                <w:lang w:val="uk-UA" w:bidi="uk-UA"/>
              </w:rPr>
              <w:t xml:space="preserve">-експлуатаційне забезпечення, </w:t>
            </w:r>
            <w:proofErr w:type="spellStart"/>
            <w:r w:rsidRPr="001C44B2">
              <w:rPr>
                <w:sz w:val="24"/>
                <w:szCs w:val="24"/>
                <w:lang w:val="uk-UA" w:bidi="uk-UA"/>
              </w:rPr>
              <w:t>торгівельно</w:t>
            </w:r>
            <w:proofErr w:type="spellEnd"/>
            <w:r w:rsidRPr="001C44B2">
              <w:rPr>
                <w:sz w:val="24"/>
                <w:szCs w:val="24"/>
                <w:lang w:val="uk-UA" w:bidi="uk-UA"/>
              </w:rPr>
              <w:t xml:space="preserve">-побутове обслуговування, </w:t>
            </w:r>
            <w:proofErr w:type="spellStart"/>
            <w:r w:rsidRPr="001C44B2">
              <w:rPr>
                <w:sz w:val="24"/>
                <w:szCs w:val="24"/>
                <w:lang w:val="uk-UA" w:bidi="uk-UA"/>
              </w:rPr>
              <w:t>лазно</w:t>
            </w:r>
            <w:proofErr w:type="spellEnd"/>
            <w:r w:rsidRPr="001C44B2">
              <w:rPr>
                <w:sz w:val="24"/>
                <w:szCs w:val="24"/>
                <w:lang w:val="uk-UA" w:bidi="uk-UA"/>
              </w:rPr>
              <w:t>-пральне обслуговування тощо).</w:t>
            </w:r>
          </w:p>
          <w:p w:rsidR="00E033C5" w:rsidRPr="001C44B2" w:rsidRDefault="00E033C5" w:rsidP="005F7AB1">
            <w:pPr>
              <w:pStyle w:val="TableText"/>
              <w:keepLines w:val="0"/>
              <w:widowControl w:val="0"/>
              <w:ind w:firstLine="0"/>
              <w:rPr>
                <w:sz w:val="24"/>
                <w:szCs w:val="24"/>
                <w:lang w:val="uk-UA" w:bidi="uk-UA"/>
              </w:rPr>
            </w:pPr>
            <w:r w:rsidRPr="001C44B2">
              <w:rPr>
                <w:sz w:val="24"/>
                <w:szCs w:val="24"/>
                <w:lang w:val="uk-UA" w:bidi="uk-UA"/>
              </w:rPr>
              <w:t>Організація ветеринарно-санітарного контролю забезпечення військ (сил) якісними продуктами харчування тваринного і рослинного походження, включаючи визначення в них радіонуклідів, токсичних речовин та важких металів.</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bidi="uk-UA"/>
              </w:rPr>
              <w:t>Лабораторний контроль якості наданої продукції.</w:t>
            </w:r>
          </w:p>
        </w:tc>
        <w:tc>
          <w:tcPr>
            <w:tcW w:w="5670"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Ведення планів показників контрольних заходів (вимірів, аналізів), статистики за зразками військового майна та постачальниками.</w:t>
            </w:r>
          </w:p>
          <w:p w:rsidR="00E033C5" w:rsidRPr="001C44B2" w:rsidRDefault="00E033C5" w:rsidP="005F7AB1">
            <w:pPr>
              <w:pStyle w:val="TableText"/>
              <w:keepLines w:val="0"/>
              <w:widowControl w:val="0"/>
              <w:ind w:firstLine="0"/>
              <w:rPr>
                <w:sz w:val="24"/>
                <w:szCs w:val="24"/>
                <w:lang w:val="uk-UA" w:bidi="uk-UA"/>
              </w:rPr>
            </w:pPr>
            <w:r w:rsidRPr="001C44B2">
              <w:rPr>
                <w:sz w:val="24"/>
                <w:szCs w:val="24"/>
                <w:lang w:val="uk-UA" w:bidi="uk-UA"/>
              </w:rPr>
              <w:t>Ведення даних щодо результатів проведених лабораторних досліджень наданих (обраних) зразків, специфікацій та контрольних перевірок матеріалів, наданих від постачальника або незалежних контрольних органів.</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bidi="uk-UA"/>
              </w:rPr>
              <w:t xml:space="preserve"> </w:t>
            </w:r>
            <w:r w:rsidRPr="001C44B2">
              <w:rPr>
                <w:sz w:val="24"/>
                <w:szCs w:val="24"/>
                <w:lang w:val="uk-UA"/>
              </w:rPr>
              <w:t>Результати:</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Дані щодо якості отриманого ВМ та послуг</w:t>
            </w:r>
          </w:p>
          <w:p w:rsidR="00E033C5" w:rsidRPr="001C44B2" w:rsidRDefault="00E033C5" w:rsidP="005F7AB1">
            <w:pPr>
              <w:pStyle w:val="TableText"/>
              <w:keepLines w:val="0"/>
              <w:widowControl w:val="0"/>
              <w:ind w:firstLine="0"/>
              <w:rPr>
                <w:sz w:val="24"/>
                <w:szCs w:val="24"/>
                <w:lang w:val="uk-UA" w:bidi="uk-UA"/>
              </w:rPr>
            </w:pPr>
          </w:p>
        </w:tc>
        <w:tc>
          <w:tcPr>
            <w:tcW w:w="1985"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УВП МО України,</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ОЦЗ,</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Арсенали, бази, склади, лабораторії, ВЧ</w:t>
            </w:r>
          </w:p>
        </w:tc>
      </w:tr>
    </w:tbl>
    <w:p w:rsidR="00E033C5" w:rsidRPr="001C44B2" w:rsidRDefault="00E033C5" w:rsidP="00E033C5">
      <w:pPr>
        <w:widowControl w:val="0"/>
        <w:ind w:firstLine="0"/>
        <w:rPr>
          <w:bCs/>
          <w:sz w:val="24"/>
          <w:szCs w:val="24"/>
        </w:rPr>
      </w:pPr>
    </w:p>
    <w:p w:rsidR="00E033C5" w:rsidRPr="001C44B2" w:rsidRDefault="00E033C5" w:rsidP="00E033C5">
      <w:pPr>
        <w:widowControl w:val="0"/>
        <w:numPr>
          <w:ilvl w:val="0"/>
          <w:numId w:val="32"/>
        </w:numPr>
        <w:rPr>
          <w:szCs w:val="28"/>
        </w:rPr>
      </w:pPr>
      <w:r w:rsidRPr="001C44B2">
        <w:rPr>
          <w:sz w:val="24"/>
          <w:szCs w:val="24"/>
        </w:rPr>
        <w:br w:type="page"/>
      </w:r>
      <w:r w:rsidRPr="001C44B2">
        <w:rPr>
          <w:b/>
          <w:szCs w:val="28"/>
        </w:rPr>
        <w:lastRenderedPageBreak/>
        <w:t>Зберігання військового майна.</w:t>
      </w:r>
    </w:p>
    <w:p w:rsidR="00E033C5" w:rsidRPr="001C44B2" w:rsidRDefault="00E033C5" w:rsidP="00E033C5">
      <w:pPr>
        <w:widowControl w:val="0"/>
        <w:ind w:firstLine="709"/>
        <w:rPr>
          <w:bCs/>
          <w:szCs w:val="28"/>
        </w:rPr>
      </w:pPr>
      <w:r w:rsidRPr="001C44B2">
        <w:rPr>
          <w:bCs/>
          <w:szCs w:val="28"/>
        </w:rPr>
        <w:t>Мета:</w:t>
      </w:r>
    </w:p>
    <w:p w:rsidR="00E033C5" w:rsidRPr="001C44B2" w:rsidRDefault="00E033C5" w:rsidP="00E033C5">
      <w:pPr>
        <w:pStyle w:val="affe"/>
        <w:widowControl w:val="0"/>
        <w:numPr>
          <w:ilvl w:val="0"/>
          <w:numId w:val="16"/>
        </w:numPr>
        <w:overflowPunct w:val="0"/>
        <w:autoSpaceDE w:val="0"/>
        <w:autoSpaceDN w:val="0"/>
        <w:adjustRightInd w:val="0"/>
        <w:ind w:left="0" w:firstLine="709"/>
        <w:rPr>
          <w:szCs w:val="28"/>
        </w:rPr>
      </w:pPr>
      <w:r w:rsidRPr="001C44B2">
        <w:rPr>
          <w:szCs w:val="28"/>
        </w:rPr>
        <w:t>створення, накопичення, ешелонування, розподіл, обслуговування та зберігання військового майна, яке належить до сфери управління Міністерства оборони та ЗС України.</w:t>
      </w:r>
    </w:p>
    <w:p w:rsidR="00E033C5" w:rsidRPr="001C44B2" w:rsidRDefault="00E033C5" w:rsidP="00E033C5">
      <w:pPr>
        <w:pStyle w:val="affe"/>
        <w:widowControl w:val="0"/>
        <w:overflowPunct w:val="0"/>
        <w:autoSpaceDE w:val="0"/>
        <w:autoSpaceDN w:val="0"/>
        <w:adjustRightInd w:val="0"/>
        <w:ind w:left="0" w:firstLine="709"/>
        <w:rPr>
          <w:szCs w:val="28"/>
        </w:rPr>
      </w:pPr>
    </w:p>
    <w:p w:rsidR="00E033C5" w:rsidRPr="001C44B2" w:rsidRDefault="00E033C5" w:rsidP="00E033C5">
      <w:pPr>
        <w:pStyle w:val="affe"/>
        <w:widowControl w:val="0"/>
        <w:overflowPunct w:val="0"/>
        <w:autoSpaceDE w:val="0"/>
        <w:autoSpaceDN w:val="0"/>
        <w:adjustRightInd w:val="0"/>
        <w:ind w:left="0" w:firstLine="709"/>
        <w:rPr>
          <w:szCs w:val="28"/>
        </w:rPr>
      </w:pPr>
      <w:r w:rsidRPr="001C44B2">
        <w:rPr>
          <w:b/>
          <w:szCs w:val="28"/>
        </w:rPr>
        <w:t>3.1 Зберігання та управління запасами військового майна</w:t>
      </w:r>
    </w:p>
    <w:p w:rsidR="00E033C5" w:rsidRPr="001C44B2" w:rsidRDefault="00E033C5" w:rsidP="00E033C5">
      <w:pPr>
        <w:widowControl w:val="0"/>
        <w:ind w:firstLine="709"/>
        <w:rPr>
          <w:szCs w:val="28"/>
        </w:rPr>
      </w:pPr>
      <w:r w:rsidRPr="001C44B2">
        <w:rPr>
          <w:szCs w:val="28"/>
          <w:u w:val="single"/>
        </w:rPr>
        <w:t>Завдання діяльності:</w:t>
      </w:r>
      <w:r w:rsidRPr="001C44B2">
        <w:rPr>
          <w:szCs w:val="28"/>
        </w:rPr>
        <w:t xml:space="preserve">  </w:t>
      </w:r>
      <w:r w:rsidRPr="001C44B2">
        <w:rPr>
          <w:bCs/>
          <w:szCs w:val="28"/>
        </w:rPr>
        <w:t>Отримання, ешелонування, складування, створення резервів військового майна, його перерозподіл між об’єктами зберігання. Ведення складської діяльності.</w:t>
      </w:r>
    </w:p>
    <w:p w:rsidR="00E033C5" w:rsidRPr="001C44B2" w:rsidRDefault="00E033C5" w:rsidP="00E033C5">
      <w:pPr>
        <w:widowControl w:val="0"/>
        <w:ind w:firstLine="0"/>
        <w:jc w:val="right"/>
        <w:rPr>
          <w:sz w:val="24"/>
          <w:szCs w:val="24"/>
        </w:rPr>
      </w:pPr>
      <w:r w:rsidRPr="001C44B2">
        <w:rPr>
          <w:sz w:val="24"/>
          <w:szCs w:val="24"/>
        </w:rPr>
        <w:t>Таблиця 3.1</w:t>
      </w:r>
    </w:p>
    <w:tbl>
      <w:tblPr>
        <w:tblW w:w="1460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
        <w:gridCol w:w="7655"/>
        <w:gridCol w:w="4424"/>
        <w:gridCol w:w="1955"/>
      </w:tblGrid>
      <w:tr w:rsidR="00E033C5" w:rsidRPr="001C44B2" w:rsidTr="005F7AB1">
        <w:trPr>
          <w:tblHeader/>
        </w:trPr>
        <w:tc>
          <w:tcPr>
            <w:tcW w:w="567"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w:t>
            </w:r>
          </w:p>
        </w:tc>
        <w:tc>
          <w:tcPr>
            <w:tcW w:w="7655"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Опис змісту, послідовності та результатів виконання процесів, умов початку та завершення діяльності ( процеси попередники та послідовники)</w:t>
            </w:r>
          </w:p>
        </w:tc>
        <w:tc>
          <w:tcPr>
            <w:tcW w:w="4424"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Зміст автоматизованої підтримки процесів, результат діяльності</w:t>
            </w:r>
          </w:p>
        </w:tc>
        <w:tc>
          <w:tcPr>
            <w:tcW w:w="1955"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Власник процесу / споживачі</w:t>
            </w:r>
          </w:p>
        </w:tc>
      </w:tr>
      <w:tr w:rsidR="00E033C5" w:rsidRPr="001C44B2" w:rsidTr="005F7AB1">
        <w:tc>
          <w:tcPr>
            <w:tcW w:w="567"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3.1.1</w:t>
            </w:r>
          </w:p>
        </w:tc>
        <w:tc>
          <w:tcPr>
            <w:tcW w:w="7655" w:type="dxa"/>
          </w:tcPr>
          <w:p w:rsidR="00E033C5" w:rsidRPr="001C44B2" w:rsidRDefault="00E033C5" w:rsidP="005F7AB1">
            <w:pPr>
              <w:widowControl w:val="0"/>
              <w:ind w:firstLine="0"/>
              <w:rPr>
                <w:b/>
                <w:bCs/>
                <w:sz w:val="24"/>
                <w:szCs w:val="24"/>
              </w:rPr>
            </w:pPr>
            <w:r w:rsidRPr="001C44B2">
              <w:rPr>
                <w:b/>
                <w:bCs/>
                <w:sz w:val="24"/>
                <w:szCs w:val="24"/>
              </w:rPr>
              <w:t>Створення, зберігання та управління запасами ВМ, видача ВМ до ЗС</w:t>
            </w:r>
          </w:p>
          <w:p w:rsidR="00E033C5" w:rsidRPr="001C44B2" w:rsidRDefault="00E033C5" w:rsidP="005F7AB1">
            <w:pPr>
              <w:widowControl w:val="0"/>
              <w:ind w:firstLine="0"/>
              <w:rPr>
                <w:bCs/>
                <w:sz w:val="24"/>
                <w:szCs w:val="24"/>
              </w:rPr>
            </w:pPr>
            <w:r w:rsidRPr="001C44B2">
              <w:rPr>
                <w:bCs/>
                <w:sz w:val="24"/>
                <w:szCs w:val="24"/>
              </w:rPr>
              <w:t xml:space="preserve">Супроводження заходів організації та контролю отримання та збереження ВМ у місцях зберігання (відповідно до договорів згідно </w:t>
            </w:r>
            <w:proofErr w:type="spellStart"/>
            <w:r w:rsidRPr="001C44B2">
              <w:rPr>
                <w:bCs/>
                <w:sz w:val="24"/>
                <w:szCs w:val="24"/>
              </w:rPr>
              <w:t>пп</w:t>
            </w:r>
            <w:proofErr w:type="spellEnd"/>
            <w:r w:rsidRPr="001C44B2">
              <w:rPr>
                <w:bCs/>
                <w:sz w:val="24"/>
                <w:szCs w:val="24"/>
              </w:rPr>
              <w:t>. 2.2.2 та 2.2.3) :</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отримання військового майна, що надходить для забезпечення Збройних Сил від постачальників;</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постановка на облік матеріальних засобів, що закуплені (надійшли на забезпечення) Збройних Сил;</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отримання та постановка на облік  озброєння, що передається до Збройних Сил України іноземними країнами(у рамках військового співробітництва та технічної допомоги);</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ешелонування (перерозподіл) запасів матеріальних засобів між об’єктами зберігання, створення резервів;</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 xml:space="preserve">контроль наявності, руху та якісного (технічного) стану матеріальних засобів на об’єктах зберігання (центрах забезпечення, базах, складах, частинах), а також ремонтного фонду на ремонтних базах, ремонтних майстернях; </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облік та розподіл фондів і лімітів штатного та витратного військового майна;</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сортування матеріальних засобів на об’єктах зберігання;</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 xml:space="preserve">проведення освіження, вибракування, списання (передача на </w:t>
            </w:r>
            <w:r w:rsidRPr="001C44B2">
              <w:rPr>
                <w:sz w:val="24"/>
                <w:szCs w:val="24"/>
                <w:lang w:eastAsia="uk-UA"/>
              </w:rPr>
              <w:lastRenderedPageBreak/>
              <w:t>утилізацію) матеріальних засобів, термін придатності яких закінчився (закінчується)</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 xml:space="preserve">зняття зі зберігання та видача матеріальних засобів у військові частини, що стоять на забезпеченні, з урахуванням рівня їх забезпеченості; </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підтримка заходів інвентаризації військового майна;</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підтримання встановленого рівня запасів матеріальних засобів шляхом своєчасного надання заявок на поповнення;</w:t>
            </w:r>
          </w:p>
          <w:p w:rsidR="00E033C5" w:rsidRPr="001C44B2" w:rsidRDefault="00E033C5" w:rsidP="005F7AB1">
            <w:pPr>
              <w:pStyle w:val="aff0"/>
              <w:widowControl w:val="0"/>
              <w:numPr>
                <w:ilvl w:val="0"/>
                <w:numId w:val="17"/>
              </w:numPr>
              <w:ind w:left="35" w:firstLine="142"/>
              <w:jc w:val="both"/>
              <w:rPr>
                <w:sz w:val="24"/>
                <w:szCs w:val="24"/>
                <w:lang w:eastAsia="uk-UA"/>
              </w:rPr>
            </w:pPr>
            <w:r w:rsidRPr="001C44B2">
              <w:rPr>
                <w:sz w:val="24"/>
                <w:szCs w:val="24"/>
                <w:lang w:eastAsia="uk-UA"/>
              </w:rPr>
              <w:t xml:space="preserve">ведення та обробка даних, щодо забезпеченості військових формувань військовим майном, його наявності, руху та якісного (технічного) стану на військових складах, частинах, а також ремонтного фонду на ремонтних базах, ремонтних майстернях; </w:t>
            </w:r>
          </w:p>
          <w:p w:rsidR="00E033C5" w:rsidRPr="001C44B2" w:rsidRDefault="00E033C5" w:rsidP="005F7AB1">
            <w:pPr>
              <w:pStyle w:val="aff0"/>
              <w:widowControl w:val="0"/>
              <w:numPr>
                <w:ilvl w:val="0"/>
                <w:numId w:val="17"/>
              </w:numPr>
              <w:ind w:left="35" w:firstLine="142"/>
              <w:jc w:val="both"/>
              <w:rPr>
                <w:sz w:val="24"/>
                <w:szCs w:val="24"/>
              </w:rPr>
            </w:pPr>
            <w:r w:rsidRPr="001C44B2">
              <w:rPr>
                <w:sz w:val="24"/>
                <w:szCs w:val="24"/>
                <w:lang w:eastAsia="uk-UA"/>
              </w:rPr>
              <w:t>облік та розподіл розподілу фондів і лімітів штатного та витратного військового</w:t>
            </w:r>
            <w:r w:rsidRPr="001C44B2">
              <w:rPr>
                <w:bCs/>
                <w:sz w:val="24"/>
                <w:szCs w:val="24"/>
              </w:rPr>
              <w:t xml:space="preserve"> майна;</w:t>
            </w:r>
          </w:p>
          <w:p w:rsidR="00E033C5" w:rsidRPr="001C44B2" w:rsidRDefault="00E033C5" w:rsidP="005F7AB1">
            <w:pPr>
              <w:pStyle w:val="aff0"/>
              <w:widowControl w:val="0"/>
              <w:numPr>
                <w:ilvl w:val="0"/>
                <w:numId w:val="17"/>
              </w:numPr>
              <w:ind w:left="35" w:firstLine="142"/>
              <w:jc w:val="both"/>
              <w:rPr>
                <w:sz w:val="24"/>
                <w:szCs w:val="24"/>
              </w:rPr>
            </w:pPr>
            <w:r w:rsidRPr="001C44B2">
              <w:rPr>
                <w:bCs/>
                <w:sz w:val="24"/>
                <w:szCs w:val="24"/>
              </w:rPr>
              <w:t>створення, обслуговування та зберігання матеріальних цінностей державного резерву на підприємствах, в установах і організаціях, які належать до сфери управління Міноборони.</w:t>
            </w:r>
          </w:p>
        </w:tc>
        <w:tc>
          <w:tcPr>
            <w:tcW w:w="4424"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lastRenderedPageBreak/>
              <w:t xml:space="preserve">У модулі системи </w:t>
            </w:r>
            <w:proofErr w:type="spellStart"/>
            <w:r w:rsidRPr="001C44B2">
              <w:rPr>
                <w:sz w:val="24"/>
                <w:szCs w:val="24"/>
                <w:lang w:val="uk-UA"/>
              </w:rPr>
              <w:t>Material</w:t>
            </w:r>
            <w:proofErr w:type="spellEnd"/>
            <w:r w:rsidRPr="001C44B2">
              <w:rPr>
                <w:sz w:val="24"/>
                <w:szCs w:val="24"/>
                <w:lang w:val="uk-UA"/>
              </w:rPr>
              <w:t xml:space="preserve"> </w:t>
            </w:r>
            <w:proofErr w:type="spellStart"/>
            <w:r w:rsidRPr="001C44B2">
              <w:rPr>
                <w:sz w:val="24"/>
                <w:szCs w:val="24"/>
                <w:lang w:val="uk-UA"/>
              </w:rPr>
              <w:t>Management</w:t>
            </w:r>
            <w:proofErr w:type="spellEnd"/>
            <w:r w:rsidRPr="001C44B2">
              <w:rPr>
                <w:sz w:val="24"/>
                <w:szCs w:val="24"/>
                <w:lang w:val="uk-UA"/>
              </w:rPr>
              <w:t xml:space="preserve"> здійснюється автоматизована підтримка процесів </w:t>
            </w:r>
            <w:r w:rsidRPr="001C44B2">
              <w:rPr>
                <w:bCs/>
                <w:sz w:val="24"/>
                <w:szCs w:val="24"/>
                <w:lang w:val="uk-UA"/>
              </w:rPr>
              <w:t>створення, зберігання та управління запасами ВМ, видача ВМ до ЗС</w:t>
            </w:r>
            <w:r w:rsidRPr="001C44B2">
              <w:rPr>
                <w:sz w:val="24"/>
                <w:szCs w:val="24"/>
                <w:lang w:val="uk-UA"/>
              </w:rPr>
              <w:t xml:space="preserve"> з формуванням необхідних документів в електронному та паперовому вигляді.</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Ведення управління запасами військового майна у місцях зберігання (ОЦЗ, база, арсенал) за допомогою електронних систем управління складами (</w:t>
            </w:r>
            <w:r w:rsidRPr="001C44B2">
              <w:rPr>
                <w:sz w:val="24"/>
                <w:szCs w:val="24"/>
              </w:rPr>
              <w:t>Warehouse</w:t>
            </w:r>
            <w:r w:rsidRPr="001C44B2">
              <w:rPr>
                <w:sz w:val="24"/>
                <w:szCs w:val="24"/>
                <w:lang w:val="uk-UA"/>
              </w:rPr>
              <w:t xml:space="preserve"> </w:t>
            </w:r>
            <w:r w:rsidRPr="001C44B2">
              <w:rPr>
                <w:sz w:val="24"/>
                <w:szCs w:val="24"/>
              </w:rPr>
              <w:t>Management</w:t>
            </w:r>
            <w:r w:rsidRPr="001C44B2">
              <w:rPr>
                <w:sz w:val="24"/>
                <w:szCs w:val="24"/>
                <w:lang w:val="uk-UA"/>
              </w:rPr>
              <w:t xml:space="preserve"> </w:t>
            </w:r>
            <w:r w:rsidRPr="001C44B2">
              <w:rPr>
                <w:sz w:val="24"/>
                <w:szCs w:val="24"/>
              </w:rPr>
              <w:t>System</w:t>
            </w:r>
            <w:r w:rsidRPr="001C44B2">
              <w:rPr>
                <w:sz w:val="24"/>
                <w:szCs w:val="24"/>
                <w:lang w:val="uk-UA"/>
              </w:rPr>
              <w:t>)..</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Результати:</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Дані про зберігання та управління запасами ВМ</w:t>
            </w:r>
          </w:p>
        </w:tc>
        <w:tc>
          <w:tcPr>
            <w:tcW w:w="1955"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управління підпорядкування  МО України,</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 xml:space="preserve"> ОВУ ЦСЗ</w:t>
            </w:r>
          </w:p>
        </w:tc>
      </w:tr>
    </w:tbl>
    <w:p w:rsidR="00E033C5" w:rsidRPr="001C44B2" w:rsidRDefault="00E033C5" w:rsidP="00E033C5">
      <w:pPr>
        <w:widowControl w:val="0"/>
        <w:rPr>
          <w:szCs w:val="28"/>
        </w:rPr>
      </w:pPr>
    </w:p>
    <w:p w:rsidR="00E033C5" w:rsidRPr="001C44B2" w:rsidRDefault="00E033C5" w:rsidP="00E033C5">
      <w:pPr>
        <w:widowControl w:val="0"/>
        <w:rPr>
          <w:szCs w:val="28"/>
        </w:rPr>
      </w:pPr>
      <w:r w:rsidRPr="001C44B2">
        <w:rPr>
          <w:szCs w:val="28"/>
        </w:rPr>
        <w:t>Діаграми складових процесів зберігання та руху наведені на рисунках:</w:t>
      </w:r>
    </w:p>
    <w:p w:rsidR="00E033C5" w:rsidRPr="001C44B2" w:rsidRDefault="00E033C5" w:rsidP="00E033C5">
      <w:pPr>
        <w:widowControl w:val="0"/>
        <w:overflowPunct w:val="0"/>
        <w:autoSpaceDE w:val="0"/>
        <w:autoSpaceDN w:val="0"/>
        <w:adjustRightInd w:val="0"/>
        <w:ind w:left="1080" w:firstLine="0"/>
        <w:rPr>
          <w:szCs w:val="28"/>
        </w:rPr>
      </w:pPr>
      <w:r w:rsidRPr="001C44B2">
        <w:rPr>
          <w:szCs w:val="28"/>
        </w:rPr>
        <w:t xml:space="preserve"> “Зберігання військового майна” згідно життєвого циклу предметів постачання на Рис. 21;</w:t>
      </w:r>
    </w:p>
    <w:p w:rsidR="00E033C5" w:rsidRPr="001C44B2" w:rsidRDefault="00E033C5" w:rsidP="00E033C5">
      <w:pPr>
        <w:widowControl w:val="0"/>
        <w:ind w:left="1080" w:firstLine="0"/>
        <w:rPr>
          <w:szCs w:val="28"/>
        </w:rPr>
      </w:pPr>
      <w:r w:rsidRPr="001C44B2">
        <w:rPr>
          <w:szCs w:val="28"/>
        </w:rPr>
        <w:t xml:space="preserve"> “Визначення наявності” Рис. 22;</w:t>
      </w:r>
    </w:p>
    <w:p w:rsidR="00E033C5" w:rsidRPr="001C44B2" w:rsidRDefault="00E033C5" w:rsidP="00E033C5">
      <w:pPr>
        <w:widowControl w:val="0"/>
        <w:ind w:left="1080" w:firstLine="0"/>
        <w:rPr>
          <w:szCs w:val="28"/>
        </w:rPr>
      </w:pPr>
      <w:r w:rsidRPr="001C44B2">
        <w:rPr>
          <w:szCs w:val="28"/>
        </w:rPr>
        <w:t xml:space="preserve"> “Прийом і переміщення ВМ у ВЧ” Рис. 23;</w:t>
      </w:r>
    </w:p>
    <w:p w:rsidR="00E033C5" w:rsidRPr="001C44B2" w:rsidRDefault="00E033C5" w:rsidP="00E033C5">
      <w:pPr>
        <w:widowControl w:val="0"/>
        <w:ind w:left="1080" w:firstLine="0"/>
        <w:rPr>
          <w:szCs w:val="28"/>
        </w:rPr>
      </w:pPr>
      <w:r w:rsidRPr="001C44B2">
        <w:rPr>
          <w:szCs w:val="28"/>
        </w:rPr>
        <w:t xml:space="preserve"> “Переміщення між видами запасів у ВЧ в результаті зміни технічного стану” Рис. 24;</w:t>
      </w:r>
    </w:p>
    <w:p w:rsidR="00E033C5" w:rsidRPr="001C44B2" w:rsidRDefault="00E033C5" w:rsidP="00E033C5">
      <w:pPr>
        <w:widowControl w:val="0"/>
        <w:ind w:left="1080" w:firstLine="0"/>
        <w:rPr>
          <w:szCs w:val="28"/>
        </w:rPr>
      </w:pPr>
      <w:r w:rsidRPr="001C44B2">
        <w:rPr>
          <w:szCs w:val="28"/>
        </w:rPr>
        <w:t xml:space="preserve"> “Переміщення надлишків ВМ” Рис. 25.</w:t>
      </w:r>
    </w:p>
    <w:p w:rsidR="00E033C5" w:rsidRPr="001C44B2" w:rsidRDefault="00E033C5" w:rsidP="00E033C5">
      <w:pPr>
        <w:widowControl w:val="0"/>
        <w:rPr>
          <w:szCs w:val="28"/>
        </w:rPr>
      </w:pPr>
    </w:p>
    <w:p w:rsidR="00E033C5" w:rsidRPr="001C44B2" w:rsidRDefault="00E033C5" w:rsidP="00E033C5">
      <w:pPr>
        <w:widowControl w:val="0"/>
        <w:rPr>
          <w:b/>
          <w:szCs w:val="24"/>
        </w:rPr>
      </w:pPr>
    </w:p>
    <w:p w:rsidR="00E033C5" w:rsidRPr="001C44B2" w:rsidRDefault="00E033C5" w:rsidP="00E033C5">
      <w:pPr>
        <w:widowControl w:val="0"/>
        <w:ind w:firstLine="0"/>
        <w:rPr>
          <w:bCs/>
          <w:sz w:val="24"/>
          <w:szCs w:val="24"/>
        </w:rPr>
      </w:pPr>
    </w:p>
    <w:p w:rsidR="00E033C5" w:rsidRPr="001C44B2" w:rsidRDefault="00E033C5" w:rsidP="00E033C5">
      <w:pPr>
        <w:widowControl w:val="0"/>
        <w:ind w:firstLine="0"/>
        <w:rPr>
          <w:b/>
          <w:szCs w:val="24"/>
        </w:rPr>
      </w:pPr>
      <w:r w:rsidRPr="001C44B2">
        <w:rPr>
          <w:sz w:val="24"/>
          <w:szCs w:val="24"/>
        </w:rPr>
        <w:br w:type="page"/>
      </w:r>
      <w:r w:rsidRPr="001C44B2">
        <w:rPr>
          <w:noProof/>
          <w:lang w:val="ru-RU"/>
        </w:rPr>
        <w:lastRenderedPageBreak/>
        <mc:AlternateContent>
          <mc:Choice Requires="wps">
            <w:drawing>
              <wp:anchor distT="0" distB="0" distL="114300" distR="114300" simplePos="0" relativeHeight="251673600" behindDoc="0" locked="0" layoutInCell="1" allowOverlap="1" wp14:anchorId="795F44BA" wp14:editId="56DC9173">
                <wp:simplePos x="0" y="0"/>
                <wp:positionH relativeFrom="column">
                  <wp:posOffset>4392295</wp:posOffset>
                </wp:positionH>
                <wp:positionV relativeFrom="paragraph">
                  <wp:posOffset>1558290</wp:posOffset>
                </wp:positionV>
                <wp:extent cx="457200" cy="9244965"/>
                <wp:effectExtent l="0" t="0" r="0" b="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57200" cy="9244965"/>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8"/>
                              </w:rPr>
                            </w:pPr>
                            <w:r>
                              <w:rPr>
                                <w:color w:val="000000"/>
                                <w:szCs w:val="28"/>
                              </w:rPr>
                              <w:t>Рис. 21</w:t>
                            </w:r>
                            <w:r w:rsidRPr="00693D2D">
                              <w:rPr>
                                <w:color w:val="000000"/>
                                <w:szCs w:val="28"/>
                              </w:rPr>
                              <w:t xml:space="preserve"> Діаграма загального процесу  “Зберігання військового майна” згідно життєвого циклу предметів постачання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6" o:spid="_x0000_s1040" style="position:absolute;left:0;text-align:left;margin-left:345.85pt;margin-top:122.7pt;width:36pt;height:727.9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" filled="f" stroked="f" strokeweight="1pt">
                <v:path arrowok="t"/>
                <v:textbox>
                  <w:txbxContent>
                    <w:p w:rsidR="005F7AB1" w:rsidRPr="00693D2D" w:rsidRDefault="005F7AB1" w:rsidP="00E033C5">
                      <w:pPr>
                        <w:ind w:firstLine="0"/>
                        <w:rPr>
                          <w:color w:val="000000"/>
                          <w:szCs w:val="28"/>
                        </w:rPr>
                      </w:pPr>
                      <w:r>
                        <w:rPr>
                          <w:color w:val="000000"/>
                          <w:szCs w:val="28"/>
                        </w:rPr>
                        <w:t>Рис. 21</w:t>
                      </w:r>
                      <w:r w:rsidRPr="00693D2D">
                        <w:rPr>
                          <w:color w:val="000000"/>
                          <w:szCs w:val="28"/>
                        </w:rPr>
                        <w:t xml:space="preserve"> Діаграма загального процесу  “Зберігання військового майна” згідно життєвого циклу предметів постачання</w:t>
                      </w:r>
                    </w:p>
                  </w:txbxContent>
                </v:textbox>
              </v:rect>
            </w:pict>
          </mc:Fallback>
        </mc:AlternateContent>
      </w:r>
      <w:r w:rsidRPr="001C44B2">
        <w:rPr>
          <w:noProof/>
          <w:sz w:val="24"/>
          <w:szCs w:val="24"/>
          <w:lang w:val="ru-RU"/>
        </w:rPr>
        <w:drawing>
          <wp:inline distT="0" distB="0" distL="0" distR="0" wp14:anchorId="66C4D6FF" wp14:editId="2878D5E5">
            <wp:extent cx="9390380" cy="6040120"/>
            <wp:effectExtent l="0" t="0" r="1270" b="0"/>
            <wp:docPr id="19" name="Рисунок 19" descr="Зберігання військового май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Зберігання військового майна.png"/>
                    <pic:cNvPicPr>
                      <a:picLocks noChangeAspect="1" noChangeArrowheads="1"/>
                    </pic:cNvPicPr>
                  </pic:nvPicPr>
                  <pic:blipFill>
                    <a:blip r:embed="rId33">
                      <a:extLst>
                        <a:ext uri="{28A0092B-C50C-407E-A947-70E740481C1C}">
                          <a14:useLocalDpi xmlns:a14="http://schemas.microsoft.com/office/drawing/2010/main" val="0"/>
                        </a:ext>
                      </a:extLst>
                    </a:blip>
                    <a:srcRect b="13768"/>
                    <a:stretch>
                      <a:fillRect/>
                    </a:stretch>
                  </pic:blipFill>
                  <pic:spPr bwMode="auto">
                    <a:xfrm>
                      <a:off x="0" y="0"/>
                      <a:ext cx="9390380" cy="6040120"/>
                    </a:xfrm>
                    <a:prstGeom prst="rect">
                      <a:avLst/>
                    </a:prstGeom>
                    <a:noFill/>
                    <a:ln>
                      <a:noFill/>
                    </a:ln>
                  </pic:spPr>
                </pic:pic>
              </a:graphicData>
            </a:graphic>
          </wp:inline>
        </w:drawing>
      </w:r>
      <w:r w:rsidRPr="001C44B2">
        <w:rPr>
          <w:b/>
          <w:szCs w:val="24"/>
        </w:rPr>
        <w:br w:type="page"/>
      </w:r>
    </w:p>
    <w:p w:rsidR="00E033C5" w:rsidRPr="001C44B2" w:rsidRDefault="00E033C5" w:rsidP="00E033C5">
      <w:pPr>
        <w:widowControl w:val="0"/>
        <w:ind w:firstLine="0"/>
        <w:jc w:val="right"/>
        <w:rPr>
          <w:b/>
          <w:szCs w:val="24"/>
        </w:rPr>
      </w:pPr>
      <w:r w:rsidRPr="001C44B2">
        <w:rPr>
          <w:b/>
          <w:noProof/>
          <w:szCs w:val="24"/>
          <w:lang w:val="ru-RU"/>
        </w:rPr>
        <w:lastRenderedPageBreak/>
        <w:drawing>
          <wp:inline distT="0" distB="0" distL="0" distR="0" wp14:anchorId="3EB28330" wp14:editId="615FAFD6">
            <wp:extent cx="4255770" cy="5038090"/>
            <wp:effectExtent l="0" t="0" r="0" b="0"/>
            <wp:docPr id="18" name="Рисунок 18" descr="Визначення наявност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изначення наявності.png"/>
                    <pic:cNvPicPr>
                      <a:picLocks noChangeAspect="1" noChangeArrowheads="1"/>
                    </pic:cNvPicPr>
                  </pic:nvPicPr>
                  <pic:blipFill>
                    <a:blip r:embed="rId34">
                      <a:extLst>
                        <a:ext uri="{28A0092B-C50C-407E-A947-70E740481C1C}">
                          <a14:useLocalDpi xmlns:a14="http://schemas.microsoft.com/office/drawing/2010/main" val="0"/>
                        </a:ext>
                      </a:extLst>
                    </a:blip>
                    <a:srcRect l="2637" r="5965" b="16536"/>
                    <a:stretch>
                      <a:fillRect/>
                    </a:stretch>
                  </pic:blipFill>
                  <pic:spPr bwMode="auto">
                    <a:xfrm>
                      <a:off x="0" y="0"/>
                      <a:ext cx="4255770" cy="5038090"/>
                    </a:xfrm>
                    <a:prstGeom prst="rect">
                      <a:avLst/>
                    </a:prstGeom>
                    <a:noFill/>
                    <a:ln>
                      <a:noFill/>
                    </a:ln>
                  </pic:spPr>
                </pic:pic>
              </a:graphicData>
            </a:graphic>
          </wp:inline>
        </w:drawing>
      </w:r>
      <w:r w:rsidRPr="001C44B2">
        <w:rPr>
          <w:sz w:val="24"/>
          <w:szCs w:val="24"/>
        </w:rPr>
        <w:t xml:space="preserve">   </w:t>
      </w:r>
      <w:r w:rsidRPr="001C44B2">
        <w:rPr>
          <w:noProof/>
          <w:sz w:val="24"/>
          <w:szCs w:val="24"/>
          <w:lang w:val="ru-RU"/>
        </w:rPr>
        <w:drawing>
          <wp:inline distT="0" distB="0" distL="0" distR="0" wp14:anchorId="2EE9980F" wp14:editId="527B3FD4">
            <wp:extent cx="4853305" cy="5038090"/>
            <wp:effectExtent l="0" t="0" r="4445" b="0"/>
            <wp:docPr id="17" name="Рисунок 17" descr="Прийм і переміщення ВМ у В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Прийм і переміщення ВМ у ВЧ.png"/>
                    <pic:cNvPicPr>
                      <a:picLocks noChangeAspect="1" noChangeArrowheads="1"/>
                    </pic:cNvPicPr>
                  </pic:nvPicPr>
                  <pic:blipFill>
                    <a:blip r:embed="rId35">
                      <a:extLst>
                        <a:ext uri="{28A0092B-C50C-407E-A947-70E740481C1C}">
                          <a14:useLocalDpi xmlns:a14="http://schemas.microsoft.com/office/drawing/2010/main" val="0"/>
                        </a:ext>
                      </a:extLst>
                    </a:blip>
                    <a:srcRect l="-2" r="2197" b="16898"/>
                    <a:stretch>
                      <a:fillRect/>
                    </a:stretch>
                  </pic:blipFill>
                  <pic:spPr bwMode="auto">
                    <a:xfrm>
                      <a:off x="0" y="0"/>
                      <a:ext cx="4853305" cy="5038090"/>
                    </a:xfrm>
                    <a:prstGeom prst="rect">
                      <a:avLst/>
                    </a:prstGeom>
                    <a:noFill/>
                    <a:ln>
                      <a:noFill/>
                    </a:ln>
                  </pic:spPr>
                </pic:pic>
              </a:graphicData>
            </a:graphic>
          </wp:inline>
        </w:drawing>
      </w:r>
    </w:p>
    <w:p w:rsidR="00E033C5" w:rsidRPr="001C44B2" w:rsidRDefault="00E033C5" w:rsidP="00E033C5">
      <w:pPr>
        <w:widowControl w:val="0"/>
        <w:ind w:left="709" w:firstLine="0"/>
        <w:rPr>
          <w:szCs w:val="24"/>
        </w:rPr>
      </w:pPr>
      <w:r w:rsidRPr="001C44B2">
        <w:rPr>
          <w:szCs w:val="24"/>
        </w:rPr>
        <w:t>Рис. 22 Діаграма “Визначення наявності”                             Рис. 23  Діаграма Прийом і переміщення ВМ у ВЧ</w:t>
      </w:r>
    </w:p>
    <w:p w:rsidR="00E033C5" w:rsidRPr="001C44B2" w:rsidRDefault="00E033C5" w:rsidP="00E033C5">
      <w:pPr>
        <w:widowControl w:val="0"/>
        <w:ind w:firstLine="0"/>
        <w:jc w:val="left"/>
        <w:rPr>
          <w:b/>
          <w:szCs w:val="24"/>
        </w:rPr>
      </w:pPr>
    </w:p>
    <w:p w:rsidR="00E033C5" w:rsidRPr="001C44B2" w:rsidRDefault="00E033C5" w:rsidP="00E033C5">
      <w:pPr>
        <w:widowControl w:val="0"/>
        <w:ind w:firstLine="0"/>
        <w:jc w:val="right"/>
        <w:rPr>
          <w:sz w:val="24"/>
          <w:szCs w:val="24"/>
        </w:rPr>
      </w:pPr>
      <w:r w:rsidRPr="001C44B2">
        <w:rPr>
          <w:noProof/>
          <w:lang w:val="ru-RU"/>
        </w:rPr>
        <w:lastRenderedPageBreak/>
        <mc:AlternateContent>
          <mc:Choice Requires="wps">
            <w:drawing>
              <wp:anchor distT="0" distB="0" distL="114300" distR="114300" simplePos="0" relativeHeight="251674624" behindDoc="0" locked="0" layoutInCell="1" allowOverlap="1" wp14:anchorId="5D4C93B0" wp14:editId="5DCAA173">
                <wp:simplePos x="0" y="0"/>
                <wp:positionH relativeFrom="column">
                  <wp:posOffset>4364355</wp:posOffset>
                </wp:positionH>
                <wp:positionV relativeFrom="paragraph">
                  <wp:posOffset>1513840</wp:posOffset>
                </wp:positionV>
                <wp:extent cx="546735" cy="9248140"/>
                <wp:effectExtent l="0" t="0" r="0" b="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46735" cy="9248140"/>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8"/>
                              </w:rPr>
                            </w:pPr>
                            <w:r w:rsidRPr="00693D2D">
                              <w:rPr>
                                <w:color w:val="000000"/>
                                <w:szCs w:val="28"/>
                              </w:rPr>
                              <w:t>Рис. 2</w:t>
                            </w:r>
                            <w:r>
                              <w:rPr>
                                <w:color w:val="000000"/>
                                <w:szCs w:val="28"/>
                              </w:rPr>
                              <w:t xml:space="preserve">4 </w:t>
                            </w:r>
                            <w:r w:rsidRPr="00693D2D">
                              <w:rPr>
                                <w:color w:val="000000"/>
                                <w:szCs w:val="28"/>
                              </w:rPr>
                              <w:t>Діаграма процесу “Переміщення між видами запасів у ВЧ в результаті зміни технічного стану”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7" o:spid="_x0000_s1041" style="position:absolute;left:0;text-align:left;margin-left:343.65pt;margin-top:119.2pt;width:43.05pt;height:728.2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" filled="f" stroked="f" strokeweight="1pt">
                <v:path arrowok="t"/>
                <v:textbox>
                  <w:txbxContent>
                    <w:p w:rsidR="005F7AB1" w:rsidRPr="00693D2D" w:rsidRDefault="005F7AB1" w:rsidP="00E033C5">
                      <w:pPr>
                        <w:ind w:firstLine="0"/>
                        <w:rPr>
                          <w:color w:val="000000"/>
                          <w:szCs w:val="28"/>
                        </w:rPr>
                      </w:pPr>
                      <w:r w:rsidRPr="00693D2D">
                        <w:rPr>
                          <w:color w:val="000000"/>
                          <w:szCs w:val="28"/>
                        </w:rPr>
                        <w:t>Рис. 2</w:t>
                      </w:r>
                      <w:r>
                        <w:rPr>
                          <w:color w:val="000000"/>
                          <w:szCs w:val="28"/>
                        </w:rPr>
                        <w:t xml:space="preserve">4 </w:t>
                      </w:r>
                      <w:r w:rsidRPr="00693D2D">
                        <w:rPr>
                          <w:color w:val="000000"/>
                          <w:szCs w:val="28"/>
                        </w:rPr>
                        <w:t>Діаграма процесу “Переміщення між видами запасів у ВЧ в результаті зміни технічного стану”</w:t>
                      </w:r>
                    </w:p>
                  </w:txbxContent>
                </v:textbox>
              </v:rect>
            </w:pict>
          </mc:Fallback>
        </mc:AlternateContent>
      </w:r>
      <w:r w:rsidRPr="001C44B2">
        <w:rPr>
          <w:noProof/>
          <w:sz w:val="24"/>
          <w:szCs w:val="24"/>
          <w:lang w:val="ru-RU"/>
        </w:rPr>
        <w:drawing>
          <wp:inline distT="0" distB="0" distL="0" distR="0" wp14:anchorId="41A0A2CD" wp14:editId="4A926D23">
            <wp:extent cx="9258300" cy="5925820"/>
            <wp:effectExtent l="0" t="0" r="0" b="0"/>
            <wp:docPr id="16" name="Рисунок 16" descr="Переміщення ВМ між ВЧ через зміну Т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Переміщення ВМ між ВЧ через зміну ТС.png"/>
                    <pic:cNvPicPr>
                      <a:picLocks noChangeAspect="1" noChangeArrowheads="1"/>
                    </pic:cNvPicPr>
                  </pic:nvPicPr>
                  <pic:blipFill>
                    <a:blip r:embed="rId36">
                      <a:extLst>
                        <a:ext uri="{28A0092B-C50C-407E-A947-70E740481C1C}">
                          <a14:useLocalDpi xmlns:a14="http://schemas.microsoft.com/office/drawing/2010/main" val="0"/>
                        </a:ext>
                      </a:extLst>
                    </a:blip>
                    <a:srcRect b="16296"/>
                    <a:stretch>
                      <a:fillRect/>
                    </a:stretch>
                  </pic:blipFill>
                  <pic:spPr bwMode="auto">
                    <a:xfrm>
                      <a:off x="0" y="0"/>
                      <a:ext cx="9258300" cy="5925820"/>
                    </a:xfrm>
                    <a:prstGeom prst="rect">
                      <a:avLst/>
                    </a:prstGeom>
                    <a:noFill/>
                    <a:ln>
                      <a:noFill/>
                    </a:ln>
                  </pic:spPr>
                </pic:pic>
              </a:graphicData>
            </a:graphic>
          </wp:inline>
        </w:drawing>
      </w:r>
    </w:p>
    <w:p w:rsidR="00E033C5" w:rsidRPr="001C44B2" w:rsidRDefault="00E033C5" w:rsidP="00E033C5">
      <w:pPr>
        <w:widowControl w:val="0"/>
        <w:ind w:firstLine="0"/>
        <w:jc w:val="right"/>
        <w:rPr>
          <w:b/>
          <w:szCs w:val="24"/>
        </w:rPr>
      </w:pPr>
      <w:r w:rsidRPr="001C44B2">
        <w:rPr>
          <w:noProof/>
          <w:lang w:val="ru-RU"/>
        </w:rPr>
        <w:lastRenderedPageBreak/>
        <mc:AlternateContent>
          <mc:Choice Requires="wps">
            <w:drawing>
              <wp:anchor distT="0" distB="0" distL="114300" distR="114300" simplePos="0" relativeHeight="251675648" behindDoc="0" locked="0" layoutInCell="1" allowOverlap="1" wp14:anchorId="6E71A94F" wp14:editId="1979347C">
                <wp:simplePos x="0" y="0"/>
                <wp:positionH relativeFrom="column">
                  <wp:posOffset>4387215</wp:posOffset>
                </wp:positionH>
                <wp:positionV relativeFrom="paragraph">
                  <wp:posOffset>1539875</wp:posOffset>
                </wp:positionV>
                <wp:extent cx="461645" cy="9287510"/>
                <wp:effectExtent l="0" t="0" r="2222" b="0"/>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61645" cy="9287510"/>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8"/>
                              </w:rPr>
                            </w:pPr>
                            <w:r w:rsidRPr="00693D2D">
                              <w:rPr>
                                <w:color w:val="000000"/>
                                <w:szCs w:val="28"/>
                              </w:rPr>
                              <w:t>Рис. 2</w:t>
                            </w:r>
                            <w:r>
                              <w:rPr>
                                <w:color w:val="000000"/>
                                <w:szCs w:val="28"/>
                              </w:rPr>
                              <w:t>5</w:t>
                            </w:r>
                            <w:r w:rsidRPr="00693D2D">
                              <w:rPr>
                                <w:color w:val="000000"/>
                                <w:szCs w:val="28"/>
                              </w:rPr>
                              <w:t xml:space="preserve"> Діаграма  процесу “Переміщення Військового майна”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8" o:spid="_x0000_s1042" style="position:absolute;left:0;text-align:left;margin-left:345.45pt;margin-top:121.25pt;width:36.35pt;height:731.3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" filled="f" stroked="f" strokeweight="1pt">
                <v:path arrowok="t"/>
                <v:textbox>
                  <w:txbxContent>
                    <w:p w:rsidR="005F7AB1" w:rsidRPr="00693D2D" w:rsidRDefault="005F7AB1" w:rsidP="00E033C5">
                      <w:pPr>
                        <w:ind w:firstLine="0"/>
                        <w:rPr>
                          <w:color w:val="000000"/>
                          <w:szCs w:val="28"/>
                        </w:rPr>
                      </w:pPr>
                      <w:r w:rsidRPr="00693D2D">
                        <w:rPr>
                          <w:color w:val="000000"/>
                          <w:szCs w:val="28"/>
                        </w:rPr>
                        <w:t>Рис. 2</w:t>
                      </w:r>
                      <w:r>
                        <w:rPr>
                          <w:color w:val="000000"/>
                          <w:szCs w:val="28"/>
                        </w:rPr>
                        <w:t>5</w:t>
                      </w:r>
                      <w:r w:rsidRPr="00693D2D">
                        <w:rPr>
                          <w:color w:val="000000"/>
                          <w:szCs w:val="28"/>
                        </w:rPr>
                        <w:t xml:space="preserve"> Діаграма  процесу “Переміщення Військового майна”</w:t>
                      </w:r>
                    </w:p>
                  </w:txbxContent>
                </v:textbox>
              </v:rect>
            </w:pict>
          </mc:Fallback>
        </mc:AlternateContent>
      </w:r>
      <w:r w:rsidRPr="001C44B2">
        <w:rPr>
          <w:b/>
          <w:noProof/>
          <w:szCs w:val="24"/>
          <w:lang w:val="ru-RU"/>
        </w:rPr>
        <w:drawing>
          <wp:inline distT="0" distB="0" distL="0" distR="0" wp14:anchorId="59DF4B64" wp14:editId="665C2D11">
            <wp:extent cx="9354820" cy="5925820"/>
            <wp:effectExtent l="0" t="0" r="0" b="0"/>
            <wp:docPr id="15" name="Рисунок 15" descr="Прийм і переміщення надлишкового ВМ у В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Прийм і переміщення надлишкового ВМ у ВЧ.png"/>
                    <pic:cNvPicPr>
                      <a:picLocks noChangeAspect="1" noChangeArrowheads="1"/>
                    </pic:cNvPicPr>
                  </pic:nvPicPr>
                  <pic:blipFill>
                    <a:blip r:embed="rId37">
                      <a:extLst>
                        <a:ext uri="{28A0092B-C50C-407E-A947-70E740481C1C}">
                          <a14:useLocalDpi xmlns:a14="http://schemas.microsoft.com/office/drawing/2010/main" val="0"/>
                        </a:ext>
                      </a:extLst>
                    </a:blip>
                    <a:srcRect b="12604"/>
                    <a:stretch>
                      <a:fillRect/>
                    </a:stretch>
                  </pic:blipFill>
                  <pic:spPr bwMode="auto">
                    <a:xfrm>
                      <a:off x="0" y="0"/>
                      <a:ext cx="9354820" cy="5925820"/>
                    </a:xfrm>
                    <a:prstGeom prst="rect">
                      <a:avLst/>
                    </a:prstGeom>
                    <a:noFill/>
                    <a:ln>
                      <a:noFill/>
                    </a:ln>
                  </pic:spPr>
                </pic:pic>
              </a:graphicData>
            </a:graphic>
          </wp:inline>
        </w:drawing>
      </w:r>
    </w:p>
    <w:p w:rsidR="00E033C5" w:rsidRPr="001C44B2" w:rsidRDefault="00E033C5" w:rsidP="00E033C5">
      <w:pPr>
        <w:widowControl w:val="0"/>
        <w:ind w:firstLine="0"/>
        <w:jc w:val="right"/>
        <w:rPr>
          <w:b/>
          <w:szCs w:val="24"/>
        </w:rPr>
      </w:pPr>
    </w:p>
    <w:p w:rsidR="00E033C5" w:rsidRPr="001C44B2" w:rsidRDefault="00E033C5" w:rsidP="00E033C5">
      <w:pPr>
        <w:widowControl w:val="0"/>
        <w:ind w:firstLine="0"/>
        <w:jc w:val="right"/>
        <w:rPr>
          <w:b/>
          <w:szCs w:val="24"/>
        </w:rPr>
      </w:pPr>
    </w:p>
    <w:p w:rsidR="00E033C5" w:rsidRPr="001C44B2" w:rsidRDefault="00E033C5" w:rsidP="00E033C5">
      <w:pPr>
        <w:widowControl w:val="0"/>
        <w:ind w:firstLine="709"/>
        <w:rPr>
          <w:sz w:val="32"/>
        </w:rPr>
      </w:pPr>
      <w:r w:rsidRPr="001C44B2">
        <w:rPr>
          <w:b/>
          <w:szCs w:val="24"/>
        </w:rPr>
        <w:lastRenderedPageBreak/>
        <w:t xml:space="preserve">3.2 Ведення обліку військового майна (за всіма </w:t>
      </w:r>
      <w:proofErr w:type="spellStart"/>
      <w:r w:rsidRPr="001C44B2">
        <w:rPr>
          <w:b/>
          <w:szCs w:val="24"/>
        </w:rPr>
        <w:t>номенклатурами</w:t>
      </w:r>
      <w:proofErr w:type="spellEnd"/>
      <w:r w:rsidRPr="001C44B2">
        <w:rPr>
          <w:b/>
          <w:szCs w:val="24"/>
        </w:rPr>
        <w:t>) за первинними документами.</w:t>
      </w:r>
    </w:p>
    <w:p w:rsidR="00E033C5" w:rsidRPr="001C44B2" w:rsidRDefault="00E033C5" w:rsidP="00E033C5">
      <w:pPr>
        <w:widowControl w:val="0"/>
        <w:rPr>
          <w:bCs/>
          <w:szCs w:val="24"/>
        </w:rPr>
      </w:pPr>
      <w:r w:rsidRPr="001C44B2">
        <w:rPr>
          <w:szCs w:val="28"/>
          <w:u w:val="single"/>
        </w:rPr>
        <w:t>Завдання діяльності:</w:t>
      </w:r>
      <w:r w:rsidRPr="001C44B2">
        <w:rPr>
          <w:szCs w:val="28"/>
        </w:rPr>
        <w:t xml:space="preserve">  </w:t>
      </w:r>
      <w:r w:rsidRPr="001C44B2">
        <w:rPr>
          <w:bCs/>
          <w:szCs w:val="24"/>
        </w:rPr>
        <w:t xml:space="preserve">Ведення обліку військового майна (за всіма </w:t>
      </w:r>
      <w:proofErr w:type="spellStart"/>
      <w:r w:rsidRPr="001C44B2">
        <w:rPr>
          <w:bCs/>
          <w:szCs w:val="24"/>
        </w:rPr>
        <w:t>номенклатурами</w:t>
      </w:r>
      <w:proofErr w:type="spellEnd"/>
      <w:r w:rsidRPr="001C44B2">
        <w:rPr>
          <w:bCs/>
          <w:szCs w:val="24"/>
        </w:rPr>
        <w:t>).</w:t>
      </w:r>
    </w:p>
    <w:p w:rsidR="00E033C5" w:rsidRPr="001C44B2" w:rsidRDefault="00E033C5" w:rsidP="00E033C5">
      <w:pPr>
        <w:widowControl w:val="0"/>
        <w:ind w:firstLine="0"/>
        <w:jc w:val="right"/>
        <w:rPr>
          <w:bCs/>
          <w:szCs w:val="24"/>
        </w:rPr>
      </w:pPr>
      <w:r w:rsidRPr="001C44B2">
        <w:rPr>
          <w:sz w:val="24"/>
          <w:szCs w:val="24"/>
        </w:rPr>
        <w:t>Таблиця 3.2</w:t>
      </w:r>
    </w:p>
    <w:tbl>
      <w:tblPr>
        <w:tblW w:w="1460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
        <w:gridCol w:w="5954"/>
        <w:gridCol w:w="6662"/>
        <w:gridCol w:w="1418"/>
      </w:tblGrid>
      <w:tr w:rsidR="00E033C5" w:rsidRPr="001C44B2" w:rsidTr="005F7AB1">
        <w:trPr>
          <w:tblHeader/>
        </w:trPr>
        <w:tc>
          <w:tcPr>
            <w:tcW w:w="567"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w:t>
            </w:r>
          </w:p>
        </w:tc>
        <w:tc>
          <w:tcPr>
            <w:tcW w:w="5954"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Опис змісту, послідовності та результатів виконання процесів, умов початку та завершення діяльності ( процеси попередники та послідовники)</w:t>
            </w:r>
          </w:p>
        </w:tc>
        <w:tc>
          <w:tcPr>
            <w:tcW w:w="6662"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Зміст автоматизованої підтримки процесів, результат діяльності</w:t>
            </w:r>
          </w:p>
        </w:tc>
        <w:tc>
          <w:tcPr>
            <w:tcW w:w="1418"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Власник процесу / споживачі</w:t>
            </w:r>
          </w:p>
        </w:tc>
      </w:tr>
      <w:tr w:rsidR="00E033C5" w:rsidRPr="001C44B2" w:rsidTr="005F7AB1">
        <w:tc>
          <w:tcPr>
            <w:tcW w:w="567"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3.2.1</w:t>
            </w:r>
          </w:p>
        </w:tc>
        <w:tc>
          <w:tcPr>
            <w:tcW w:w="5954" w:type="dxa"/>
          </w:tcPr>
          <w:p w:rsidR="00E033C5" w:rsidRPr="001C44B2" w:rsidRDefault="00E033C5" w:rsidP="005F7AB1">
            <w:pPr>
              <w:widowControl w:val="0"/>
              <w:ind w:firstLine="0"/>
              <w:rPr>
                <w:bCs/>
                <w:sz w:val="24"/>
                <w:szCs w:val="24"/>
              </w:rPr>
            </w:pPr>
            <w:r w:rsidRPr="001C44B2">
              <w:rPr>
                <w:b/>
                <w:sz w:val="24"/>
                <w:szCs w:val="24"/>
              </w:rPr>
              <w:t>Ведення обліку за первинними документами</w:t>
            </w:r>
          </w:p>
          <w:p w:rsidR="00E033C5" w:rsidRPr="001C44B2" w:rsidRDefault="00E033C5" w:rsidP="005F7AB1">
            <w:pPr>
              <w:pStyle w:val="TableText"/>
              <w:keepLines w:val="0"/>
              <w:widowControl w:val="0"/>
              <w:ind w:firstLine="0"/>
              <w:rPr>
                <w:sz w:val="24"/>
                <w:szCs w:val="24"/>
                <w:lang w:val="uk-UA"/>
              </w:rPr>
            </w:pPr>
            <w:r w:rsidRPr="001C44B2">
              <w:rPr>
                <w:bCs/>
                <w:sz w:val="24"/>
                <w:szCs w:val="24"/>
                <w:lang w:val="uk-UA"/>
              </w:rPr>
              <w:t xml:space="preserve">Оформлення всіх операцій (супроводження заходів </w:t>
            </w:r>
            <w:proofErr w:type="spellStart"/>
            <w:r w:rsidRPr="001C44B2">
              <w:rPr>
                <w:bCs/>
                <w:sz w:val="24"/>
                <w:szCs w:val="24"/>
                <w:lang w:val="uk-UA"/>
              </w:rPr>
              <w:t>пп</w:t>
            </w:r>
            <w:proofErr w:type="spellEnd"/>
            <w:r w:rsidRPr="001C44B2">
              <w:rPr>
                <w:bCs/>
                <w:sz w:val="24"/>
                <w:szCs w:val="24"/>
                <w:lang w:val="uk-UA"/>
              </w:rPr>
              <w:t xml:space="preserve">. 2, 3.1) пов’язаних з рухом та зміною вартісного та якісного (технічного) стану ВМ установленими виправдними документами і здійсненні правильних та своєчасних записів в облікових регістрах. Ведення форм первинних облікових документів, облікових регістрів, облікових документів допоміжного характеру (накладні, наряди, рахунок-наряди, чекові вимоги, </w:t>
            </w:r>
            <w:proofErr w:type="spellStart"/>
            <w:r w:rsidRPr="001C44B2">
              <w:rPr>
                <w:bCs/>
                <w:sz w:val="24"/>
                <w:szCs w:val="24"/>
                <w:lang w:val="uk-UA"/>
              </w:rPr>
              <w:t>роздавально</w:t>
            </w:r>
            <w:proofErr w:type="spellEnd"/>
            <w:r w:rsidRPr="001C44B2">
              <w:rPr>
                <w:bCs/>
                <w:sz w:val="24"/>
                <w:szCs w:val="24"/>
                <w:lang w:val="uk-UA"/>
              </w:rPr>
              <w:t>-здавальні відомості, акти, квитанції, дорожні, робочі, виробничі і роздавальні листи, атестати, зведені відомості, довіреності, супровідні та пакувальні листи, описи військового майна, повідомлення, донесення, підтвердження)</w:t>
            </w:r>
          </w:p>
        </w:tc>
        <w:tc>
          <w:tcPr>
            <w:tcW w:w="6662" w:type="dxa"/>
          </w:tcPr>
          <w:p w:rsidR="00E033C5" w:rsidRPr="001C44B2" w:rsidRDefault="00E033C5" w:rsidP="005F7AB1">
            <w:pPr>
              <w:pStyle w:val="TableText"/>
              <w:keepLines w:val="0"/>
              <w:widowControl w:val="0"/>
              <w:ind w:firstLine="0"/>
              <w:rPr>
                <w:bCs/>
                <w:sz w:val="24"/>
                <w:szCs w:val="24"/>
                <w:lang w:val="uk-UA"/>
              </w:rPr>
            </w:pPr>
            <w:r w:rsidRPr="001C44B2">
              <w:rPr>
                <w:sz w:val="24"/>
                <w:szCs w:val="24"/>
                <w:lang w:val="uk-UA"/>
              </w:rPr>
              <w:t xml:space="preserve">У модулі системи </w:t>
            </w:r>
            <w:proofErr w:type="spellStart"/>
            <w:r w:rsidRPr="001C44B2">
              <w:rPr>
                <w:sz w:val="24"/>
                <w:szCs w:val="24"/>
                <w:lang w:val="uk-UA"/>
              </w:rPr>
              <w:t>Material</w:t>
            </w:r>
            <w:proofErr w:type="spellEnd"/>
            <w:r w:rsidRPr="001C44B2">
              <w:rPr>
                <w:sz w:val="24"/>
                <w:szCs w:val="24"/>
                <w:lang w:val="uk-UA"/>
              </w:rPr>
              <w:t xml:space="preserve"> </w:t>
            </w:r>
            <w:proofErr w:type="spellStart"/>
            <w:r w:rsidRPr="001C44B2">
              <w:rPr>
                <w:sz w:val="24"/>
                <w:szCs w:val="24"/>
                <w:lang w:val="uk-UA"/>
              </w:rPr>
              <w:t>Management</w:t>
            </w:r>
            <w:proofErr w:type="spellEnd"/>
            <w:r w:rsidRPr="001C44B2">
              <w:rPr>
                <w:sz w:val="24"/>
                <w:szCs w:val="24"/>
                <w:lang w:val="uk-UA"/>
              </w:rPr>
              <w:t xml:space="preserve"> здійснюється автоматизована підтримка відповідних процесів обліку з формуванням необхідних документів в електронному та паперовому виводі. </w:t>
            </w:r>
            <w:r w:rsidRPr="001C44B2">
              <w:rPr>
                <w:bCs/>
                <w:sz w:val="24"/>
                <w:szCs w:val="24"/>
                <w:lang w:val="uk-UA"/>
              </w:rPr>
              <w:t>Облік ведеться  за категоріями:</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номенклатура, кількість, категорія, якість (кондиційне, не кондиційне), термін служби, ціна, вид та терміни зберігання НЗ, ЗПЗ (ДЗ ВТЗВ, ДЗ Центра, ПЗ ВТЗВ, ПЗ Центра),  ступінь придатності, комплектність (комплектуючі вироби).</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 xml:space="preserve">Формування, видання та ведення розпорядчих документів (наряду, розпорядження, тощо). </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Ведення електронних форм документів, історії операцій, бази даних обліку, виконання розпорядчих дій.</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Результати: Документи обліку ВМ</w:t>
            </w:r>
          </w:p>
        </w:tc>
        <w:tc>
          <w:tcPr>
            <w:tcW w:w="1418"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ОЦЗ, арсенали, бази, склади, ВЧ, установи</w:t>
            </w:r>
          </w:p>
        </w:tc>
      </w:tr>
      <w:tr w:rsidR="00E033C5" w:rsidRPr="001C44B2" w:rsidTr="005F7AB1">
        <w:tc>
          <w:tcPr>
            <w:tcW w:w="567"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3.2.2</w:t>
            </w:r>
          </w:p>
        </w:tc>
        <w:tc>
          <w:tcPr>
            <w:tcW w:w="5954" w:type="dxa"/>
          </w:tcPr>
          <w:p w:rsidR="00E033C5" w:rsidRPr="001C44B2" w:rsidRDefault="00E033C5" w:rsidP="005F7AB1">
            <w:pPr>
              <w:widowControl w:val="0"/>
              <w:ind w:firstLine="0"/>
              <w:rPr>
                <w:sz w:val="24"/>
                <w:szCs w:val="24"/>
                <w:lang w:bidi="uk-UA"/>
              </w:rPr>
            </w:pPr>
            <w:r w:rsidRPr="001C44B2">
              <w:rPr>
                <w:sz w:val="24"/>
                <w:szCs w:val="24"/>
                <w:lang w:bidi="uk-UA"/>
              </w:rPr>
              <w:t>Ведення обліку озброєння, що передається до Збройних Сил України іноземними країнами.</w:t>
            </w:r>
          </w:p>
        </w:tc>
        <w:tc>
          <w:tcPr>
            <w:tcW w:w="6662" w:type="dxa"/>
          </w:tcPr>
          <w:p w:rsidR="00E033C5" w:rsidRPr="001C44B2" w:rsidRDefault="00E033C5" w:rsidP="005F7AB1">
            <w:pPr>
              <w:widowControl w:val="0"/>
              <w:ind w:firstLine="0"/>
              <w:rPr>
                <w:sz w:val="24"/>
                <w:szCs w:val="24"/>
                <w:lang w:bidi="uk-UA"/>
              </w:rPr>
            </w:pPr>
            <w:r w:rsidRPr="001C44B2">
              <w:rPr>
                <w:sz w:val="24"/>
                <w:szCs w:val="24"/>
                <w:lang w:bidi="uk-UA"/>
              </w:rPr>
              <w:t>Ведення у системі заходів обліку переданих від іноземних країн ОВТ і МЗ на окремо виділених для цього організаційно-логістичних одиницях СПЗ (заводи, склади, місця збереження) із прив'язкою зразків до відповідальних за збереження та експлуатацію ОВУ, підрозділів ЗС України.</w:t>
            </w:r>
          </w:p>
        </w:tc>
        <w:tc>
          <w:tcPr>
            <w:tcW w:w="1418"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ОЦЗ, арсенали, бази, склади</w:t>
            </w:r>
          </w:p>
        </w:tc>
      </w:tr>
    </w:tbl>
    <w:p w:rsidR="00E033C5" w:rsidRPr="001C44B2" w:rsidRDefault="00E033C5" w:rsidP="00E033C5">
      <w:pPr>
        <w:widowControl w:val="0"/>
        <w:rPr>
          <w:spacing w:val="-6"/>
          <w:sz w:val="32"/>
        </w:rPr>
      </w:pPr>
      <w:r w:rsidRPr="001C44B2">
        <w:rPr>
          <w:b/>
          <w:spacing w:val="-6"/>
          <w:szCs w:val="24"/>
        </w:rPr>
        <w:t>3.3 Ведення карток предметів військового постачання, виробників, постачальників військового майна та послуг.</w:t>
      </w:r>
    </w:p>
    <w:p w:rsidR="00E033C5" w:rsidRPr="001C44B2" w:rsidRDefault="00E033C5" w:rsidP="00E033C5">
      <w:pPr>
        <w:widowControl w:val="0"/>
        <w:rPr>
          <w:bCs/>
          <w:szCs w:val="24"/>
        </w:rPr>
      </w:pPr>
      <w:r w:rsidRPr="001C44B2">
        <w:rPr>
          <w:szCs w:val="28"/>
          <w:u w:val="single"/>
        </w:rPr>
        <w:t>Завдання діяльності:</w:t>
      </w:r>
      <w:r w:rsidRPr="001C44B2">
        <w:rPr>
          <w:szCs w:val="28"/>
        </w:rPr>
        <w:t xml:space="preserve">  </w:t>
      </w:r>
      <w:r w:rsidRPr="001C44B2">
        <w:rPr>
          <w:bCs/>
          <w:szCs w:val="24"/>
        </w:rPr>
        <w:t>Ведення карток предметів військового постачання</w:t>
      </w:r>
    </w:p>
    <w:p w:rsidR="00E033C5" w:rsidRPr="001C44B2" w:rsidRDefault="00E033C5" w:rsidP="00E033C5">
      <w:pPr>
        <w:widowControl w:val="0"/>
        <w:ind w:firstLine="0"/>
        <w:jc w:val="right"/>
        <w:rPr>
          <w:sz w:val="24"/>
          <w:szCs w:val="24"/>
        </w:rPr>
      </w:pPr>
      <w:r w:rsidRPr="001C44B2">
        <w:rPr>
          <w:sz w:val="24"/>
          <w:szCs w:val="24"/>
        </w:rPr>
        <w:t>Таблиця 3.3</w:t>
      </w:r>
    </w:p>
    <w:tbl>
      <w:tblPr>
        <w:tblW w:w="1460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
        <w:gridCol w:w="5954"/>
        <w:gridCol w:w="6662"/>
        <w:gridCol w:w="1418"/>
      </w:tblGrid>
      <w:tr w:rsidR="00E033C5" w:rsidRPr="001C44B2" w:rsidTr="005F7AB1">
        <w:trPr>
          <w:tblHeader/>
        </w:trPr>
        <w:tc>
          <w:tcPr>
            <w:tcW w:w="567"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w:t>
            </w:r>
          </w:p>
        </w:tc>
        <w:tc>
          <w:tcPr>
            <w:tcW w:w="5954"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Опис змісту, послідовності та результатів виконання процесів, умов початку та завершення діяльності ( процеси попередники та послідовники)</w:t>
            </w:r>
          </w:p>
        </w:tc>
        <w:tc>
          <w:tcPr>
            <w:tcW w:w="6662"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Зміст автоматизованої підтримки процесів, результат діяльності</w:t>
            </w:r>
          </w:p>
        </w:tc>
        <w:tc>
          <w:tcPr>
            <w:tcW w:w="1418"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Власник процесу / споживачі</w:t>
            </w:r>
          </w:p>
        </w:tc>
      </w:tr>
      <w:tr w:rsidR="00E033C5" w:rsidRPr="001C44B2" w:rsidTr="005F7AB1">
        <w:tc>
          <w:tcPr>
            <w:tcW w:w="567"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3.3.1</w:t>
            </w:r>
          </w:p>
        </w:tc>
        <w:tc>
          <w:tcPr>
            <w:tcW w:w="5954" w:type="dxa"/>
          </w:tcPr>
          <w:p w:rsidR="00E033C5" w:rsidRPr="001C44B2" w:rsidRDefault="00E033C5" w:rsidP="005F7AB1">
            <w:pPr>
              <w:pStyle w:val="TableText"/>
              <w:keepLines w:val="0"/>
              <w:widowControl w:val="0"/>
              <w:ind w:firstLine="0"/>
              <w:rPr>
                <w:bCs/>
                <w:sz w:val="24"/>
                <w:szCs w:val="24"/>
                <w:lang w:val="uk-UA"/>
              </w:rPr>
            </w:pPr>
            <w:r w:rsidRPr="001C44B2">
              <w:rPr>
                <w:b/>
                <w:bCs/>
                <w:sz w:val="24"/>
                <w:szCs w:val="24"/>
                <w:lang w:val="uk-UA"/>
              </w:rPr>
              <w:t>Ведення карток предметів</w:t>
            </w:r>
            <w:r w:rsidRPr="001C44B2">
              <w:rPr>
                <w:bCs/>
                <w:sz w:val="24"/>
                <w:szCs w:val="24"/>
                <w:lang w:val="uk-UA"/>
              </w:rPr>
              <w:t xml:space="preserve"> військового постачання, опис їх характеристик, ведення специфікації матеріалу. </w:t>
            </w:r>
          </w:p>
          <w:p w:rsidR="00E033C5" w:rsidRPr="001C44B2" w:rsidRDefault="00E033C5" w:rsidP="005F7AB1">
            <w:pPr>
              <w:pStyle w:val="TableText"/>
              <w:keepLines w:val="0"/>
              <w:widowControl w:val="0"/>
              <w:ind w:firstLine="0"/>
              <w:rPr>
                <w:sz w:val="24"/>
                <w:szCs w:val="24"/>
                <w:lang w:val="uk-UA"/>
              </w:rPr>
            </w:pPr>
            <w:r w:rsidRPr="001C44B2">
              <w:rPr>
                <w:bCs/>
                <w:sz w:val="24"/>
                <w:szCs w:val="24"/>
                <w:lang w:val="uk-UA"/>
              </w:rPr>
              <w:t>Ведення карток є умовою здійснення всіх операцій, пов'язаних  з управлінням військовим майном.</w:t>
            </w:r>
          </w:p>
        </w:tc>
        <w:tc>
          <w:tcPr>
            <w:tcW w:w="6662"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 xml:space="preserve">Ведення спеціалістами електронних карток (заповнення визначеними відомостями) форми основного запису матеріалу - </w:t>
            </w:r>
            <w:r w:rsidRPr="001C44B2">
              <w:rPr>
                <w:bCs/>
                <w:sz w:val="24"/>
                <w:szCs w:val="24"/>
                <w:lang w:val="uk-UA"/>
              </w:rPr>
              <w:t>предмету військового постачання. Результати: Електронні картки основних записів матеріалу – предмету постачання.</w:t>
            </w:r>
          </w:p>
        </w:tc>
        <w:tc>
          <w:tcPr>
            <w:tcW w:w="1418"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ОЦЗ, арсенали, бази, склади</w:t>
            </w:r>
          </w:p>
        </w:tc>
      </w:tr>
    </w:tbl>
    <w:p w:rsidR="00E033C5" w:rsidRPr="001C44B2" w:rsidRDefault="00E033C5" w:rsidP="00E033C5">
      <w:pPr>
        <w:widowControl w:val="0"/>
        <w:numPr>
          <w:ilvl w:val="0"/>
          <w:numId w:val="32"/>
        </w:numPr>
        <w:rPr>
          <w:b/>
          <w:szCs w:val="28"/>
        </w:rPr>
      </w:pPr>
      <w:r w:rsidRPr="001C44B2">
        <w:rPr>
          <w:b/>
          <w:bCs/>
          <w:szCs w:val="28"/>
        </w:rPr>
        <w:br w:type="page"/>
      </w:r>
      <w:r w:rsidRPr="001C44B2">
        <w:rPr>
          <w:b/>
          <w:bCs/>
          <w:szCs w:val="28"/>
        </w:rPr>
        <w:lastRenderedPageBreak/>
        <w:t>Оперативна логістика – забезпечення військ (сил) військовим майном та ресурсами.</w:t>
      </w:r>
    </w:p>
    <w:p w:rsidR="00E033C5" w:rsidRPr="001C44B2" w:rsidRDefault="00E033C5" w:rsidP="00E033C5">
      <w:pPr>
        <w:widowControl w:val="0"/>
        <w:ind w:firstLine="709"/>
        <w:rPr>
          <w:szCs w:val="28"/>
        </w:rPr>
      </w:pPr>
      <w:r w:rsidRPr="001C44B2">
        <w:rPr>
          <w:szCs w:val="28"/>
        </w:rPr>
        <w:t>Мета:</w:t>
      </w:r>
    </w:p>
    <w:p w:rsidR="00E033C5" w:rsidRPr="001C44B2" w:rsidRDefault="00E033C5" w:rsidP="00E033C5">
      <w:pPr>
        <w:pStyle w:val="affe"/>
        <w:widowControl w:val="0"/>
        <w:overflowPunct w:val="0"/>
        <w:autoSpaceDE w:val="0"/>
        <w:autoSpaceDN w:val="0"/>
        <w:adjustRightInd w:val="0"/>
        <w:ind w:left="0" w:firstLine="709"/>
        <w:rPr>
          <w:szCs w:val="28"/>
        </w:rPr>
      </w:pPr>
      <w:r w:rsidRPr="001C44B2">
        <w:rPr>
          <w:szCs w:val="28"/>
        </w:rPr>
        <w:t>Доведення (перерозподіл переміщення, оновлення, виведення) матеріальних засобів до військових частин Збройних Сил (кінцевих споживачів) для забезпечення їх діяльності, виконання завдань за призначенням, ведення бойових дій.</w:t>
      </w:r>
    </w:p>
    <w:p w:rsidR="00E033C5" w:rsidRPr="001C44B2" w:rsidRDefault="00E033C5" w:rsidP="00E033C5">
      <w:pPr>
        <w:pStyle w:val="affe"/>
        <w:widowControl w:val="0"/>
        <w:overflowPunct w:val="0"/>
        <w:autoSpaceDE w:val="0"/>
        <w:autoSpaceDN w:val="0"/>
        <w:adjustRightInd w:val="0"/>
        <w:ind w:left="0" w:firstLine="709"/>
        <w:rPr>
          <w:szCs w:val="28"/>
        </w:rPr>
      </w:pPr>
      <w:r w:rsidRPr="001C44B2">
        <w:rPr>
          <w:szCs w:val="28"/>
        </w:rPr>
        <w:t xml:space="preserve">Підтримання високих боєздатності, боєготовності та бойових </w:t>
      </w:r>
      <w:proofErr w:type="spellStart"/>
      <w:r w:rsidRPr="001C44B2">
        <w:rPr>
          <w:szCs w:val="28"/>
        </w:rPr>
        <w:t>спроможностей</w:t>
      </w:r>
      <w:proofErr w:type="spellEnd"/>
      <w:r w:rsidRPr="001C44B2">
        <w:rPr>
          <w:szCs w:val="28"/>
        </w:rPr>
        <w:t xml:space="preserve"> військ (сил) ЗС України щодо забезпечення матеріальними засобами.</w:t>
      </w:r>
    </w:p>
    <w:p w:rsidR="00E033C5" w:rsidRPr="001C44B2" w:rsidRDefault="00E033C5" w:rsidP="00E033C5">
      <w:pPr>
        <w:pStyle w:val="affe"/>
        <w:widowControl w:val="0"/>
        <w:ind w:left="0" w:firstLine="709"/>
        <w:rPr>
          <w:szCs w:val="28"/>
        </w:rPr>
      </w:pPr>
      <w:r w:rsidRPr="001C44B2">
        <w:rPr>
          <w:b/>
          <w:szCs w:val="28"/>
        </w:rPr>
        <w:t>4.1  Матеріальне забезпечення (забезпечення військ (сил) військовим майном та ресурсами, ведення оперативного обліку).</w:t>
      </w:r>
    </w:p>
    <w:p w:rsidR="00E033C5" w:rsidRPr="001C44B2" w:rsidRDefault="00E033C5" w:rsidP="00E033C5">
      <w:pPr>
        <w:widowControl w:val="0"/>
        <w:ind w:firstLine="709"/>
        <w:rPr>
          <w:szCs w:val="28"/>
          <w:u w:val="single"/>
        </w:rPr>
      </w:pPr>
      <w:r w:rsidRPr="001C44B2">
        <w:rPr>
          <w:szCs w:val="28"/>
          <w:u w:val="single"/>
        </w:rPr>
        <w:t>Завдання діяльності:</w:t>
      </w:r>
    </w:p>
    <w:p w:rsidR="00E033C5" w:rsidRPr="001C44B2" w:rsidRDefault="00E033C5" w:rsidP="00E033C5">
      <w:pPr>
        <w:widowControl w:val="0"/>
        <w:ind w:firstLine="709"/>
        <w:rPr>
          <w:szCs w:val="28"/>
        </w:rPr>
      </w:pPr>
      <w:r w:rsidRPr="001C44B2">
        <w:rPr>
          <w:szCs w:val="28"/>
        </w:rPr>
        <w:t>Ведення оперативного обліку військового майна. Формування планів забезпечення ЗС військовим майном. Організація та супроводження переміщення матеріальних засобів</w:t>
      </w:r>
    </w:p>
    <w:p w:rsidR="00E033C5" w:rsidRPr="001C44B2" w:rsidRDefault="00E033C5" w:rsidP="00E033C5">
      <w:pPr>
        <w:widowControl w:val="0"/>
        <w:ind w:firstLine="0"/>
        <w:jc w:val="right"/>
        <w:rPr>
          <w:sz w:val="24"/>
          <w:szCs w:val="24"/>
        </w:rPr>
      </w:pPr>
      <w:r w:rsidRPr="001C44B2">
        <w:rPr>
          <w:sz w:val="24"/>
          <w:szCs w:val="24"/>
        </w:rPr>
        <w:t>Таблиця 4.1</w:t>
      </w:r>
    </w:p>
    <w:tbl>
      <w:tblPr>
        <w:tblW w:w="1463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
        <w:gridCol w:w="6663"/>
        <w:gridCol w:w="5983"/>
        <w:gridCol w:w="1417"/>
      </w:tblGrid>
      <w:tr w:rsidR="00E033C5" w:rsidRPr="001C44B2" w:rsidTr="005F7AB1">
        <w:trPr>
          <w:tblHeader/>
        </w:trPr>
        <w:tc>
          <w:tcPr>
            <w:tcW w:w="567"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w:t>
            </w:r>
          </w:p>
        </w:tc>
        <w:tc>
          <w:tcPr>
            <w:tcW w:w="6663"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Опис змісту, послідовності та результатів виконання процесів, умов початку та завершення діяльності ( процеси попередники та послідовники)</w:t>
            </w:r>
          </w:p>
        </w:tc>
        <w:tc>
          <w:tcPr>
            <w:tcW w:w="5983"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Зміст автоматизованої підтримки процесів, результат діяльності</w:t>
            </w:r>
          </w:p>
        </w:tc>
        <w:tc>
          <w:tcPr>
            <w:tcW w:w="1417"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Власник процесу / споживачі</w:t>
            </w:r>
          </w:p>
        </w:tc>
      </w:tr>
      <w:tr w:rsidR="00E033C5" w:rsidRPr="001C44B2" w:rsidTr="005F7AB1">
        <w:tc>
          <w:tcPr>
            <w:tcW w:w="567"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4.1.1</w:t>
            </w:r>
          </w:p>
        </w:tc>
        <w:tc>
          <w:tcPr>
            <w:tcW w:w="6663" w:type="dxa"/>
          </w:tcPr>
          <w:p w:rsidR="00E033C5" w:rsidRPr="001C44B2" w:rsidRDefault="00E033C5" w:rsidP="005F7AB1">
            <w:pPr>
              <w:widowControl w:val="0"/>
              <w:ind w:firstLine="0"/>
              <w:rPr>
                <w:sz w:val="24"/>
                <w:szCs w:val="24"/>
              </w:rPr>
            </w:pPr>
            <w:r w:rsidRPr="001C44B2">
              <w:rPr>
                <w:b/>
                <w:sz w:val="24"/>
                <w:szCs w:val="24"/>
              </w:rPr>
              <w:t>Ведення оперативного обліку</w:t>
            </w:r>
            <w:r w:rsidRPr="001C44B2">
              <w:rPr>
                <w:sz w:val="24"/>
                <w:szCs w:val="24"/>
              </w:rPr>
              <w:t xml:space="preserve"> військового майна на всіх рівнях управління центральних служб забезпечення ЗС України (по горизонталі і по вертикалі). </w:t>
            </w:r>
          </w:p>
          <w:p w:rsidR="00E033C5" w:rsidRPr="001C44B2" w:rsidRDefault="00E033C5" w:rsidP="005F7AB1">
            <w:pPr>
              <w:widowControl w:val="0"/>
              <w:ind w:firstLine="0"/>
              <w:rPr>
                <w:sz w:val="24"/>
                <w:szCs w:val="24"/>
              </w:rPr>
            </w:pPr>
            <w:r w:rsidRPr="001C44B2">
              <w:rPr>
                <w:sz w:val="24"/>
                <w:szCs w:val="24"/>
              </w:rPr>
              <w:t>Формування інформації про логістичне забезпечення на оперативному і тактичному рівнях, що включає дані за всіма видами постачання (за номенклатурою служб забезпечення і класам предметів постачання), технічного забезпечення, переміщення ресурсів у запасах.</w:t>
            </w:r>
          </w:p>
          <w:p w:rsidR="00E033C5" w:rsidRPr="001C44B2" w:rsidRDefault="00E033C5" w:rsidP="005F7AB1">
            <w:pPr>
              <w:widowControl w:val="0"/>
              <w:ind w:firstLine="0"/>
              <w:rPr>
                <w:sz w:val="24"/>
                <w:szCs w:val="24"/>
                <w:lang w:bidi="uk-UA"/>
              </w:rPr>
            </w:pPr>
            <w:r w:rsidRPr="001C44B2">
              <w:rPr>
                <w:sz w:val="24"/>
                <w:szCs w:val="24"/>
                <w:lang w:bidi="uk-UA"/>
              </w:rPr>
              <w:t>Організація заходів експлуатації та відновлення озброєння, військової техніки іншого військового майна Збройних Сил.</w:t>
            </w:r>
          </w:p>
          <w:p w:rsidR="00E033C5" w:rsidRPr="001C44B2" w:rsidRDefault="00E033C5" w:rsidP="005F7AB1">
            <w:pPr>
              <w:widowControl w:val="0"/>
              <w:ind w:firstLine="0"/>
              <w:rPr>
                <w:sz w:val="24"/>
                <w:szCs w:val="24"/>
              </w:rPr>
            </w:pPr>
          </w:p>
        </w:tc>
        <w:tc>
          <w:tcPr>
            <w:tcW w:w="5983"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 xml:space="preserve">У модулі системи </w:t>
            </w:r>
            <w:proofErr w:type="spellStart"/>
            <w:r w:rsidRPr="001C44B2">
              <w:rPr>
                <w:sz w:val="24"/>
                <w:szCs w:val="24"/>
                <w:lang w:val="uk-UA"/>
              </w:rPr>
              <w:t>Material</w:t>
            </w:r>
            <w:proofErr w:type="spellEnd"/>
            <w:r w:rsidRPr="001C44B2">
              <w:rPr>
                <w:sz w:val="24"/>
                <w:szCs w:val="24"/>
                <w:lang w:val="uk-UA"/>
              </w:rPr>
              <w:t xml:space="preserve"> </w:t>
            </w:r>
            <w:proofErr w:type="spellStart"/>
            <w:r w:rsidRPr="001C44B2">
              <w:rPr>
                <w:sz w:val="24"/>
                <w:szCs w:val="24"/>
                <w:lang w:val="uk-UA"/>
              </w:rPr>
              <w:t>Management</w:t>
            </w:r>
            <w:proofErr w:type="spellEnd"/>
            <w:r w:rsidRPr="001C44B2">
              <w:rPr>
                <w:sz w:val="24"/>
                <w:szCs w:val="24"/>
                <w:lang w:val="uk-UA"/>
              </w:rPr>
              <w:t xml:space="preserve"> здійснюється автоматизована підтримка відповідних процесів з формуванням необхідних документів в електронному та паперовому виводі.</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 xml:space="preserve">У прожект-планах, засобах візуалізації відомостей, електронних картах </w:t>
            </w:r>
            <w:proofErr w:type="spellStart"/>
            <w:r w:rsidRPr="001C44B2">
              <w:rPr>
                <w:sz w:val="24"/>
                <w:szCs w:val="24"/>
                <w:lang w:val="uk-UA"/>
              </w:rPr>
              <w:t>Geo</w:t>
            </w:r>
            <w:proofErr w:type="spellEnd"/>
            <w:r w:rsidRPr="001C44B2">
              <w:rPr>
                <w:sz w:val="24"/>
                <w:szCs w:val="24"/>
                <w:lang w:val="uk-UA"/>
              </w:rPr>
              <w:t xml:space="preserve"> </w:t>
            </w:r>
            <w:proofErr w:type="spellStart"/>
            <w:r w:rsidRPr="001C44B2">
              <w:rPr>
                <w:sz w:val="24"/>
                <w:szCs w:val="24"/>
                <w:lang w:val="uk-UA"/>
              </w:rPr>
              <w:t>ArcGIS</w:t>
            </w:r>
            <w:proofErr w:type="spellEnd"/>
            <w:r w:rsidRPr="001C44B2">
              <w:rPr>
                <w:sz w:val="24"/>
                <w:szCs w:val="24"/>
                <w:lang w:val="uk-UA"/>
              </w:rPr>
              <w:t>, відображується загальний стан діяльності, підтримується постійний моніторинг статусів контрольних параметрів, ходу виконання заходів, активності учасників тощо з можливістю їх корегування.</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Формуються розпорядчі документи на доставку та розподіл до військ (сил) необхідних обсягів визначеного військового майна, проведення заходів відновлення боєздатності.</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Результати:</w:t>
            </w:r>
          </w:p>
          <w:p w:rsidR="00E033C5" w:rsidRPr="001C44B2" w:rsidRDefault="00E033C5" w:rsidP="005F7AB1">
            <w:pPr>
              <w:widowControl w:val="0"/>
              <w:ind w:firstLine="0"/>
              <w:rPr>
                <w:sz w:val="24"/>
                <w:szCs w:val="24"/>
              </w:rPr>
            </w:pPr>
            <w:r w:rsidRPr="001C44B2">
              <w:rPr>
                <w:sz w:val="24"/>
                <w:szCs w:val="24"/>
              </w:rPr>
              <w:t>Звіти про стан МТЗ на оперативному та тактичному рівнях. Плани заходів щодо експлуатації та відновлення ОВТ та ВМ</w:t>
            </w:r>
          </w:p>
        </w:tc>
        <w:tc>
          <w:tcPr>
            <w:tcW w:w="1417" w:type="dxa"/>
          </w:tcPr>
          <w:p w:rsidR="00E033C5" w:rsidRPr="001C44B2" w:rsidRDefault="00E033C5" w:rsidP="005F7AB1">
            <w:pPr>
              <w:widowControl w:val="0"/>
              <w:ind w:firstLine="0"/>
              <w:rPr>
                <w:sz w:val="24"/>
                <w:szCs w:val="24"/>
              </w:rPr>
            </w:pPr>
            <w:r w:rsidRPr="001C44B2">
              <w:rPr>
                <w:sz w:val="24"/>
                <w:szCs w:val="24"/>
              </w:rPr>
              <w:t>ОВУ ЦСЗ</w:t>
            </w:r>
          </w:p>
        </w:tc>
      </w:tr>
      <w:tr w:rsidR="00E033C5" w:rsidRPr="001C44B2" w:rsidTr="005F7AB1">
        <w:tc>
          <w:tcPr>
            <w:tcW w:w="567"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lastRenderedPageBreak/>
              <w:t>4.1.2</w:t>
            </w:r>
          </w:p>
        </w:tc>
        <w:tc>
          <w:tcPr>
            <w:tcW w:w="6663" w:type="dxa"/>
          </w:tcPr>
          <w:p w:rsidR="00E033C5" w:rsidRPr="001C44B2" w:rsidRDefault="00E033C5" w:rsidP="005F7AB1">
            <w:pPr>
              <w:widowControl w:val="0"/>
              <w:ind w:firstLine="0"/>
              <w:rPr>
                <w:sz w:val="24"/>
                <w:szCs w:val="24"/>
                <w:lang w:bidi="uk-UA"/>
              </w:rPr>
            </w:pPr>
            <w:r w:rsidRPr="001C44B2">
              <w:rPr>
                <w:sz w:val="24"/>
                <w:szCs w:val="24"/>
                <w:lang w:bidi="uk-UA"/>
              </w:rPr>
              <w:t>Ведення оперативного обліку та контролю за переміщенням і використанням озброєння, що передається до Збройних Сил України іноземними країнами.</w:t>
            </w:r>
          </w:p>
        </w:tc>
        <w:tc>
          <w:tcPr>
            <w:tcW w:w="5983" w:type="dxa"/>
          </w:tcPr>
          <w:p w:rsidR="00E033C5" w:rsidRPr="001C44B2" w:rsidRDefault="00E033C5" w:rsidP="005F7AB1">
            <w:pPr>
              <w:widowControl w:val="0"/>
              <w:ind w:firstLine="0"/>
              <w:rPr>
                <w:sz w:val="24"/>
                <w:szCs w:val="24"/>
                <w:lang w:bidi="uk-UA"/>
              </w:rPr>
            </w:pPr>
            <w:r w:rsidRPr="001C44B2">
              <w:rPr>
                <w:sz w:val="24"/>
                <w:szCs w:val="24"/>
                <w:lang w:bidi="uk-UA"/>
              </w:rPr>
              <w:t>Ведення у системі заходів обліку та контролю за переданими від іноземних країн ОВТ і МЗ на окремо виділених для цього організаційно-логістичних одиницях СПЗ (заводи, склади, місця збереження) із прив'язкою зразків до відповідальних за збереження та експлуатацію ОВУ, підрозділів ЗС України.</w:t>
            </w:r>
          </w:p>
        </w:tc>
        <w:tc>
          <w:tcPr>
            <w:tcW w:w="1417" w:type="dxa"/>
          </w:tcPr>
          <w:p w:rsidR="00E033C5" w:rsidRPr="001C44B2" w:rsidRDefault="00E033C5" w:rsidP="005F7AB1">
            <w:pPr>
              <w:widowControl w:val="0"/>
              <w:ind w:firstLine="0"/>
              <w:rPr>
                <w:sz w:val="24"/>
                <w:szCs w:val="24"/>
              </w:rPr>
            </w:pPr>
          </w:p>
        </w:tc>
      </w:tr>
      <w:tr w:rsidR="00E033C5" w:rsidRPr="001C44B2" w:rsidTr="005F7AB1">
        <w:tc>
          <w:tcPr>
            <w:tcW w:w="567"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4.1.3</w:t>
            </w:r>
          </w:p>
        </w:tc>
        <w:tc>
          <w:tcPr>
            <w:tcW w:w="6663" w:type="dxa"/>
          </w:tcPr>
          <w:p w:rsidR="00E033C5" w:rsidRPr="001C44B2" w:rsidRDefault="00E033C5" w:rsidP="005F7AB1">
            <w:pPr>
              <w:widowControl w:val="0"/>
              <w:ind w:firstLine="0"/>
              <w:rPr>
                <w:bCs/>
                <w:sz w:val="24"/>
                <w:szCs w:val="24"/>
              </w:rPr>
            </w:pPr>
            <w:r w:rsidRPr="001C44B2">
              <w:rPr>
                <w:b/>
                <w:bCs/>
                <w:sz w:val="24"/>
                <w:szCs w:val="24"/>
              </w:rPr>
              <w:t>Визначення обсягів потреби</w:t>
            </w:r>
            <w:r w:rsidRPr="001C44B2">
              <w:rPr>
                <w:bCs/>
                <w:sz w:val="24"/>
                <w:szCs w:val="24"/>
              </w:rPr>
              <w:t xml:space="preserve"> згідно штатно-табельної потреби або потреби на виконання завдання (зокрема у комплексних (пакетних) одиницях виміру на типовий підрозділ або завдання (контейнер, заправка, </w:t>
            </w:r>
            <w:proofErr w:type="spellStart"/>
            <w:r w:rsidRPr="001C44B2">
              <w:rPr>
                <w:bCs/>
                <w:sz w:val="24"/>
                <w:szCs w:val="24"/>
              </w:rPr>
              <w:t>дободача</w:t>
            </w:r>
            <w:proofErr w:type="spellEnd"/>
            <w:r w:rsidRPr="001C44B2">
              <w:rPr>
                <w:bCs/>
                <w:sz w:val="24"/>
                <w:szCs w:val="24"/>
              </w:rPr>
              <w:t>, залп тощо) ;</w:t>
            </w:r>
          </w:p>
          <w:p w:rsidR="00E033C5" w:rsidRPr="001C44B2" w:rsidRDefault="00E033C5" w:rsidP="005F7AB1">
            <w:pPr>
              <w:widowControl w:val="0"/>
              <w:ind w:firstLine="0"/>
              <w:rPr>
                <w:bCs/>
                <w:sz w:val="24"/>
                <w:szCs w:val="24"/>
              </w:rPr>
            </w:pPr>
            <w:r w:rsidRPr="001C44B2">
              <w:rPr>
                <w:bCs/>
                <w:sz w:val="24"/>
                <w:szCs w:val="24"/>
              </w:rPr>
              <w:t>здійснення прогнозної оцінки потреб бойових підрозділів з високою точністю і випереджаючого проведення заходів щодо їх задоволення;</w:t>
            </w:r>
          </w:p>
          <w:p w:rsidR="00E033C5" w:rsidRPr="001C44B2" w:rsidRDefault="00E033C5" w:rsidP="005F7AB1">
            <w:pPr>
              <w:widowControl w:val="0"/>
              <w:ind w:firstLine="0"/>
              <w:rPr>
                <w:bCs/>
                <w:sz w:val="24"/>
                <w:szCs w:val="24"/>
              </w:rPr>
            </w:pPr>
            <w:r w:rsidRPr="001C44B2">
              <w:rPr>
                <w:bCs/>
                <w:sz w:val="24"/>
                <w:szCs w:val="24"/>
              </w:rPr>
              <w:t xml:space="preserve">оцінка стану і забезпеченості ресурсами логістичного забезпечення в масштабі часу, близькому до реального </w:t>
            </w:r>
          </w:p>
          <w:p w:rsidR="00E033C5" w:rsidRPr="001C44B2" w:rsidRDefault="00E033C5" w:rsidP="005F7AB1">
            <w:pPr>
              <w:widowControl w:val="0"/>
              <w:ind w:firstLine="0"/>
              <w:rPr>
                <w:sz w:val="24"/>
                <w:szCs w:val="24"/>
              </w:rPr>
            </w:pPr>
            <w:r w:rsidRPr="001C44B2">
              <w:rPr>
                <w:bCs/>
                <w:sz w:val="24"/>
                <w:szCs w:val="24"/>
              </w:rPr>
              <w:t>оптимізація алгоритмів, способів, функцій у ланцюгах доставки і постачання;</w:t>
            </w:r>
          </w:p>
        </w:tc>
        <w:tc>
          <w:tcPr>
            <w:tcW w:w="5983"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 xml:space="preserve">У модулі системи </w:t>
            </w:r>
            <w:proofErr w:type="spellStart"/>
            <w:r w:rsidRPr="001C44B2">
              <w:rPr>
                <w:sz w:val="24"/>
                <w:szCs w:val="24"/>
                <w:lang w:val="uk-UA"/>
              </w:rPr>
              <w:t>Material</w:t>
            </w:r>
            <w:proofErr w:type="spellEnd"/>
            <w:r w:rsidRPr="001C44B2">
              <w:rPr>
                <w:sz w:val="24"/>
                <w:szCs w:val="24"/>
                <w:lang w:val="uk-UA"/>
              </w:rPr>
              <w:t xml:space="preserve"> </w:t>
            </w:r>
            <w:proofErr w:type="spellStart"/>
            <w:r w:rsidRPr="001C44B2">
              <w:rPr>
                <w:sz w:val="24"/>
                <w:szCs w:val="24"/>
                <w:lang w:val="uk-UA"/>
              </w:rPr>
              <w:t>Management</w:t>
            </w:r>
            <w:proofErr w:type="spellEnd"/>
            <w:r w:rsidRPr="001C44B2">
              <w:rPr>
                <w:sz w:val="24"/>
                <w:szCs w:val="24"/>
                <w:lang w:val="uk-UA"/>
              </w:rPr>
              <w:t xml:space="preserve"> здійснюється автоматизована підтримка відповідних процесів з формуванням необхідних документів в електронному та паперовому виводі.</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Результати:</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Заявка на задоволення потреби підрозділу/завдання</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Прогнозний план потреб</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План заходів згідно прогнозного плану потреб</w:t>
            </w:r>
          </w:p>
          <w:p w:rsidR="00E033C5" w:rsidRPr="001C44B2" w:rsidRDefault="00E033C5" w:rsidP="005F7AB1">
            <w:pPr>
              <w:widowControl w:val="0"/>
              <w:ind w:firstLine="0"/>
              <w:rPr>
                <w:sz w:val="24"/>
                <w:szCs w:val="24"/>
              </w:rPr>
            </w:pPr>
          </w:p>
        </w:tc>
        <w:tc>
          <w:tcPr>
            <w:tcW w:w="1417" w:type="dxa"/>
          </w:tcPr>
          <w:p w:rsidR="00E033C5" w:rsidRPr="001C44B2" w:rsidRDefault="00E033C5" w:rsidP="005F7AB1">
            <w:pPr>
              <w:widowControl w:val="0"/>
              <w:ind w:firstLine="0"/>
              <w:rPr>
                <w:sz w:val="24"/>
                <w:szCs w:val="24"/>
              </w:rPr>
            </w:pPr>
            <w:r w:rsidRPr="001C44B2">
              <w:rPr>
                <w:sz w:val="24"/>
                <w:szCs w:val="24"/>
              </w:rPr>
              <w:t>ОВУ ЦСЗ,</w:t>
            </w:r>
          </w:p>
          <w:p w:rsidR="00E033C5" w:rsidRPr="001C44B2" w:rsidRDefault="00E033C5" w:rsidP="005F7AB1">
            <w:pPr>
              <w:widowControl w:val="0"/>
              <w:ind w:firstLine="0"/>
              <w:rPr>
                <w:sz w:val="24"/>
                <w:szCs w:val="24"/>
              </w:rPr>
            </w:pPr>
            <w:r w:rsidRPr="001C44B2">
              <w:rPr>
                <w:sz w:val="24"/>
                <w:szCs w:val="24"/>
              </w:rPr>
              <w:t xml:space="preserve"> ОЦЗ, арсенали, бази, склади, ВЧ, установи</w:t>
            </w:r>
          </w:p>
        </w:tc>
      </w:tr>
      <w:tr w:rsidR="00E033C5" w:rsidRPr="001C44B2" w:rsidTr="005F7AB1">
        <w:tc>
          <w:tcPr>
            <w:tcW w:w="567"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4.1.4</w:t>
            </w:r>
          </w:p>
        </w:tc>
        <w:tc>
          <w:tcPr>
            <w:tcW w:w="6663" w:type="dxa"/>
          </w:tcPr>
          <w:p w:rsidR="00E033C5" w:rsidRPr="001C44B2" w:rsidRDefault="00E033C5" w:rsidP="005F7AB1">
            <w:pPr>
              <w:widowControl w:val="0"/>
              <w:ind w:firstLine="0"/>
              <w:rPr>
                <w:sz w:val="24"/>
                <w:szCs w:val="24"/>
                <w:lang w:bidi="uk-UA"/>
              </w:rPr>
            </w:pPr>
            <w:r w:rsidRPr="001C44B2">
              <w:rPr>
                <w:b/>
                <w:sz w:val="24"/>
                <w:szCs w:val="24"/>
                <w:lang w:bidi="uk-UA"/>
              </w:rPr>
              <w:t>Визначення та подання у вищі ОВУ потреби</w:t>
            </w:r>
            <w:r w:rsidRPr="001C44B2">
              <w:rPr>
                <w:sz w:val="24"/>
                <w:szCs w:val="24"/>
                <w:lang w:bidi="uk-UA"/>
              </w:rPr>
              <w:t xml:space="preserve"> Збройних Сил у запасах в  озброєнні, військовій техніці, ракетах, боєприпасах, матеріально-технічних засобах закріпленої номенклатури і послугах від національної економіки України для забезпечення виконання завдань Збройними Силами та іншими військовими формуваннями у мирний час і в особливий період;</w:t>
            </w:r>
          </w:p>
          <w:p w:rsidR="00E033C5" w:rsidRPr="001C44B2" w:rsidRDefault="00E033C5" w:rsidP="005F7AB1">
            <w:pPr>
              <w:widowControl w:val="0"/>
              <w:ind w:firstLine="0"/>
              <w:rPr>
                <w:sz w:val="24"/>
                <w:szCs w:val="24"/>
                <w:lang w:bidi="uk-UA"/>
              </w:rPr>
            </w:pPr>
            <w:r w:rsidRPr="001C44B2">
              <w:rPr>
                <w:sz w:val="24"/>
                <w:szCs w:val="24"/>
                <w:lang w:bidi="uk-UA"/>
              </w:rPr>
              <w:t>подання заявок до відповідних структурних підрозділів Міністерства оборони щодо постачання матеріально-технічних засобів та надання послуг від підприємств національної економіки;</w:t>
            </w:r>
          </w:p>
          <w:p w:rsidR="00E033C5" w:rsidRPr="001C44B2" w:rsidRDefault="00E033C5" w:rsidP="005F7AB1">
            <w:pPr>
              <w:widowControl w:val="0"/>
              <w:ind w:firstLine="0"/>
              <w:rPr>
                <w:sz w:val="24"/>
                <w:szCs w:val="24"/>
              </w:rPr>
            </w:pPr>
            <w:r w:rsidRPr="001C44B2">
              <w:rPr>
                <w:sz w:val="24"/>
                <w:szCs w:val="24"/>
                <w:lang w:bidi="uk-UA"/>
              </w:rPr>
              <w:t>розробка основних показників державного оборонного замовлення щодо номенклатури, кількості матеріальних засобів та послуг, що замовляються (закуповуються) за своїм напрямком діяльності.</w:t>
            </w:r>
          </w:p>
        </w:tc>
        <w:tc>
          <w:tcPr>
            <w:tcW w:w="5983"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 xml:space="preserve">У модулі системи </w:t>
            </w:r>
            <w:proofErr w:type="spellStart"/>
            <w:r w:rsidRPr="001C44B2">
              <w:rPr>
                <w:sz w:val="24"/>
                <w:szCs w:val="24"/>
                <w:lang w:val="uk-UA"/>
              </w:rPr>
              <w:t>Material</w:t>
            </w:r>
            <w:proofErr w:type="spellEnd"/>
            <w:r w:rsidRPr="001C44B2">
              <w:rPr>
                <w:sz w:val="24"/>
                <w:szCs w:val="24"/>
                <w:lang w:val="uk-UA"/>
              </w:rPr>
              <w:t xml:space="preserve"> </w:t>
            </w:r>
            <w:proofErr w:type="spellStart"/>
            <w:r w:rsidRPr="001C44B2">
              <w:rPr>
                <w:sz w:val="24"/>
                <w:szCs w:val="24"/>
                <w:lang w:val="uk-UA"/>
              </w:rPr>
              <w:t>Management</w:t>
            </w:r>
            <w:proofErr w:type="spellEnd"/>
            <w:r w:rsidRPr="001C44B2">
              <w:rPr>
                <w:sz w:val="24"/>
                <w:szCs w:val="24"/>
                <w:lang w:val="uk-UA"/>
              </w:rPr>
              <w:t xml:space="preserve"> здійснюється автоматизована підтримка відповідних процесів з формуванням необхідних документів в електронному та паперовому виводі.</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Результати:</w:t>
            </w:r>
            <w:r w:rsidRPr="001C44B2" w:rsidDel="002A5AD0">
              <w:rPr>
                <w:sz w:val="24"/>
                <w:szCs w:val="24"/>
                <w:lang w:val="uk-UA"/>
              </w:rPr>
              <w:t xml:space="preserve"> </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Заявка на постачання МТЗ та послуг від підприємств</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Заявка в ДОЗ за номенклатурою, кількістю МЗ та послуг</w:t>
            </w:r>
          </w:p>
        </w:tc>
        <w:tc>
          <w:tcPr>
            <w:tcW w:w="1417" w:type="dxa"/>
          </w:tcPr>
          <w:p w:rsidR="00E033C5" w:rsidRPr="001C44B2" w:rsidRDefault="00E033C5" w:rsidP="005F7AB1">
            <w:pPr>
              <w:widowControl w:val="0"/>
              <w:ind w:firstLine="0"/>
              <w:rPr>
                <w:sz w:val="24"/>
                <w:szCs w:val="24"/>
              </w:rPr>
            </w:pPr>
            <w:r w:rsidRPr="001C44B2">
              <w:rPr>
                <w:sz w:val="24"/>
                <w:szCs w:val="24"/>
              </w:rPr>
              <w:t>ОВУ ЦСЗ,</w:t>
            </w:r>
          </w:p>
          <w:p w:rsidR="00E033C5" w:rsidRPr="001C44B2" w:rsidRDefault="00E033C5" w:rsidP="005F7AB1">
            <w:pPr>
              <w:widowControl w:val="0"/>
              <w:ind w:firstLine="0"/>
              <w:rPr>
                <w:sz w:val="24"/>
                <w:szCs w:val="24"/>
              </w:rPr>
            </w:pPr>
            <w:r w:rsidRPr="001C44B2">
              <w:rPr>
                <w:sz w:val="24"/>
                <w:szCs w:val="24"/>
              </w:rPr>
              <w:t xml:space="preserve"> ОЦЗ, арсенали, бази, склади, ВЧ, установи</w:t>
            </w:r>
          </w:p>
        </w:tc>
      </w:tr>
      <w:tr w:rsidR="00E033C5" w:rsidRPr="001C44B2" w:rsidTr="005F7AB1">
        <w:tc>
          <w:tcPr>
            <w:tcW w:w="567"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lastRenderedPageBreak/>
              <w:t>4.1.5</w:t>
            </w:r>
          </w:p>
        </w:tc>
        <w:tc>
          <w:tcPr>
            <w:tcW w:w="6663" w:type="dxa"/>
          </w:tcPr>
          <w:p w:rsidR="00E033C5" w:rsidRPr="001C44B2" w:rsidRDefault="00E033C5" w:rsidP="005F7AB1">
            <w:pPr>
              <w:widowControl w:val="0"/>
              <w:ind w:firstLine="0"/>
              <w:rPr>
                <w:sz w:val="24"/>
                <w:szCs w:val="24"/>
              </w:rPr>
            </w:pPr>
            <w:r w:rsidRPr="001C44B2">
              <w:rPr>
                <w:b/>
                <w:sz w:val="24"/>
                <w:szCs w:val="24"/>
              </w:rPr>
              <w:t>Формування планів</w:t>
            </w:r>
            <w:r w:rsidRPr="001C44B2">
              <w:rPr>
                <w:sz w:val="24"/>
                <w:szCs w:val="24"/>
              </w:rPr>
              <w:t xml:space="preserve">, організація та контроль заходів </w:t>
            </w:r>
            <w:r w:rsidRPr="001C44B2">
              <w:rPr>
                <w:b/>
                <w:sz w:val="24"/>
                <w:szCs w:val="24"/>
              </w:rPr>
              <w:t>отримання та розподілу для ЗС ВМ</w:t>
            </w:r>
            <w:r w:rsidRPr="001C44B2">
              <w:rPr>
                <w:sz w:val="24"/>
                <w:szCs w:val="24"/>
              </w:rPr>
              <w:t xml:space="preserve"> (переміщення, оновлення, виведення) матеріальних засобів для виконання завдань.</w:t>
            </w:r>
            <w:r w:rsidRPr="001C44B2">
              <w:rPr>
                <w:sz w:val="24"/>
                <w:szCs w:val="24"/>
                <w:lang w:bidi="uk-UA"/>
              </w:rPr>
              <w:t xml:space="preserve"> Контроль повноти і якості отримання матеріальних засобів, що надходять для забезпечення Збройних Сил.</w:t>
            </w:r>
          </w:p>
          <w:p w:rsidR="00E033C5" w:rsidRPr="001C44B2" w:rsidRDefault="00E033C5" w:rsidP="005F7AB1">
            <w:pPr>
              <w:widowControl w:val="0"/>
              <w:ind w:firstLine="0"/>
              <w:rPr>
                <w:sz w:val="24"/>
                <w:szCs w:val="24"/>
              </w:rPr>
            </w:pPr>
            <w:r w:rsidRPr="001C44B2">
              <w:rPr>
                <w:sz w:val="24"/>
                <w:szCs w:val="24"/>
              </w:rPr>
              <w:t xml:space="preserve">Організація переміщення матеріальних засобів військовим формуванням-споживачам: </w:t>
            </w:r>
          </w:p>
          <w:p w:rsidR="00E033C5" w:rsidRPr="001C44B2" w:rsidRDefault="00E033C5" w:rsidP="005F7AB1">
            <w:pPr>
              <w:pStyle w:val="affe"/>
              <w:widowControl w:val="0"/>
              <w:numPr>
                <w:ilvl w:val="0"/>
                <w:numId w:val="18"/>
              </w:numPr>
              <w:overflowPunct w:val="0"/>
              <w:autoSpaceDE w:val="0"/>
              <w:autoSpaceDN w:val="0"/>
              <w:adjustRightInd w:val="0"/>
              <w:rPr>
                <w:sz w:val="24"/>
                <w:szCs w:val="24"/>
              </w:rPr>
            </w:pPr>
            <w:r w:rsidRPr="001C44B2">
              <w:rPr>
                <w:sz w:val="24"/>
                <w:szCs w:val="24"/>
              </w:rPr>
              <w:t>формування відправок (</w:t>
            </w:r>
            <w:proofErr w:type="spellStart"/>
            <w:r w:rsidRPr="001C44B2">
              <w:rPr>
                <w:sz w:val="24"/>
                <w:szCs w:val="24"/>
              </w:rPr>
              <w:t>пакетизація</w:t>
            </w:r>
            <w:proofErr w:type="spellEnd"/>
            <w:r w:rsidRPr="001C44B2">
              <w:rPr>
                <w:sz w:val="24"/>
                <w:szCs w:val="24"/>
              </w:rPr>
              <w:t>, контейнеризація) матеріальних засобів;</w:t>
            </w:r>
          </w:p>
          <w:p w:rsidR="00E033C5" w:rsidRPr="001C44B2" w:rsidRDefault="00E033C5" w:rsidP="005F7AB1">
            <w:pPr>
              <w:pStyle w:val="affe"/>
              <w:widowControl w:val="0"/>
              <w:numPr>
                <w:ilvl w:val="0"/>
                <w:numId w:val="18"/>
              </w:numPr>
              <w:overflowPunct w:val="0"/>
              <w:autoSpaceDE w:val="0"/>
              <w:autoSpaceDN w:val="0"/>
              <w:adjustRightInd w:val="0"/>
              <w:rPr>
                <w:sz w:val="24"/>
                <w:szCs w:val="24"/>
              </w:rPr>
            </w:pPr>
            <w:r w:rsidRPr="001C44B2">
              <w:rPr>
                <w:sz w:val="24"/>
                <w:szCs w:val="24"/>
              </w:rPr>
              <w:t>оформлення (відпуск) їх  із місця зберігання (оформлення накладних);</w:t>
            </w:r>
          </w:p>
          <w:p w:rsidR="00E033C5" w:rsidRPr="001C44B2" w:rsidRDefault="00E033C5" w:rsidP="005F7AB1">
            <w:pPr>
              <w:pStyle w:val="affe"/>
              <w:widowControl w:val="0"/>
              <w:numPr>
                <w:ilvl w:val="0"/>
                <w:numId w:val="18"/>
              </w:numPr>
              <w:overflowPunct w:val="0"/>
              <w:autoSpaceDE w:val="0"/>
              <w:autoSpaceDN w:val="0"/>
              <w:adjustRightInd w:val="0"/>
              <w:rPr>
                <w:sz w:val="24"/>
                <w:szCs w:val="24"/>
              </w:rPr>
            </w:pPr>
            <w:r w:rsidRPr="001C44B2">
              <w:rPr>
                <w:sz w:val="24"/>
                <w:szCs w:val="24"/>
              </w:rPr>
              <w:t>прийом (оприбуткування на складі) військової частини (у підрозділі);</w:t>
            </w:r>
          </w:p>
          <w:p w:rsidR="00E033C5" w:rsidRPr="001C44B2" w:rsidRDefault="00E033C5" w:rsidP="005F7AB1">
            <w:pPr>
              <w:pStyle w:val="affe"/>
              <w:widowControl w:val="0"/>
              <w:numPr>
                <w:ilvl w:val="0"/>
                <w:numId w:val="18"/>
              </w:numPr>
              <w:overflowPunct w:val="0"/>
              <w:autoSpaceDE w:val="0"/>
              <w:autoSpaceDN w:val="0"/>
              <w:adjustRightInd w:val="0"/>
              <w:rPr>
                <w:sz w:val="24"/>
                <w:szCs w:val="24"/>
              </w:rPr>
            </w:pPr>
            <w:r w:rsidRPr="001C44B2">
              <w:rPr>
                <w:sz w:val="24"/>
                <w:szCs w:val="24"/>
              </w:rPr>
              <w:t>видача матеріальних засобів безпосереднім споживачам (військовослужбовцю, на машину, на зброю);</w:t>
            </w:r>
          </w:p>
          <w:p w:rsidR="00E033C5" w:rsidRPr="001C44B2" w:rsidRDefault="00E033C5" w:rsidP="005F7AB1">
            <w:pPr>
              <w:pStyle w:val="affe"/>
              <w:widowControl w:val="0"/>
              <w:numPr>
                <w:ilvl w:val="0"/>
                <w:numId w:val="18"/>
              </w:numPr>
              <w:overflowPunct w:val="0"/>
              <w:autoSpaceDE w:val="0"/>
              <w:autoSpaceDN w:val="0"/>
              <w:adjustRightInd w:val="0"/>
              <w:rPr>
                <w:sz w:val="24"/>
                <w:szCs w:val="24"/>
              </w:rPr>
            </w:pPr>
            <w:r w:rsidRPr="001C44B2">
              <w:rPr>
                <w:sz w:val="24"/>
                <w:szCs w:val="24"/>
              </w:rPr>
              <w:t xml:space="preserve">контроль щодо законності витрат матеріальних засобів; </w:t>
            </w:r>
          </w:p>
          <w:p w:rsidR="00E033C5" w:rsidRPr="001C44B2" w:rsidRDefault="00E033C5" w:rsidP="005F7AB1">
            <w:pPr>
              <w:pStyle w:val="affe"/>
              <w:widowControl w:val="0"/>
              <w:numPr>
                <w:ilvl w:val="0"/>
                <w:numId w:val="18"/>
              </w:numPr>
              <w:overflowPunct w:val="0"/>
              <w:autoSpaceDE w:val="0"/>
              <w:autoSpaceDN w:val="0"/>
              <w:adjustRightInd w:val="0"/>
              <w:rPr>
                <w:sz w:val="24"/>
                <w:szCs w:val="24"/>
              </w:rPr>
            </w:pPr>
            <w:r w:rsidRPr="001C44B2">
              <w:rPr>
                <w:sz w:val="24"/>
                <w:szCs w:val="24"/>
              </w:rPr>
              <w:t>організація експлуатації та відновлення озброєння, військової техніки інших матеріальних засобів у військових частинах;</w:t>
            </w:r>
          </w:p>
          <w:p w:rsidR="00E033C5" w:rsidRPr="001C44B2" w:rsidRDefault="00E033C5" w:rsidP="005F7AB1">
            <w:pPr>
              <w:pStyle w:val="affe"/>
              <w:widowControl w:val="0"/>
              <w:numPr>
                <w:ilvl w:val="0"/>
                <w:numId w:val="18"/>
              </w:numPr>
              <w:overflowPunct w:val="0"/>
              <w:autoSpaceDE w:val="0"/>
              <w:autoSpaceDN w:val="0"/>
              <w:adjustRightInd w:val="0"/>
              <w:rPr>
                <w:sz w:val="24"/>
                <w:szCs w:val="24"/>
              </w:rPr>
            </w:pPr>
            <w:r w:rsidRPr="001C44B2">
              <w:rPr>
                <w:sz w:val="24"/>
                <w:szCs w:val="24"/>
              </w:rPr>
              <w:t>організація та супроводження процесів зміни технічного (якісного) стану військового  майна, процесів його списання;</w:t>
            </w:r>
          </w:p>
          <w:p w:rsidR="00E033C5" w:rsidRPr="001C44B2" w:rsidRDefault="00E033C5" w:rsidP="005F7AB1">
            <w:pPr>
              <w:pStyle w:val="affe"/>
              <w:widowControl w:val="0"/>
              <w:numPr>
                <w:ilvl w:val="0"/>
                <w:numId w:val="18"/>
              </w:numPr>
              <w:overflowPunct w:val="0"/>
              <w:autoSpaceDE w:val="0"/>
              <w:autoSpaceDN w:val="0"/>
              <w:adjustRightInd w:val="0"/>
              <w:rPr>
                <w:sz w:val="24"/>
                <w:szCs w:val="24"/>
              </w:rPr>
            </w:pPr>
            <w:r w:rsidRPr="001C44B2">
              <w:rPr>
                <w:sz w:val="24"/>
                <w:szCs w:val="24"/>
              </w:rPr>
              <w:t xml:space="preserve"> ведення єдиного обліку витрат коштів згідно з матеріальними статтями, координація перерозподілу та витрат коштів у залежності від виду діяльності та завдань згідно із матеріальними статтями</w:t>
            </w:r>
          </w:p>
          <w:p w:rsidR="00E033C5" w:rsidRPr="001C44B2" w:rsidRDefault="00E033C5" w:rsidP="005F7AB1">
            <w:pPr>
              <w:widowControl w:val="0"/>
              <w:ind w:firstLine="0"/>
              <w:rPr>
                <w:sz w:val="24"/>
                <w:szCs w:val="24"/>
              </w:rPr>
            </w:pPr>
            <w:r w:rsidRPr="001C44B2">
              <w:rPr>
                <w:bCs/>
                <w:sz w:val="24"/>
                <w:szCs w:val="24"/>
              </w:rPr>
              <w:t>Проведення розрахунків перерозподілу військового майна з урахуванням рівня забезпеченості між органами військового управління, з’єднаннями, військовими частинами та військовими установами</w:t>
            </w:r>
          </w:p>
        </w:tc>
        <w:tc>
          <w:tcPr>
            <w:tcW w:w="5983" w:type="dxa"/>
          </w:tcPr>
          <w:p w:rsidR="00E033C5" w:rsidRPr="001C44B2" w:rsidRDefault="00E033C5" w:rsidP="005F7AB1">
            <w:pPr>
              <w:widowControl w:val="0"/>
              <w:ind w:firstLine="318"/>
              <w:rPr>
                <w:sz w:val="24"/>
                <w:szCs w:val="24"/>
              </w:rPr>
            </w:pPr>
            <w:r w:rsidRPr="001C44B2">
              <w:rPr>
                <w:sz w:val="24"/>
                <w:szCs w:val="24"/>
              </w:rPr>
              <w:t xml:space="preserve">Виходячи з поставлених завдань, результатів, що прогнозуються в СПЗ у вигляді програмних прожект-пакетів формуються відповідні Плани забезпечення діяльності (взаємопов'язані портфелі прожект-пакетів за рівнями та структурами, напрямками завдань) із зазначенням етапів, заходів, порядку їх здійснення, строків їх виконання, </w:t>
            </w:r>
            <w:r w:rsidRPr="001C44B2">
              <w:rPr>
                <w:bCs/>
                <w:sz w:val="24"/>
                <w:szCs w:val="24"/>
              </w:rPr>
              <w:t xml:space="preserve">взаємодії та взаємозалежності, </w:t>
            </w:r>
            <w:r w:rsidRPr="001C44B2">
              <w:rPr>
                <w:sz w:val="24"/>
                <w:szCs w:val="24"/>
              </w:rPr>
              <w:t>виконавців та відповідальних, ресурси та їх обсяг, порядок постачання.</w:t>
            </w:r>
          </w:p>
          <w:p w:rsidR="00E033C5" w:rsidRPr="001C44B2" w:rsidRDefault="00E033C5" w:rsidP="005F7AB1">
            <w:pPr>
              <w:widowControl w:val="0"/>
              <w:ind w:firstLine="318"/>
              <w:rPr>
                <w:sz w:val="24"/>
                <w:szCs w:val="24"/>
              </w:rPr>
            </w:pPr>
            <w:r w:rsidRPr="001C44B2">
              <w:rPr>
                <w:sz w:val="24"/>
                <w:szCs w:val="24"/>
              </w:rPr>
              <w:t xml:space="preserve">У прожект-планах, засобах візуалізації відомостей, </w:t>
            </w:r>
            <w:r w:rsidRPr="001C44B2">
              <w:rPr>
                <w:bCs/>
                <w:sz w:val="24"/>
                <w:szCs w:val="24"/>
              </w:rPr>
              <w:t xml:space="preserve">електронних картах </w:t>
            </w:r>
            <w:proofErr w:type="spellStart"/>
            <w:r w:rsidRPr="001C44B2">
              <w:rPr>
                <w:bCs/>
                <w:sz w:val="24"/>
                <w:szCs w:val="24"/>
              </w:rPr>
              <w:t>Geo</w:t>
            </w:r>
            <w:proofErr w:type="spellEnd"/>
            <w:r w:rsidRPr="001C44B2">
              <w:rPr>
                <w:bCs/>
                <w:sz w:val="24"/>
                <w:szCs w:val="24"/>
              </w:rPr>
              <w:t xml:space="preserve"> </w:t>
            </w:r>
            <w:proofErr w:type="spellStart"/>
            <w:r w:rsidRPr="001C44B2">
              <w:rPr>
                <w:bCs/>
                <w:sz w:val="24"/>
                <w:szCs w:val="24"/>
              </w:rPr>
              <w:t>ArcGIS</w:t>
            </w:r>
            <w:proofErr w:type="spellEnd"/>
            <w:r w:rsidRPr="001C44B2">
              <w:rPr>
                <w:bCs/>
                <w:sz w:val="24"/>
                <w:szCs w:val="24"/>
              </w:rPr>
              <w:t xml:space="preserve">, відображується загальний стан діяльності, </w:t>
            </w:r>
            <w:r w:rsidRPr="001C44B2">
              <w:rPr>
                <w:sz w:val="24"/>
                <w:szCs w:val="24"/>
              </w:rPr>
              <w:t xml:space="preserve">підтримується </w:t>
            </w:r>
            <w:r w:rsidRPr="001C44B2">
              <w:rPr>
                <w:bCs/>
                <w:sz w:val="24"/>
                <w:szCs w:val="24"/>
              </w:rPr>
              <w:t>постійний моніторинг статусів контрольних параметрів, ходу виконання заходів, активності учасників тощо з можливістю їх корегування</w:t>
            </w:r>
            <w:r w:rsidRPr="001C44B2">
              <w:rPr>
                <w:sz w:val="24"/>
                <w:szCs w:val="24"/>
              </w:rPr>
              <w:t>.</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Формуються розпорядчі документи на доставку та розподіл до військ (сил) необхідних обсягів визначеного військового майна, проведення заходів відновлення боєздатності.</w:t>
            </w:r>
          </w:p>
          <w:p w:rsidR="00E033C5" w:rsidRPr="001C44B2" w:rsidRDefault="00E033C5" w:rsidP="005F7AB1">
            <w:pPr>
              <w:pStyle w:val="TableText"/>
              <w:keepLines w:val="0"/>
              <w:widowControl w:val="0"/>
              <w:ind w:firstLine="0"/>
              <w:rPr>
                <w:sz w:val="24"/>
                <w:szCs w:val="24"/>
                <w:lang w:val="uk-UA"/>
              </w:rPr>
            </w:pP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 xml:space="preserve">У модулі системи </w:t>
            </w:r>
            <w:proofErr w:type="spellStart"/>
            <w:r w:rsidRPr="001C44B2">
              <w:rPr>
                <w:sz w:val="24"/>
                <w:szCs w:val="24"/>
                <w:lang w:val="uk-UA"/>
              </w:rPr>
              <w:t>Material</w:t>
            </w:r>
            <w:proofErr w:type="spellEnd"/>
            <w:r w:rsidRPr="001C44B2">
              <w:rPr>
                <w:sz w:val="24"/>
                <w:szCs w:val="24"/>
                <w:lang w:val="uk-UA"/>
              </w:rPr>
              <w:t xml:space="preserve"> </w:t>
            </w:r>
            <w:proofErr w:type="spellStart"/>
            <w:r w:rsidRPr="001C44B2">
              <w:rPr>
                <w:sz w:val="24"/>
                <w:szCs w:val="24"/>
                <w:lang w:val="uk-UA"/>
              </w:rPr>
              <w:t>Management</w:t>
            </w:r>
            <w:proofErr w:type="spellEnd"/>
            <w:r w:rsidRPr="001C44B2">
              <w:rPr>
                <w:sz w:val="24"/>
                <w:szCs w:val="24"/>
                <w:lang w:val="uk-UA"/>
              </w:rPr>
              <w:t xml:space="preserve"> здійснюється автоматизована підтримка відповідних процесів з формуванням необхідних документів в електронному та паперовому виводі.</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Результати:</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План забезпечення ВМ діяльності ЗС</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Розпорядчі документи руху ВМ</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Інвентаризаційні описи</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Акти зміни стану ВМ та списання</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Звіти витрат коштів</w:t>
            </w:r>
          </w:p>
          <w:p w:rsidR="00E033C5" w:rsidRPr="001C44B2" w:rsidRDefault="00E033C5" w:rsidP="005F7AB1">
            <w:pPr>
              <w:widowControl w:val="0"/>
              <w:ind w:firstLine="0"/>
              <w:rPr>
                <w:sz w:val="24"/>
                <w:szCs w:val="24"/>
              </w:rPr>
            </w:pPr>
            <w:r w:rsidRPr="001C44B2">
              <w:rPr>
                <w:sz w:val="24"/>
                <w:szCs w:val="24"/>
              </w:rPr>
              <w:t>Звіти руху ВМ</w:t>
            </w:r>
          </w:p>
          <w:p w:rsidR="00E033C5" w:rsidRPr="001C44B2" w:rsidRDefault="00E033C5" w:rsidP="005F7AB1">
            <w:pPr>
              <w:widowControl w:val="0"/>
              <w:ind w:firstLine="0"/>
              <w:rPr>
                <w:sz w:val="24"/>
                <w:szCs w:val="24"/>
              </w:rPr>
            </w:pPr>
          </w:p>
          <w:p w:rsidR="00E033C5" w:rsidRPr="001C44B2" w:rsidRDefault="00E033C5" w:rsidP="005F7AB1">
            <w:pPr>
              <w:widowControl w:val="0"/>
              <w:ind w:firstLine="0"/>
              <w:rPr>
                <w:sz w:val="24"/>
                <w:szCs w:val="24"/>
              </w:rPr>
            </w:pPr>
          </w:p>
        </w:tc>
        <w:tc>
          <w:tcPr>
            <w:tcW w:w="1417" w:type="dxa"/>
          </w:tcPr>
          <w:p w:rsidR="00E033C5" w:rsidRPr="001C44B2" w:rsidRDefault="00E033C5" w:rsidP="005F7AB1">
            <w:pPr>
              <w:widowControl w:val="0"/>
              <w:ind w:firstLine="0"/>
              <w:rPr>
                <w:sz w:val="24"/>
                <w:szCs w:val="24"/>
              </w:rPr>
            </w:pPr>
            <w:r w:rsidRPr="001C44B2">
              <w:rPr>
                <w:sz w:val="24"/>
                <w:szCs w:val="24"/>
              </w:rPr>
              <w:t>ОВУ ЦСЗ,</w:t>
            </w:r>
          </w:p>
          <w:p w:rsidR="00E033C5" w:rsidRPr="001C44B2" w:rsidRDefault="00E033C5" w:rsidP="005F7AB1">
            <w:pPr>
              <w:widowControl w:val="0"/>
              <w:ind w:firstLine="0"/>
              <w:rPr>
                <w:sz w:val="24"/>
                <w:szCs w:val="24"/>
              </w:rPr>
            </w:pPr>
            <w:r w:rsidRPr="001C44B2">
              <w:rPr>
                <w:sz w:val="24"/>
                <w:szCs w:val="24"/>
              </w:rPr>
              <w:t xml:space="preserve"> ОЦЗ, арсенали, бази, </w:t>
            </w:r>
          </w:p>
        </w:tc>
      </w:tr>
      <w:tr w:rsidR="00E033C5" w:rsidRPr="001C44B2" w:rsidTr="005F7AB1">
        <w:tc>
          <w:tcPr>
            <w:tcW w:w="567"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lastRenderedPageBreak/>
              <w:t>4.1.6</w:t>
            </w:r>
          </w:p>
        </w:tc>
        <w:tc>
          <w:tcPr>
            <w:tcW w:w="6663" w:type="dxa"/>
          </w:tcPr>
          <w:p w:rsidR="00E033C5" w:rsidRPr="001C44B2" w:rsidRDefault="00E033C5" w:rsidP="005F7AB1">
            <w:pPr>
              <w:pStyle w:val="aff0"/>
              <w:widowControl w:val="0"/>
              <w:jc w:val="both"/>
              <w:rPr>
                <w:b/>
                <w:sz w:val="24"/>
                <w:szCs w:val="24"/>
                <w:lang w:eastAsia="uk-UA"/>
              </w:rPr>
            </w:pPr>
            <w:r w:rsidRPr="001C44B2">
              <w:rPr>
                <w:b/>
                <w:sz w:val="24"/>
                <w:szCs w:val="24"/>
                <w:lang w:eastAsia="uk-UA"/>
              </w:rPr>
              <w:t>Централізоване постачання (розподіл) ВМ ЗС від ОВУ ЦСЗ.</w:t>
            </w:r>
          </w:p>
          <w:p w:rsidR="00E033C5" w:rsidRPr="001C44B2" w:rsidRDefault="00E033C5" w:rsidP="005F7AB1">
            <w:pPr>
              <w:widowControl w:val="0"/>
              <w:ind w:firstLine="0"/>
              <w:rPr>
                <w:sz w:val="24"/>
                <w:szCs w:val="24"/>
              </w:rPr>
            </w:pPr>
            <w:r w:rsidRPr="001C44B2">
              <w:rPr>
                <w:sz w:val="24"/>
                <w:szCs w:val="24"/>
              </w:rPr>
              <w:t xml:space="preserve"> в</w:t>
            </w:r>
          </w:p>
        </w:tc>
        <w:tc>
          <w:tcPr>
            <w:tcW w:w="5983"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 xml:space="preserve">У модулі системи </w:t>
            </w:r>
            <w:proofErr w:type="spellStart"/>
            <w:r w:rsidRPr="001C44B2">
              <w:rPr>
                <w:sz w:val="24"/>
                <w:szCs w:val="24"/>
                <w:lang w:val="uk-UA"/>
              </w:rPr>
              <w:t>Material</w:t>
            </w:r>
            <w:proofErr w:type="spellEnd"/>
            <w:r w:rsidRPr="001C44B2">
              <w:rPr>
                <w:sz w:val="24"/>
                <w:szCs w:val="24"/>
                <w:lang w:val="uk-UA"/>
              </w:rPr>
              <w:t xml:space="preserve"> </w:t>
            </w:r>
            <w:proofErr w:type="spellStart"/>
            <w:r w:rsidRPr="001C44B2">
              <w:rPr>
                <w:sz w:val="24"/>
                <w:szCs w:val="24"/>
                <w:lang w:val="uk-UA"/>
              </w:rPr>
              <w:t>Management</w:t>
            </w:r>
            <w:proofErr w:type="spellEnd"/>
            <w:r w:rsidRPr="001C44B2">
              <w:rPr>
                <w:sz w:val="24"/>
                <w:szCs w:val="24"/>
                <w:lang w:val="uk-UA"/>
              </w:rPr>
              <w:t xml:space="preserve"> здійснюється автоматизована підтримка відповідних процесів з формуванням необхідних документів в електронному та паперовому виводі:</w:t>
            </w:r>
          </w:p>
          <w:p w:rsidR="00E033C5" w:rsidRPr="001C44B2" w:rsidRDefault="00E033C5" w:rsidP="005F7AB1">
            <w:pPr>
              <w:pStyle w:val="affe"/>
              <w:widowControl w:val="0"/>
              <w:numPr>
                <w:ilvl w:val="0"/>
                <w:numId w:val="18"/>
              </w:numPr>
              <w:overflowPunct w:val="0"/>
              <w:autoSpaceDE w:val="0"/>
              <w:autoSpaceDN w:val="0"/>
              <w:adjustRightInd w:val="0"/>
              <w:ind w:left="0" w:firstLine="318"/>
              <w:rPr>
                <w:sz w:val="24"/>
                <w:szCs w:val="24"/>
              </w:rPr>
            </w:pPr>
            <w:r w:rsidRPr="001C44B2">
              <w:rPr>
                <w:sz w:val="24"/>
                <w:szCs w:val="24"/>
                <w:lang w:eastAsia="uk-UA"/>
              </w:rPr>
              <w:t xml:space="preserve">заявка </w:t>
            </w:r>
            <w:r w:rsidRPr="001C44B2">
              <w:rPr>
                <w:sz w:val="24"/>
                <w:szCs w:val="24"/>
              </w:rPr>
              <w:t xml:space="preserve">від ОВУ на забезпечення потреби ВМ з обґрунтуванням згідно штатно-табельної норми або на виконання поставлених завдань. </w:t>
            </w:r>
          </w:p>
          <w:p w:rsidR="00E033C5" w:rsidRPr="001C44B2" w:rsidRDefault="00E033C5" w:rsidP="005F7AB1">
            <w:pPr>
              <w:pStyle w:val="affe"/>
              <w:widowControl w:val="0"/>
              <w:numPr>
                <w:ilvl w:val="0"/>
                <w:numId w:val="18"/>
              </w:numPr>
              <w:overflowPunct w:val="0"/>
              <w:autoSpaceDE w:val="0"/>
              <w:autoSpaceDN w:val="0"/>
              <w:adjustRightInd w:val="0"/>
              <w:ind w:left="0" w:firstLine="318"/>
              <w:rPr>
                <w:sz w:val="24"/>
                <w:szCs w:val="24"/>
              </w:rPr>
            </w:pPr>
            <w:r w:rsidRPr="001C44B2">
              <w:rPr>
                <w:sz w:val="24"/>
                <w:szCs w:val="24"/>
              </w:rPr>
              <w:t>створення та ведення заявок  на забезпечення.</w:t>
            </w:r>
          </w:p>
          <w:p w:rsidR="00E033C5" w:rsidRPr="001C44B2" w:rsidRDefault="00E033C5" w:rsidP="005F7AB1">
            <w:pPr>
              <w:pStyle w:val="affe"/>
              <w:widowControl w:val="0"/>
              <w:numPr>
                <w:ilvl w:val="0"/>
                <w:numId w:val="18"/>
              </w:numPr>
              <w:overflowPunct w:val="0"/>
              <w:autoSpaceDE w:val="0"/>
              <w:autoSpaceDN w:val="0"/>
              <w:adjustRightInd w:val="0"/>
              <w:ind w:left="0" w:firstLine="318"/>
              <w:rPr>
                <w:sz w:val="24"/>
                <w:szCs w:val="24"/>
              </w:rPr>
            </w:pPr>
            <w:r w:rsidRPr="001C44B2">
              <w:rPr>
                <w:sz w:val="24"/>
                <w:szCs w:val="24"/>
              </w:rPr>
              <w:t>перевірка наявної (заявленої) потреби від ОВУ ВФ згідно штатно-табельної норми або на виконання поставлених завдань</w:t>
            </w:r>
          </w:p>
          <w:p w:rsidR="00E033C5" w:rsidRPr="001C44B2" w:rsidRDefault="00E033C5" w:rsidP="005F7AB1">
            <w:pPr>
              <w:pStyle w:val="affe"/>
              <w:widowControl w:val="0"/>
              <w:numPr>
                <w:ilvl w:val="0"/>
                <w:numId w:val="18"/>
              </w:numPr>
              <w:overflowPunct w:val="0"/>
              <w:autoSpaceDE w:val="0"/>
              <w:autoSpaceDN w:val="0"/>
              <w:adjustRightInd w:val="0"/>
              <w:ind w:left="0" w:firstLine="318"/>
              <w:rPr>
                <w:sz w:val="24"/>
                <w:szCs w:val="24"/>
              </w:rPr>
            </w:pPr>
            <w:r w:rsidRPr="001C44B2">
              <w:rPr>
                <w:sz w:val="24"/>
                <w:szCs w:val="24"/>
              </w:rPr>
              <w:t>перевірка наявності ВМ ЗС у місцях зберігання</w:t>
            </w:r>
          </w:p>
          <w:p w:rsidR="00E033C5" w:rsidRPr="001C44B2" w:rsidRDefault="00E033C5" w:rsidP="005F7AB1">
            <w:pPr>
              <w:pStyle w:val="affe"/>
              <w:widowControl w:val="0"/>
              <w:numPr>
                <w:ilvl w:val="0"/>
                <w:numId w:val="18"/>
              </w:numPr>
              <w:overflowPunct w:val="0"/>
              <w:autoSpaceDE w:val="0"/>
              <w:autoSpaceDN w:val="0"/>
              <w:adjustRightInd w:val="0"/>
              <w:ind w:left="0" w:firstLine="318"/>
              <w:rPr>
                <w:sz w:val="24"/>
                <w:szCs w:val="24"/>
              </w:rPr>
            </w:pPr>
            <w:r w:rsidRPr="001C44B2">
              <w:rPr>
                <w:sz w:val="24"/>
                <w:szCs w:val="24"/>
              </w:rPr>
              <w:t>створення розпорядчих документів (наряд, телеграма тощо) на переміщення ВМ з місць зберігання до ВФ-споживача за наявності у місцях зберігання ЗС необхідного ВМ для забезпечення потреби</w:t>
            </w:r>
          </w:p>
          <w:p w:rsidR="00E033C5" w:rsidRPr="001C44B2" w:rsidRDefault="00E033C5" w:rsidP="005F7AB1">
            <w:pPr>
              <w:pStyle w:val="affe"/>
              <w:widowControl w:val="0"/>
              <w:numPr>
                <w:ilvl w:val="0"/>
                <w:numId w:val="18"/>
              </w:numPr>
              <w:overflowPunct w:val="0"/>
              <w:autoSpaceDE w:val="0"/>
              <w:autoSpaceDN w:val="0"/>
              <w:adjustRightInd w:val="0"/>
              <w:ind w:left="0" w:firstLine="318"/>
              <w:rPr>
                <w:sz w:val="24"/>
                <w:szCs w:val="24"/>
              </w:rPr>
            </w:pPr>
            <w:r w:rsidRPr="001C44B2">
              <w:rPr>
                <w:sz w:val="24"/>
                <w:szCs w:val="24"/>
              </w:rPr>
              <w:t>відпуск ВМ з місця збереження згідно документів.</w:t>
            </w:r>
          </w:p>
          <w:p w:rsidR="00E033C5" w:rsidRPr="001C44B2" w:rsidRDefault="00E033C5" w:rsidP="005F7AB1">
            <w:pPr>
              <w:pStyle w:val="affe"/>
              <w:widowControl w:val="0"/>
              <w:numPr>
                <w:ilvl w:val="0"/>
                <w:numId w:val="18"/>
              </w:numPr>
              <w:overflowPunct w:val="0"/>
              <w:autoSpaceDE w:val="0"/>
              <w:autoSpaceDN w:val="0"/>
              <w:adjustRightInd w:val="0"/>
              <w:ind w:left="0" w:firstLine="318"/>
              <w:rPr>
                <w:sz w:val="24"/>
                <w:szCs w:val="24"/>
                <w:lang w:eastAsia="uk-UA"/>
              </w:rPr>
            </w:pPr>
            <w:r w:rsidRPr="001C44B2">
              <w:rPr>
                <w:sz w:val="24"/>
                <w:szCs w:val="24"/>
              </w:rPr>
              <w:t>проведення надходження ВМ до ВФ-споживача. прийом на</w:t>
            </w:r>
            <w:r w:rsidRPr="001C44B2">
              <w:rPr>
                <w:sz w:val="24"/>
                <w:szCs w:val="24"/>
                <w:lang w:eastAsia="uk-UA"/>
              </w:rPr>
              <w:t xml:space="preserve"> склад</w:t>
            </w:r>
          </w:p>
          <w:p w:rsidR="00E033C5" w:rsidRPr="001C44B2" w:rsidRDefault="00E033C5" w:rsidP="005F7AB1">
            <w:pPr>
              <w:pStyle w:val="affe"/>
              <w:widowControl w:val="0"/>
              <w:overflowPunct w:val="0"/>
              <w:autoSpaceDE w:val="0"/>
              <w:autoSpaceDN w:val="0"/>
              <w:adjustRightInd w:val="0"/>
              <w:ind w:left="0" w:firstLine="0"/>
              <w:rPr>
                <w:sz w:val="24"/>
                <w:szCs w:val="24"/>
                <w:lang w:eastAsia="uk-UA"/>
              </w:rPr>
            </w:pPr>
            <w:r w:rsidRPr="001C44B2">
              <w:rPr>
                <w:sz w:val="24"/>
                <w:szCs w:val="24"/>
                <w:lang w:eastAsia="uk-UA"/>
              </w:rPr>
              <w:t>Результати:</w:t>
            </w:r>
          </w:p>
          <w:p w:rsidR="00E033C5" w:rsidRPr="001C44B2" w:rsidRDefault="00E033C5" w:rsidP="005F7AB1">
            <w:pPr>
              <w:pStyle w:val="affe"/>
              <w:widowControl w:val="0"/>
              <w:overflowPunct w:val="0"/>
              <w:autoSpaceDE w:val="0"/>
              <w:autoSpaceDN w:val="0"/>
              <w:adjustRightInd w:val="0"/>
              <w:ind w:left="0" w:firstLine="0"/>
              <w:rPr>
                <w:sz w:val="24"/>
                <w:szCs w:val="24"/>
                <w:lang w:eastAsia="uk-UA"/>
              </w:rPr>
            </w:pPr>
            <w:r w:rsidRPr="001C44B2">
              <w:rPr>
                <w:sz w:val="24"/>
                <w:szCs w:val="24"/>
                <w:lang w:eastAsia="uk-UA"/>
              </w:rPr>
              <w:t>Заявки на забезпечення</w:t>
            </w:r>
          </w:p>
          <w:p w:rsidR="00E033C5" w:rsidRPr="001C44B2" w:rsidRDefault="00E033C5" w:rsidP="005F7AB1">
            <w:pPr>
              <w:pStyle w:val="affe"/>
              <w:widowControl w:val="0"/>
              <w:overflowPunct w:val="0"/>
              <w:autoSpaceDE w:val="0"/>
              <w:autoSpaceDN w:val="0"/>
              <w:adjustRightInd w:val="0"/>
              <w:ind w:left="0" w:firstLine="0"/>
              <w:rPr>
                <w:sz w:val="24"/>
                <w:szCs w:val="24"/>
              </w:rPr>
            </w:pPr>
            <w:r w:rsidRPr="001C44B2">
              <w:rPr>
                <w:sz w:val="24"/>
                <w:szCs w:val="24"/>
              </w:rPr>
              <w:t>Розпорядчі документи руху ВМ</w:t>
            </w:r>
          </w:p>
          <w:p w:rsidR="00E033C5" w:rsidRPr="001C44B2" w:rsidRDefault="00E033C5" w:rsidP="005F7AB1">
            <w:pPr>
              <w:pStyle w:val="affe"/>
              <w:widowControl w:val="0"/>
              <w:overflowPunct w:val="0"/>
              <w:autoSpaceDE w:val="0"/>
              <w:autoSpaceDN w:val="0"/>
              <w:adjustRightInd w:val="0"/>
              <w:ind w:left="0" w:firstLine="0"/>
              <w:rPr>
                <w:sz w:val="24"/>
                <w:szCs w:val="24"/>
                <w:lang w:eastAsia="uk-UA"/>
              </w:rPr>
            </w:pPr>
            <w:r w:rsidRPr="001C44B2">
              <w:rPr>
                <w:sz w:val="24"/>
                <w:szCs w:val="24"/>
              </w:rPr>
              <w:t>Звіти руху ВМ</w:t>
            </w:r>
          </w:p>
        </w:tc>
        <w:tc>
          <w:tcPr>
            <w:tcW w:w="1417" w:type="dxa"/>
          </w:tcPr>
          <w:p w:rsidR="00E033C5" w:rsidRPr="001C44B2" w:rsidRDefault="00E033C5" w:rsidP="005F7AB1">
            <w:pPr>
              <w:widowControl w:val="0"/>
              <w:ind w:firstLine="0"/>
              <w:rPr>
                <w:sz w:val="24"/>
                <w:szCs w:val="24"/>
              </w:rPr>
            </w:pPr>
            <w:r w:rsidRPr="001C44B2">
              <w:rPr>
                <w:sz w:val="24"/>
                <w:szCs w:val="24"/>
              </w:rPr>
              <w:t>ОВУ ЦСЗ,</w:t>
            </w:r>
          </w:p>
          <w:p w:rsidR="00E033C5" w:rsidRPr="001C44B2" w:rsidRDefault="00E033C5" w:rsidP="005F7AB1">
            <w:pPr>
              <w:widowControl w:val="0"/>
              <w:ind w:firstLine="0"/>
              <w:rPr>
                <w:sz w:val="24"/>
                <w:szCs w:val="24"/>
              </w:rPr>
            </w:pPr>
            <w:r w:rsidRPr="001C44B2">
              <w:rPr>
                <w:sz w:val="24"/>
                <w:szCs w:val="24"/>
              </w:rPr>
              <w:t xml:space="preserve"> ОЦЗ, арсенали, бази, </w:t>
            </w:r>
          </w:p>
        </w:tc>
      </w:tr>
      <w:tr w:rsidR="00E033C5" w:rsidRPr="001C44B2" w:rsidTr="005F7AB1">
        <w:tc>
          <w:tcPr>
            <w:tcW w:w="567"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4.1.7</w:t>
            </w:r>
          </w:p>
        </w:tc>
        <w:tc>
          <w:tcPr>
            <w:tcW w:w="6663" w:type="dxa"/>
          </w:tcPr>
          <w:p w:rsidR="00E033C5" w:rsidRPr="001C44B2" w:rsidRDefault="00E033C5" w:rsidP="005F7AB1">
            <w:pPr>
              <w:widowControl w:val="0"/>
              <w:ind w:firstLine="0"/>
              <w:rPr>
                <w:sz w:val="24"/>
                <w:szCs w:val="24"/>
                <w:lang w:bidi="uk-UA"/>
              </w:rPr>
            </w:pPr>
            <w:r w:rsidRPr="001C44B2">
              <w:rPr>
                <w:b/>
                <w:sz w:val="24"/>
                <w:szCs w:val="24"/>
                <w:lang w:bidi="uk-UA"/>
              </w:rPr>
              <w:t>Визначення основних вимог</w:t>
            </w:r>
            <w:r w:rsidRPr="001C44B2">
              <w:rPr>
                <w:sz w:val="24"/>
                <w:szCs w:val="24"/>
                <w:lang w:bidi="uk-UA"/>
              </w:rPr>
              <w:t xml:space="preserve"> до характеристик озброєння і військової техніки (військового майна) та розрахункової кількості основних видів номенклатури ОВТ спеціальних військ, необхідних для оснащення ними Збройних Сил;</w:t>
            </w:r>
          </w:p>
        </w:tc>
        <w:tc>
          <w:tcPr>
            <w:tcW w:w="5983" w:type="dxa"/>
          </w:tcPr>
          <w:p w:rsidR="00E033C5" w:rsidRPr="001C44B2" w:rsidRDefault="00E033C5" w:rsidP="005F7AB1">
            <w:pPr>
              <w:widowControl w:val="0"/>
              <w:ind w:firstLine="0"/>
              <w:rPr>
                <w:sz w:val="24"/>
                <w:szCs w:val="24"/>
              </w:rPr>
            </w:pPr>
          </w:p>
          <w:p w:rsidR="00E033C5" w:rsidRPr="001C44B2" w:rsidRDefault="00E033C5" w:rsidP="005F7AB1">
            <w:pPr>
              <w:widowControl w:val="0"/>
              <w:ind w:firstLine="0"/>
              <w:rPr>
                <w:sz w:val="24"/>
                <w:szCs w:val="24"/>
              </w:rPr>
            </w:pPr>
            <w:r w:rsidRPr="001C44B2">
              <w:rPr>
                <w:sz w:val="24"/>
                <w:szCs w:val="24"/>
              </w:rPr>
              <w:t>Результат:</w:t>
            </w:r>
          </w:p>
          <w:p w:rsidR="00E033C5" w:rsidRPr="001C44B2" w:rsidRDefault="00E033C5" w:rsidP="005F7AB1">
            <w:pPr>
              <w:widowControl w:val="0"/>
              <w:ind w:firstLine="0"/>
              <w:rPr>
                <w:sz w:val="24"/>
                <w:szCs w:val="24"/>
              </w:rPr>
            </w:pPr>
            <w:r w:rsidRPr="001C44B2">
              <w:rPr>
                <w:sz w:val="24"/>
                <w:szCs w:val="24"/>
              </w:rPr>
              <w:t>Вимоги до характеристик ОВТ (ВМ)</w:t>
            </w:r>
          </w:p>
        </w:tc>
        <w:tc>
          <w:tcPr>
            <w:tcW w:w="1417" w:type="dxa"/>
          </w:tcPr>
          <w:p w:rsidR="00E033C5" w:rsidRPr="001C44B2" w:rsidRDefault="00E033C5" w:rsidP="005F7AB1">
            <w:pPr>
              <w:widowControl w:val="0"/>
              <w:ind w:firstLine="0"/>
              <w:rPr>
                <w:sz w:val="24"/>
                <w:szCs w:val="24"/>
              </w:rPr>
            </w:pPr>
            <w:r w:rsidRPr="001C44B2">
              <w:rPr>
                <w:sz w:val="24"/>
                <w:szCs w:val="24"/>
              </w:rPr>
              <w:t>ОВУ ЦСЗ,</w:t>
            </w:r>
          </w:p>
          <w:p w:rsidR="00E033C5" w:rsidRPr="001C44B2" w:rsidRDefault="00E033C5" w:rsidP="005F7AB1">
            <w:pPr>
              <w:widowControl w:val="0"/>
              <w:ind w:firstLine="0"/>
              <w:rPr>
                <w:sz w:val="24"/>
                <w:szCs w:val="24"/>
              </w:rPr>
            </w:pPr>
            <w:r w:rsidRPr="001C44B2">
              <w:rPr>
                <w:sz w:val="24"/>
                <w:szCs w:val="24"/>
              </w:rPr>
              <w:t xml:space="preserve"> ОЦЗ, арсенали, бази, </w:t>
            </w:r>
          </w:p>
        </w:tc>
      </w:tr>
    </w:tbl>
    <w:p w:rsidR="00E033C5" w:rsidRPr="001C44B2" w:rsidRDefault="00E033C5" w:rsidP="00E033C5">
      <w:pPr>
        <w:pStyle w:val="affe"/>
        <w:widowControl w:val="0"/>
        <w:ind w:left="0" w:firstLine="709"/>
        <w:rPr>
          <w:szCs w:val="24"/>
        </w:rPr>
      </w:pPr>
      <w:r w:rsidRPr="001C44B2">
        <w:rPr>
          <w:szCs w:val="24"/>
        </w:rPr>
        <w:t>Діаграму загального процесу “Логістичне забезпечення військ (сил) ресурсами – оперативна логістика” згідно життєвого циклу предметів постачання наведено на Рис. 26.</w:t>
      </w:r>
    </w:p>
    <w:p w:rsidR="00E033C5" w:rsidRPr="001C44B2" w:rsidRDefault="00E033C5" w:rsidP="00E033C5">
      <w:pPr>
        <w:widowControl w:val="0"/>
        <w:ind w:firstLine="0"/>
        <w:rPr>
          <w:sz w:val="24"/>
          <w:szCs w:val="24"/>
        </w:rPr>
      </w:pPr>
    </w:p>
    <w:p w:rsidR="00E033C5" w:rsidRPr="001C44B2" w:rsidRDefault="00E033C5" w:rsidP="00E033C5">
      <w:pPr>
        <w:pStyle w:val="affe"/>
        <w:widowControl w:val="0"/>
        <w:ind w:left="0" w:firstLine="0"/>
        <w:jc w:val="right"/>
      </w:pPr>
      <w:r w:rsidRPr="001C44B2">
        <w:rPr>
          <w:noProof/>
          <w:lang w:val="ru-RU"/>
        </w:rPr>
        <w:lastRenderedPageBreak/>
        <w:drawing>
          <wp:inline distT="0" distB="0" distL="0" distR="0" wp14:anchorId="7939DB09" wp14:editId="3B94DDC2">
            <wp:extent cx="5916930" cy="9399270"/>
            <wp:effectExtent l="0" t="7620" r="0" b="0"/>
            <wp:docPr id="14" name="Рисунок 14" descr="Оперативна логіст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еративна логістика.png"/>
                    <pic:cNvPicPr>
                      <a:picLocks noChangeAspect="1" noChangeArrowheads="1"/>
                    </pic:cNvPicPr>
                  </pic:nvPicPr>
                  <pic:blipFill>
                    <a:blip r:embed="rId38">
                      <a:extLst>
                        <a:ext uri="{28A0092B-C50C-407E-A947-70E740481C1C}">
                          <a14:useLocalDpi xmlns:a14="http://schemas.microsoft.com/office/drawing/2010/main" val="0"/>
                        </a:ext>
                      </a:extLst>
                    </a:blip>
                    <a:srcRect t="1515" b="8063"/>
                    <a:stretch>
                      <a:fillRect/>
                    </a:stretch>
                  </pic:blipFill>
                  <pic:spPr bwMode="auto">
                    <a:xfrm rot="5400000">
                      <a:off x="0" y="0"/>
                      <a:ext cx="5916930" cy="9399270"/>
                    </a:xfrm>
                    <a:prstGeom prst="rect">
                      <a:avLst/>
                    </a:prstGeom>
                    <a:noFill/>
                    <a:ln>
                      <a:noFill/>
                    </a:ln>
                  </pic:spPr>
                </pic:pic>
              </a:graphicData>
            </a:graphic>
          </wp:inline>
        </w:drawing>
      </w:r>
    </w:p>
    <w:p w:rsidR="00E033C5" w:rsidRPr="001C44B2" w:rsidRDefault="00E033C5" w:rsidP="00E033C5">
      <w:pPr>
        <w:pStyle w:val="affe"/>
        <w:widowControl w:val="0"/>
        <w:ind w:left="0" w:firstLine="0"/>
        <w:jc w:val="right"/>
      </w:pPr>
    </w:p>
    <w:p w:rsidR="00E033C5" w:rsidRPr="001C44B2" w:rsidRDefault="00E033C5" w:rsidP="00E033C5">
      <w:pPr>
        <w:pStyle w:val="affe"/>
        <w:widowControl w:val="0"/>
        <w:ind w:left="0" w:firstLine="0"/>
        <w:jc w:val="right"/>
      </w:pPr>
      <w:r w:rsidRPr="001C44B2">
        <w:rPr>
          <w:noProof/>
          <w:lang w:val="ru-RU"/>
        </w:rPr>
        <mc:AlternateContent>
          <mc:Choice Requires="wps">
            <w:drawing>
              <wp:anchor distT="0" distB="0" distL="114300" distR="114300" simplePos="0" relativeHeight="251676672" behindDoc="0" locked="0" layoutInCell="1" allowOverlap="1" wp14:anchorId="590C2E1F" wp14:editId="43524283">
                <wp:simplePos x="0" y="0"/>
                <wp:positionH relativeFrom="column">
                  <wp:posOffset>4323080</wp:posOffset>
                </wp:positionH>
                <wp:positionV relativeFrom="paragraph">
                  <wp:posOffset>-4315460</wp:posOffset>
                </wp:positionV>
                <wp:extent cx="601345" cy="9352280"/>
                <wp:effectExtent l="0" t="0" r="0" b="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01345" cy="9352280"/>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8"/>
                              </w:rPr>
                            </w:pPr>
                            <w:r>
                              <w:rPr>
                                <w:color w:val="000000"/>
                                <w:szCs w:val="28"/>
                              </w:rPr>
                              <w:t>Рис. 26</w:t>
                            </w:r>
                            <w:r w:rsidRPr="00693D2D">
                              <w:rPr>
                                <w:color w:val="000000"/>
                                <w:szCs w:val="28"/>
                              </w:rPr>
                              <w:t xml:space="preserve"> Діаграма загального процесу “Логістичне забезпечення військ (сил) ресурсами – оперативна логістика” згідно життєвого циклу предметів постачання</w:t>
                            </w:r>
                          </w:p>
                          <w:p w:rsidR="005F7AB1" w:rsidRPr="00693D2D" w:rsidRDefault="005F7AB1" w:rsidP="00E033C5">
                            <w:pPr>
                              <w:ind w:firstLine="0"/>
                              <w:rPr>
                                <w:color w:val="000000"/>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9" o:spid="_x0000_s1043" style="position:absolute;left:0;text-align:left;margin-left:340.4pt;margin-top:-339.8pt;width:47.35pt;height:736.4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" filled="f" stroked="f" strokeweight="1pt">
                <v:path arrowok="t"/>
                <v:textbox>
                  <w:txbxContent>
                    <w:p w:rsidR="005F7AB1" w:rsidRPr="00693D2D" w:rsidRDefault="005F7AB1" w:rsidP="00E033C5">
                      <w:pPr>
                        <w:ind w:firstLine="0"/>
                        <w:rPr>
                          <w:color w:val="000000"/>
                          <w:szCs w:val="28"/>
                        </w:rPr>
                      </w:pPr>
                      <w:r>
                        <w:rPr>
                          <w:color w:val="000000"/>
                          <w:szCs w:val="28"/>
                        </w:rPr>
                        <w:t>Рис. 26</w:t>
                      </w:r>
                      <w:r w:rsidRPr="00693D2D">
                        <w:rPr>
                          <w:color w:val="000000"/>
                          <w:szCs w:val="28"/>
                        </w:rPr>
                        <w:t xml:space="preserve"> Діаграма загального процесу “Логістичне забезпечення військ (сил) ресурсами – оперативна логістика” згідно життєвого циклу предметів постачання</w:t>
                      </w:r>
                    </w:p>
                    <w:p w:rsidR="005F7AB1" w:rsidRPr="00693D2D" w:rsidRDefault="005F7AB1" w:rsidP="00E033C5">
                      <w:pPr>
                        <w:ind w:firstLine="0"/>
                        <w:rPr>
                          <w:color w:val="000000"/>
                          <w:szCs w:val="28"/>
                        </w:rPr>
                      </w:pPr>
                    </w:p>
                  </w:txbxContent>
                </v:textbox>
              </v:rect>
            </w:pict>
          </mc:Fallback>
        </mc:AlternateContent>
      </w:r>
    </w:p>
    <w:p w:rsidR="00E033C5" w:rsidRPr="001C44B2" w:rsidRDefault="00E033C5" w:rsidP="00E033C5">
      <w:pPr>
        <w:widowControl w:val="0"/>
        <w:rPr>
          <w:b/>
          <w:szCs w:val="24"/>
        </w:rPr>
      </w:pPr>
      <w:r w:rsidRPr="001C44B2">
        <w:rPr>
          <w:b/>
          <w:szCs w:val="24"/>
        </w:rPr>
        <w:lastRenderedPageBreak/>
        <w:t>4.2  Технічне забезпечення (технічне обслуговування та ремонт озброєння, військової та спеціальної техніки і обладнання, підтримання заходів експлуатації та використання ОВТ і МЗ).</w:t>
      </w:r>
    </w:p>
    <w:p w:rsidR="00E033C5" w:rsidRPr="001C44B2" w:rsidRDefault="00E033C5" w:rsidP="00E033C5">
      <w:pPr>
        <w:widowControl w:val="0"/>
        <w:ind w:firstLine="709"/>
        <w:rPr>
          <w:szCs w:val="28"/>
          <w:u w:val="single"/>
        </w:rPr>
      </w:pPr>
      <w:r w:rsidRPr="001C44B2">
        <w:rPr>
          <w:szCs w:val="28"/>
          <w:u w:val="single"/>
        </w:rPr>
        <w:t>Завдання діяльності:</w:t>
      </w:r>
    </w:p>
    <w:p w:rsidR="00E033C5" w:rsidRPr="001C44B2" w:rsidRDefault="00E033C5" w:rsidP="00E033C5">
      <w:pPr>
        <w:widowControl w:val="0"/>
        <w:ind w:firstLine="709"/>
        <w:rPr>
          <w:bCs/>
          <w:szCs w:val="24"/>
        </w:rPr>
      </w:pPr>
      <w:r w:rsidRPr="001C44B2">
        <w:rPr>
          <w:bCs/>
          <w:szCs w:val="24"/>
        </w:rPr>
        <w:t>Організація та супроводження заходів технічного обслуговування та ремонтів</w:t>
      </w:r>
      <w:r w:rsidRPr="001C44B2">
        <w:rPr>
          <w:szCs w:val="24"/>
        </w:rPr>
        <w:t xml:space="preserve"> зброї, військової техніки та обладнання</w:t>
      </w:r>
      <w:r w:rsidRPr="001C44B2">
        <w:rPr>
          <w:bCs/>
          <w:szCs w:val="24"/>
        </w:rPr>
        <w:t>;</w:t>
      </w:r>
    </w:p>
    <w:p w:rsidR="00E033C5" w:rsidRPr="001C44B2" w:rsidRDefault="00E033C5" w:rsidP="00E033C5">
      <w:pPr>
        <w:widowControl w:val="0"/>
        <w:rPr>
          <w:szCs w:val="24"/>
        </w:rPr>
      </w:pPr>
      <w:r w:rsidRPr="001C44B2">
        <w:rPr>
          <w:szCs w:val="24"/>
        </w:rPr>
        <w:t xml:space="preserve">збір, евакуація і відновлення пошкодженої техніки; </w:t>
      </w:r>
    </w:p>
    <w:p w:rsidR="00E033C5" w:rsidRPr="001C44B2" w:rsidRDefault="00E033C5" w:rsidP="00E033C5">
      <w:pPr>
        <w:widowControl w:val="0"/>
        <w:rPr>
          <w:szCs w:val="24"/>
        </w:rPr>
      </w:pPr>
      <w:r w:rsidRPr="001C44B2">
        <w:rPr>
          <w:szCs w:val="24"/>
        </w:rPr>
        <w:t>постановка техніки на консервацію і її зберігання;</w:t>
      </w:r>
    </w:p>
    <w:p w:rsidR="00E033C5" w:rsidRPr="001C44B2" w:rsidRDefault="00E033C5" w:rsidP="00E033C5">
      <w:pPr>
        <w:widowControl w:val="0"/>
        <w:rPr>
          <w:szCs w:val="24"/>
        </w:rPr>
      </w:pPr>
      <w:r w:rsidRPr="001C44B2">
        <w:rPr>
          <w:szCs w:val="24"/>
        </w:rPr>
        <w:t xml:space="preserve">розробка загальної політики і вимог в області технічного забезпечення, </w:t>
      </w:r>
    </w:p>
    <w:p w:rsidR="00E033C5" w:rsidRPr="001C44B2" w:rsidRDefault="00E033C5" w:rsidP="00E033C5">
      <w:pPr>
        <w:widowControl w:val="0"/>
        <w:rPr>
          <w:szCs w:val="24"/>
        </w:rPr>
      </w:pPr>
      <w:r w:rsidRPr="001C44B2">
        <w:rPr>
          <w:szCs w:val="24"/>
        </w:rPr>
        <w:t>планування і організація ремонтно-будівельних робіт.</w:t>
      </w:r>
    </w:p>
    <w:p w:rsidR="00E033C5" w:rsidRPr="001C44B2" w:rsidRDefault="00E033C5" w:rsidP="00E033C5">
      <w:pPr>
        <w:widowControl w:val="0"/>
        <w:ind w:firstLine="0"/>
        <w:jc w:val="right"/>
        <w:rPr>
          <w:szCs w:val="24"/>
        </w:rPr>
      </w:pPr>
      <w:r w:rsidRPr="001C44B2">
        <w:rPr>
          <w:sz w:val="24"/>
          <w:szCs w:val="24"/>
        </w:rPr>
        <w:t>Таблиця 4.2</w:t>
      </w:r>
    </w:p>
    <w:tbl>
      <w:tblPr>
        <w:tblW w:w="1448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
        <w:gridCol w:w="6976"/>
        <w:gridCol w:w="5245"/>
        <w:gridCol w:w="1701"/>
      </w:tblGrid>
      <w:tr w:rsidR="00E033C5" w:rsidRPr="001C44B2" w:rsidTr="005F7AB1">
        <w:trPr>
          <w:tblHeader/>
        </w:trPr>
        <w:tc>
          <w:tcPr>
            <w:tcW w:w="567"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w:t>
            </w:r>
          </w:p>
        </w:tc>
        <w:tc>
          <w:tcPr>
            <w:tcW w:w="6976"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Опис змісту, послідовності та результатів виконання процесів, умов початку та завершення діяльності ( процеси попередники та послідовники)</w:t>
            </w:r>
          </w:p>
        </w:tc>
        <w:tc>
          <w:tcPr>
            <w:tcW w:w="5245"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Зміст автоматизованої підтримки процесів, результат діяльності</w:t>
            </w:r>
          </w:p>
        </w:tc>
        <w:tc>
          <w:tcPr>
            <w:tcW w:w="1701"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Власник процесу / споживачі</w:t>
            </w:r>
          </w:p>
        </w:tc>
      </w:tr>
      <w:tr w:rsidR="00E033C5" w:rsidRPr="001C44B2" w:rsidTr="005F7AB1">
        <w:tc>
          <w:tcPr>
            <w:tcW w:w="567" w:type="dxa"/>
          </w:tcPr>
          <w:p w:rsidR="00E033C5" w:rsidRPr="001C44B2" w:rsidRDefault="00E033C5" w:rsidP="005F7AB1">
            <w:pPr>
              <w:widowControl w:val="0"/>
              <w:ind w:firstLine="0"/>
              <w:textAlignment w:val="baseline"/>
              <w:rPr>
                <w:sz w:val="24"/>
                <w:szCs w:val="24"/>
              </w:rPr>
            </w:pPr>
            <w:r w:rsidRPr="001C44B2">
              <w:rPr>
                <w:sz w:val="24"/>
                <w:szCs w:val="24"/>
              </w:rPr>
              <w:t>4.2.1</w:t>
            </w:r>
          </w:p>
        </w:tc>
        <w:tc>
          <w:tcPr>
            <w:tcW w:w="6976" w:type="dxa"/>
          </w:tcPr>
          <w:p w:rsidR="00E033C5" w:rsidRPr="001C44B2" w:rsidRDefault="00E033C5" w:rsidP="005F7AB1">
            <w:pPr>
              <w:widowControl w:val="0"/>
              <w:ind w:firstLine="0"/>
              <w:rPr>
                <w:bCs/>
                <w:sz w:val="24"/>
                <w:szCs w:val="24"/>
              </w:rPr>
            </w:pPr>
            <w:r w:rsidRPr="001C44B2">
              <w:rPr>
                <w:b/>
                <w:bCs/>
                <w:sz w:val="24"/>
                <w:szCs w:val="24"/>
              </w:rPr>
              <w:t>Планування технічного обслуговування та ремонтів</w:t>
            </w:r>
            <w:r w:rsidRPr="001C44B2">
              <w:rPr>
                <w:bCs/>
                <w:sz w:val="24"/>
                <w:szCs w:val="24"/>
              </w:rPr>
              <w:t xml:space="preserve"> (поточного та середнього) створення планів експлуатації і виходу техніки в ремонт.</w:t>
            </w:r>
          </w:p>
          <w:p w:rsidR="00E033C5" w:rsidRPr="001C44B2" w:rsidRDefault="00E033C5" w:rsidP="005F7AB1">
            <w:pPr>
              <w:widowControl w:val="0"/>
              <w:ind w:firstLine="0"/>
              <w:rPr>
                <w:bCs/>
                <w:sz w:val="24"/>
                <w:szCs w:val="24"/>
              </w:rPr>
            </w:pPr>
            <w:r w:rsidRPr="001C44B2">
              <w:rPr>
                <w:bCs/>
                <w:sz w:val="24"/>
                <w:szCs w:val="24"/>
              </w:rPr>
              <w:t>Ведення оперативної інформації по стану справ та боєздатності бронетанкових підрозділів (інформація важлива для ЦБТУ при проведені бюджетного планування).</w:t>
            </w:r>
          </w:p>
          <w:p w:rsidR="00E033C5" w:rsidRPr="001C44B2" w:rsidRDefault="00E033C5" w:rsidP="005F7AB1">
            <w:pPr>
              <w:widowControl w:val="0"/>
              <w:ind w:firstLine="0"/>
              <w:rPr>
                <w:sz w:val="24"/>
                <w:szCs w:val="24"/>
                <w:lang w:bidi="uk-UA"/>
              </w:rPr>
            </w:pPr>
            <w:r w:rsidRPr="001C44B2">
              <w:rPr>
                <w:sz w:val="24"/>
                <w:szCs w:val="24"/>
                <w:lang w:bidi="uk-UA"/>
              </w:rPr>
              <w:t>Організація капітального ремонту і модернізації озброєння та військової техніки (військового майна) у Збройних Силах, надання заявок з відповідних потреб до ОВУ Міністерства оборони та  ГШ ЗС України;</w:t>
            </w:r>
          </w:p>
          <w:p w:rsidR="00E033C5" w:rsidRPr="001C44B2" w:rsidRDefault="00E033C5" w:rsidP="005F7AB1">
            <w:pPr>
              <w:widowControl w:val="0"/>
              <w:ind w:firstLine="0"/>
              <w:rPr>
                <w:bCs/>
                <w:sz w:val="24"/>
                <w:szCs w:val="24"/>
              </w:rPr>
            </w:pPr>
            <w:r w:rsidRPr="001C44B2">
              <w:rPr>
                <w:bCs/>
                <w:sz w:val="24"/>
                <w:szCs w:val="24"/>
              </w:rPr>
              <w:t>Планування ремонту (створення плану експлуатації і виходу техніки в ремонт) на рівні окремого підрозділу та за ЦСЗ.</w:t>
            </w:r>
          </w:p>
          <w:p w:rsidR="00E033C5" w:rsidRPr="001C44B2" w:rsidRDefault="00E033C5" w:rsidP="005F7AB1">
            <w:pPr>
              <w:widowControl w:val="0"/>
              <w:ind w:firstLine="0"/>
              <w:rPr>
                <w:bCs/>
                <w:sz w:val="24"/>
                <w:szCs w:val="24"/>
              </w:rPr>
            </w:pPr>
            <w:r w:rsidRPr="001C44B2">
              <w:rPr>
                <w:bCs/>
                <w:sz w:val="24"/>
                <w:szCs w:val="24"/>
              </w:rPr>
              <w:t>Планування потреб у ремонтних органах, спеціалістах та матеріальних засобах для проведення технічного обслуговування та ремонтів.</w:t>
            </w:r>
          </w:p>
          <w:p w:rsidR="00E033C5" w:rsidRPr="001C44B2" w:rsidRDefault="00E033C5" w:rsidP="005F7AB1">
            <w:pPr>
              <w:widowControl w:val="0"/>
              <w:ind w:firstLine="0"/>
              <w:rPr>
                <w:bCs/>
                <w:sz w:val="24"/>
                <w:szCs w:val="24"/>
              </w:rPr>
            </w:pPr>
            <w:r w:rsidRPr="001C44B2">
              <w:rPr>
                <w:sz w:val="24"/>
                <w:szCs w:val="24"/>
              </w:rPr>
              <w:t>організація регламентного обслуговування і ремонтно-відновлювальних робіт, забезпечення їх своєчасності та якості, у</w:t>
            </w:r>
            <w:r w:rsidRPr="001C44B2">
              <w:rPr>
                <w:bCs/>
                <w:sz w:val="24"/>
                <w:szCs w:val="24"/>
              </w:rPr>
              <w:t xml:space="preserve">правління </w:t>
            </w:r>
            <w:proofErr w:type="spellStart"/>
            <w:r w:rsidRPr="001C44B2">
              <w:rPr>
                <w:bCs/>
                <w:sz w:val="24"/>
                <w:szCs w:val="24"/>
              </w:rPr>
              <w:t>тех</w:t>
            </w:r>
            <w:proofErr w:type="spellEnd"/>
            <w:r w:rsidRPr="001C44B2">
              <w:rPr>
                <w:bCs/>
                <w:sz w:val="24"/>
                <w:szCs w:val="24"/>
              </w:rPr>
              <w:t>. обслуговуванням та ремонтними роботами;</w:t>
            </w:r>
          </w:p>
          <w:p w:rsidR="00E033C5" w:rsidRPr="001C44B2" w:rsidRDefault="00E033C5" w:rsidP="005F7AB1">
            <w:pPr>
              <w:widowControl w:val="0"/>
              <w:ind w:firstLine="0"/>
              <w:rPr>
                <w:bCs/>
                <w:sz w:val="24"/>
                <w:szCs w:val="24"/>
              </w:rPr>
            </w:pPr>
            <w:r w:rsidRPr="001C44B2">
              <w:rPr>
                <w:bCs/>
                <w:sz w:val="24"/>
                <w:szCs w:val="24"/>
              </w:rPr>
              <w:t>Автоматизований контроль термінів проведення ТО і ремонту.</w:t>
            </w:r>
          </w:p>
          <w:p w:rsidR="00E033C5" w:rsidRPr="001C44B2" w:rsidRDefault="00E033C5" w:rsidP="005F7AB1">
            <w:pPr>
              <w:widowControl w:val="0"/>
              <w:ind w:firstLine="0"/>
              <w:rPr>
                <w:bCs/>
                <w:sz w:val="24"/>
                <w:szCs w:val="24"/>
              </w:rPr>
            </w:pPr>
            <w:r w:rsidRPr="001C44B2">
              <w:rPr>
                <w:bCs/>
                <w:sz w:val="24"/>
                <w:szCs w:val="24"/>
              </w:rPr>
              <w:t xml:space="preserve">Ведення даних напрацювань ОВТ і МЗ, аналіз її виходу зі строю, з подальшим прийняттям рішень на проведення </w:t>
            </w:r>
            <w:r w:rsidRPr="001C44B2">
              <w:rPr>
                <w:bCs/>
                <w:sz w:val="24"/>
                <w:szCs w:val="24"/>
              </w:rPr>
              <w:lastRenderedPageBreak/>
              <w:t xml:space="preserve">попереджувального ТОРО.   </w:t>
            </w:r>
          </w:p>
          <w:p w:rsidR="00E033C5" w:rsidRPr="001C44B2" w:rsidRDefault="00E033C5" w:rsidP="005F7AB1">
            <w:pPr>
              <w:widowControl w:val="0"/>
              <w:ind w:firstLine="0"/>
              <w:rPr>
                <w:bCs/>
                <w:sz w:val="24"/>
                <w:szCs w:val="24"/>
              </w:rPr>
            </w:pPr>
            <w:r w:rsidRPr="001C44B2">
              <w:rPr>
                <w:bCs/>
                <w:sz w:val="24"/>
                <w:szCs w:val="24"/>
              </w:rPr>
              <w:t>Організація автоматизованого збору діагностичної інформації про технічний стан ОВТ, систем озброєння,  оцінки показників функціонування їх окремих вузлів і агрегатів, ведення автоматичного обліку термінів обслуговування ОВТ і МЗ.</w:t>
            </w:r>
          </w:p>
          <w:p w:rsidR="00E033C5" w:rsidRPr="001C44B2" w:rsidRDefault="00E033C5" w:rsidP="005F7AB1">
            <w:pPr>
              <w:widowControl w:val="0"/>
              <w:ind w:firstLine="0"/>
              <w:rPr>
                <w:sz w:val="24"/>
                <w:szCs w:val="24"/>
              </w:rPr>
            </w:pPr>
          </w:p>
          <w:p w:rsidR="00E033C5" w:rsidRPr="001C44B2" w:rsidRDefault="00E033C5" w:rsidP="005F7AB1">
            <w:pPr>
              <w:widowControl w:val="0"/>
              <w:ind w:firstLine="0"/>
              <w:rPr>
                <w:sz w:val="24"/>
                <w:szCs w:val="24"/>
              </w:rPr>
            </w:pPr>
          </w:p>
        </w:tc>
        <w:tc>
          <w:tcPr>
            <w:tcW w:w="5245" w:type="dxa"/>
          </w:tcPr>
          <w:p w:rsidR="00E033C5" w:rsidRPr="001C44B2" w:rsidRDefault="00E033C5" w:rsidP="005F7AB1">
            <w:pPr>
              <w:widowControl w:val="0"/>
              <w:tabs>
                <w:tab w:val="left" w:pos="318"/>
              </w:tabs>
              <w:ind w:firstLine="0"/>
              <w:rPr>
                <w:bCs/>
                <w:sz w:val="24"/>
                <w:szCs w:val="24"/>
              </w:rPr>
            </w:pPr>
            <w:r w:rsidRPr="001C44B2">
              <w:rPr>
                <w:bCs/>
                <w:sz w:val="24"/>
                <w:szCs w:val="24"/>
              </w:rPr>
              <w:lastRenderedPageBreak/>
              <w:t>Ведення процесів у модулі  ТОРО:</w:t>
            </w:r>
          </w:p>
          <w:p w:rsidR="00E033C5" w:rsidRPr="001C44B2" w:rsidRDefault="00E033C5" w:rsidP="005F7AB1">
            <w:pPr>
              <w:pStyle w:val="affe"/>
              <w:widowControl w:val="0"/>
              <w:numPr>
                <w:ilvl w:val="0"/>
                <w:numId w:val="19"/>
              </w:numPr>
              <w:tabs>
                <w:tab w:val="left" w:pos="318"/>
              </w:tabs>
              <w:overflowPunct w:val="0"/>
              <w:autoSpaceDE w:val="0"/>
              <w:autoSpaceDN w:val="0"/>
              <w:adjustRightInd w:val="0"/>
              <w:ind w:left="0" w:firstLine="0"/>
              <w:rPr>
                <w:bCs/>
                <w:sz w:val="24"/>
                <w:szCs w:val="24"/>
              </w:rPr>
            </w:pPr>
            <w:r w:rsidRPr="001C44B2">
              <w:rPr>
                <w:bCs/>
                <w:sz w:val="24"/>
                <w:szCs w:val="24"/>
              </w:rPr>
              <w:t xml:space="preserve">організаційні структури і основні дані об’єктів ТОРО  </w:t>
            </w:r>
          </w:p>
          <w:p w:rsidR="00E033C5" w:rsidRPr="001C44B2" w:rsidRDefault="00E033C5" w:rsidP="005F7AB1">
            <w:pPr>
              <w:pStyle w:val="affe"/>
              <w:widowControl w:val="0"/>
              <w:numPr>
                <w:ilvl w:val="0"/>
                <w:numId w:val="19"/>
              </w:numPr>
              <w:tabs>
                <w:tab w:val="left" w:pos="318"/>
              </w:tabs>
              <w:overflowPunct w:val="0"/>
              <w:autoSpaceDE w:val="0"/>
              <w:autoSpaceDN w:val="0"/>
              <w:adjustRightInd w:val="0"/>
              <w:ind w:left="0" w:firstLine="0"/>
              <w:rPr>
                <w:bCs/>
                <w:sz w:val="24"/>
                <w:szCs w:val="24"/>
              </w:rPr>
            </w:pPr>
            <w:r w:rsidRPr="001C44B2">
              <w:rPr>
                <w:bCs/>
                <w:sz w:val="24"/>
                <w:szCs w:val="24"/>
              </w:rPr>
              <w:t>планування ТОРО</w:t>
            </w:r>
          </w:p>
          <w:p w:rsidR="00E033C5" w:rsidRPr="001C44B2" w:rsidRDefault="00E033C5" w:rsidP="005F7AB1">
            <w:pPr>
              <w:pStyle w:val="affe"/>
              <w:widowControl w:val="0"/>
              <w:numPr>
                <w:ilvl w:val="0"/>
                <w:numId w:val="19"/>
              </w:numPr>
              <w:tabs>
                <w:tab w:val="left" w:pos="318"/>
              </w:tabs>
              <w:overflowPunct w:val="0"/>
              <w:autoSpaceDE w:val="0"/>
              <w:autoSpaceDN w:val="0"/>
              <w:adjustRightInd w:val="0"/>
              <w:ind w:left="0" w:firstLine="0"/>
              <w:rPr>
                <w:bCs/>
                <w:sz w:val="24"/>
                <w:szCs w:val="24"/>
              </w:rPr>
            </w:pPr>
            <w:r w:rsidRPr="001C44B2">
              <w:rPr>
                <w:bCs/>
                <w:sz w:val="24"/>
                <w:szCs w:val="24"/>
              </w:rPr>
              <w:t>обробка повідомлень та замовлень на ремонт</w:t>
            </w:r>
          </w:p>
          <w:p w:rsidR="00E033C5" w:rsidRPr="001C44B2" w:rsidRDefault="00E033C5" w:rsidP="005F7AB1">
            <w:pPr>
              <w:pStyle w:val="affe"/>
              <w:widowControl w:val="0"/>
              <w:numPr>
                <w:ilvl w:val="0"/>
                <w:numId w:val="19"/>
              </w:numPr>
              <w:tabs>
                <w:tab w:val="left" w:pos="318"/>
              </w:tabs>
              <w:overflowPunct w:val="0"/>
              <w:autoSpaceDE w:val="0"/>
              <w:autoSpaceDN w:val="0"/>
              <w:adjustRightInd w:val="0"/>
              <w:ind w:left="0" w:firstLine="0"/>
              <w:rPr>
                <w:bCs/>
                <w:sz w:val="24"/>
                <w:szCs w:val="24"/>
              </w:rPr>
            </w:pPr>
            <w:r w:rsidRPr="001C44B2">
              <w:rPr>
                <w:bCs/>
                <w:sz w:val="24"/>
                <w:szCs w:val="24"/>
              </w:rPr>
              <w:t xml:space="preserve">ведення організаційних структур і основних даних об’єктів ТОРО </w:t>
            </w:r>
          </w:p>
          <w:p w:rsidR="00E033C5" w:rsidRPr="001C44B2" w:rsidRDefault="00E033C5" w:rsidP="005F7AB1">
            <w:pPr>
              <w:pStyle w:val="affe"/>
              <w:widowControl w:val="0"/>
              <w:numPr>
                <w:ilvl w:val="0"/>
                <w:numId w:val="19"/>
              </w:numPr>
              <w:tabs>
                <w:tab w:val="left" w:pos="318"/>
              </w:tabs>
              <w:overflowPunct w:val="0"/>
              <w:autoSpaceDE w:val="0"/>
              <w:autoSpaceDN w:val="0"/>
              <w:adjustRightInd w:val="0"/>
              <w:ind w:left="0" w:firstLine="0"/>
              <w:rPr>
                <w:bCs/>
                <w:sz w:val="24"/>
                <w:szCs w:val="24"/>
              </w:rPr>
            </w:pPr>
            <w:r w:rsidRPr="001C44B2">
              <w:rPr>
                <w:bCs/>
                <w:sz w:val="24"/>
                <w:szCs w:val="24"/>
              </w:rPr>
              <w:t>визначення потреб на утримання об'єктів ТОРО у нормативному стані</w:t>
            </w:r>
          </w:p>
          <w:p w:rsidR="00E033C5" w:rsidRPr="001C44B2" w:rsidRDefault="00E033C5" w:rsidP="005F7AB1">
            <w:pPr>
              <w:pStyle w:val="affe"/>
              <w:widowControl w:val="0"/>
              <w:numPr>
                <w:ilvl w:val="0"/>
                <w:numId w:val="19"/>
              </w:numPr>
              <w:tabs>
                <w:tab w:val="left" w:pos="318"/>
              </w:tabs>
              <w:overflowPunct w:val="0"/>
              <w:autoSpaceDE w:val="0"/>
              <w:autoSpaceDN w:val="0"/>
              <w:adjustRightInd w:val="0"/>
              <w:ind w:left="0" w:firstLine="0"/>
              <w:rPr>
                <w:bCs/>
                <w:sz w:val="24"/>
                <w:szCs w:val="24"/>
              </w:rPr>
            </w:pPr>
            <w:r w:rsidRPr="001C44B2">
              <w:rPr>
                <w:bCs/>
                <w:sz w:val="24"/>
                <w:szCs w:val="24"/>
              </w:rPr>
              <w:t>використання річного планування, результати якого відображаються у документі План утримання та розвитку ЗС України</w:t>
            </w:r>
          </w:p>
          <w:p w:rsidR="00E033C5" w:rsidRPr="001C44B2" w:rsidRDefault="00E033C5" w:rsidP="005F7AB1">
            <w:pPr>
              <w:pStyle w:val="affe"/>
              <w:widowControl w:val="0"/>
              <w:numPr>
                <w:ilvl w:val="0"/>
                <w:numId w:val="19"/>
              </w:numPr>
              <w:tabs>
                <w:tab w:val="left" w:pos="318"/>
              </w:tabs>
              <w:overflowPunct w:val="0"/>
              <w:autoSpaceDE w:val="0"/>
              <w:autoSpaceDN w:val="0"/>
              <w:adjustRightInd w:val="0"/>
              <w:ind w:left="0" w:firstLine="0"/>
              <w:rPr>
                <w:bCs/>
                <w:sz w:val="24"/>
                <w:szCs w:val="24"/>
              </w:rPr>
            </w:pPr>
            <w:r w:rsidRPr="001C44B2">
              <w:rPr>
                <w:bCs/>
                <w:sz w:val="24"/>
                <w:szCs w:val="24"/>
              </w:rPr>
              <w:t>створення календарного плану ППР на рік;</w:t>
            </w:r>
          </w:p>
          <w:p w:rsidR="00E033C5" w:rsidRPr="001C44B2" w:rsidRDefault="00E033C5" w:rsidP="005F7AB1">
            <w:pPr>
              <w:pStyle w:val="affe"/>
              <w:widowControl w:val="0"/>
              <w:numPr>
                <w:ilvl w:val="0"/>
                <w:numId w:val="19"/>
              </w:numPr>
              <w:tabs>
                <w:tab w:val="left" w:pos="318"/>
              </w:tabs>
              <w:overflowPunct w:val="0"/>
              <w:autoSpaceDE w:val="0"/>
              <w:autoSpaceDN w:val="0"/>
              <w:adjustRightInd w:val="0"/>
              <w:ind w:left="0" w:firstLine="0"/>
              <w:rPr>
                <w:bCs/>
                <w:sz w:val="24"/>
                <w:szCs w:val="24"/>
              </w:rPr>
            </w:pPr>
            <w:r w:rsidRPr="001C44B2">
              <w:rPr>
                <w:bCs/>
                <w:sz w:val="24"/>
                <w:szCs w:val="24"/>
              </w:rPr>
              <w:t>- управління планом та ремонтними роботами;</w:t>
            </w:r>
          </w:p>
          <w:p w:rsidR="00E033C5" w:rsidRPr="001C44B2" w:rsidRDefault="00E033C5" w:rsidP="005F7AB1">
            <w:pPr>
              <w:pStyle w:val="affe"/>
              <w:widowControl w:val="0"/>
              <w:numPr>
                <w:ilvl w:val="0"/>
                <w:numId w:val="19"/>
              </w:numPr>
              <w:tabs>
                <w:tab w:val="left" w:pos="318"/>
              </w:tabs>
              <w:overflowPunct w:val="0"/>
              <w:autoSpaceDE w:val="0"/>
              <w:autoSpaceDN w:val="0"/>
              <w:adjustRightInd w:val="0"/>
              <w:ind w:left="0" w:firstLine="0"/>
              <w:rPr>
                <w:bCs/>
                <w:sz w:val="24"/>
                <w:szCs w:val="24"/>
              </w:rPr>
            </w:pPr>
            <w:r w:rsidRPr="001C44B2">
              <w:rPr>
                <w:bCs/>
                <w:sz w:val="24"/>
                <w:szCs w:val="24"/>
              </w:rPr>
              <w:t>- визначення технологічних карток;</w:t>
            </w:r>
          </w:p>
          <w:p w:rsidR="00E033C5" w:rsidRPr="001C44B2" w:rsidRDefault="00E033C5" w:rsidP="005F7AB1">
            <w:pPr>
              <w:pStyle w:val="affe"/>
              <w:widowControl w:val="0"/>
              <w:numPr>
                <w:ilvl w:val="0"/>
                <w:numId w:val="19"/>
              </w:numPr>
              <w:tabs>
                <w:tab w:val="left" w:pos="318"/>
              </w:tabs>
              <w:overflowPunct w:val="0"/>
              <w:autoSpaceDE w:val="0"/>
              <w:autoSpaceDN w:val="0"/>
              <w:adjustRightInd w:val="0"/>
              <w:ind w:left="0" w:firstLine="0"/>
              <w:rPr>
                <w:bCs/>
                <w:sz w:val="24"/>
                <w:szCs w:val="24"/>
              </w:rPr>
            </w:pPr>
            <w:r w:rsidRPr="001C44B2">
              <w:rPr>
                <w:bCs/>
                <w:sz w:val="24"/>
                <w:szCs w:val="24"/>
              </w:rPr>
              <w:t>-планування потреби в матеріалах на основі специфікацій в технологічних картах і замовленнях;</w:t>
            </w:r>
          </w:p>
          <w:p w:rsidR="00E033C5" w:rsidRPr="001C44B2" w:rsidRDefault="00E033C5" w:rsidP="005F7AB1">
            <w:pPr>
              <w:pStyle w:val="affe"/>
              <w:widowControl w:val="0"/>
              <w:numPr>
                <w:ilvl w:val="0"/>
                <w:numId w:val="19"/>
              </w:numPr>
              <w:tabs>
                <w:tab w:val="left" w:pos="318"/>
              </w:tabs>
              <w:overflowPunct w:val="0"/>
              <w:autoSpaceDE w:val="0"/>
              <w:autoSpaceDN w:val="0"/>
              <w:adjustRightInd w:val="0"/>
              <w:ind w:left="0" w:firstLine="0"/>
              <w:rPr>
                <w:bCs/>
                <w:sz w:val="24"/>
                <w:szCs w:val="24"/>
              </w:rPr>
            </w:pPr>
            <w:r w:rsidRPr="001C44B2">
              <w:rPr>
                <w:bCs/>
                <w:sz w:val="24"/>
                <w:szCs w:val="24"/>
              </w:rPr>
              <w:t xml:space="preserve"> створення повідомлень на несправності:</w:t>
            </w:r>
          </w:p>
          <w:p w:rsidR="00E033C5" w:rsidRPr="001C44B2" w:rsidRDefault="00E033C5" w:rsidP="005F7AB1">
            <w:pPr>
              <w:pStyle w:val="affe"/>
              <w:widowControl w:val="0"/>
              <w:numPr>
                <w:ilvl w:val="0"/>
                <w:numId w:val="19"/>
              </w:numPr>
              <w:tabs>
                <w:tab w:val="left" w:pos="318"/>
              </w:tabs>
              <w:overflowPunct w:val="0"/>
              <w:autoSpaceDE w:val="0"/>
              <w:autoSpaceDN w:val="0"/>
              <w:adjustRightInd w:val="0"/>
              <w:ind w:left="0" w:firstLine="0"/>
              <w:rPr>
                <w:bCs/>
                <w:sz w:val="24"/>
                <w:szCs w:val="24"/>
              </w:rPr>
            </w:pPr>
            <w:r w:rsidRPr="001C44B2">
              <w:rPr>
                <w:bCs/>
                <w:sz w:val="24"/>
                <w:szCs w:val="24"/>
              </w:rPr>
              <w:t xml:space="preserve"> створення замовлень на ремонт:</w:t>
            </w:r>
          </w:p>
          <w:p w:rsidR="00E033C5" w:rsidRPr="001C44B2" w:rsidRDefault="00E033C5" w:rsidP="005F7AB1">
            <w:pPr>
              <w:pStyle w:val="affe"/>
              <w:widowControl w:val="0"/>
              <w:numPr>
                <w:ilvl w:val="0"/>
                <w:numId w:val="19"/>
              </w:numPr>
              <w:tabs>
                <w:tab w:val="left" w:pos="318"/>
              </w:tabs>
              <w:overflowPunct w:val="0"/>
              <w:autoSpaceDE w:val="0"/>
              <w:autoSpaceDN w:val="0"/>
              <w:adjustRightInd w:val="0"/>
              <w:ind w:left="0" w:firstLine="0"/>
              <w:rPr>
                <w:bCs/>
                <w:sz w:val="24"/>
                <w:szCs w:val="24"/>
              </w:rPr>
            </w:pPr>
            <w:r w:rsidRPr="001C44B2">
              <w:rPr>
                <w:bCs/>
                <w:sz w:val="24"/>
                <w:szCs w:val="24"/>
              </w:rPr>
              <w:lastRenderedPageBreak/>
              <w:t xml:space="preserve"> внесення змін до замовлень:</w:t>
            </w:r>
          </w:p>
          <w:p w:rsidR="00E033C5" w:rsidRPr="001C44B2" w:rsidRDefault="00E033C5" w:rsidP="005F7AB1">
            <w:pPr>
              <w:pStyle w:val="affe"/>
              <w:widowControl w:val="0"/>
              <w:numPr>
                <w:ilvl w:val="0"/>
                <w:numId w:val="19"/>
              </w:numPr>
              <w:tabs>
                <w:tab w:val="left" w:pos="318"/>
              </w:tabs>
              <w:overflowPunct w:val="0"/>
              <w:autoSpaceDE w:val="0"/>
              <w:autoSpaceDN w:val="0"/>
              <w:adjustRightInd w:val="0"/>
              <w:ind w:left="0" w:firstLine="0"/>
              <w:rPr>
                <w:bCs/>
                <w:sz w:val="24"/>
                <w:szCs w:val="24"/>
              </w:rPr>
            </w:pPr>
            <w:r w:rsidRPr="001C44B2">
              <w:rPr>
                <w:bCs/>
                <w:sz w:val="24"/>
                <w:szCs w:val="24"/>
              </w:rPr>
              <w:t xml:space="preserve"> затвердження замовлення</w:t>
            </w:r>
          </w:p>
          <w:p w:rsidR="00E033C5" w:rsidRPr="001C44B2" w:rsidRDefault="00E033C5" w:rsidP="005F7AB1">
            <w:pPr>
              <w:pStyle w:val="affe"/>
              <w:widowControl w:val="0"/>
              <w:numPr>
                <w:ilvl w:val="0"/>
                <w:numId w:val="19"/>
              </w:numPr>
              <w:tabs>
                <w:tab w:val="left" w:pos="318"/>
              </w:tabs>
              <w:overflowPunct w:val="0"/>
              <w:autoSpaceDE w:val="0"/>
              <w:autoSpaceDN w:val="0"/>
              <w:adjustRightInd w:val="0"/>
              <w:ind w:left="0" w:firstLine="0"/>
              <w:rPr>
                <w:bCs/>
                <w:sz w:val="24"/>
                <w:szCs w:val="24"/>
              </w:rPr>
            </w:pPr>
            <w:r w:rsidRPr="001C44B2">
              <w:rPr>
                <w:bCs/>
                <w:sz w:val="24"/>
                <w:szCs w:val="24"/>
              </w:rPr>
              <w:t xml:space="preserve">-передача замовлення на ремонт </w:t>
            </w:r>
          </w:p>
          <w:p w:rsidR="00E033C5" w:rsidRPr="001C44B2" w:rsidRDefault="00E033C5" w:rsidP="005F7AB1">
            <w:pPr>
              <w:pStyle w:val="affe"/>
              <w:widowControl w:val="0"/>
              <w:numPr>
                <w:ilvl w:val="0"/>
                <w:numId w:val="19"/>
              </w:numPr>
              <w:tabs>
                <w:tab w:val="left" w:pos="318"/>
              </w:tabs>
              <w:overflowPunct w:val="0"/>
              <w:autoSpaceDE w:val="0"/>
              <w:autoSpaceDN w:val="0"/>
              <w:adjustRightInd w:val="0"/>
              <w:ind w:left="0" w:firstLine="0"/>
              <w:rPr>
                <w:bCs/>
                <w:sz w:val="24"/>
                <w:szCs w:val="24"/>
              </w:rPr>
            </w:pPr>
            <w:r w:rsidRPr="001C44B2">
              <w:rPr>
                <w:bCs/>
                <w:sz w:val="24"/>
                <w:szCs w:val="24"/>
              </w:rPr>
              <w:t xml:space="preserve"> підтвердження на отримання замовлення і початку ремонту (наряд/завдання на роботи та відомість потрібних матеріалів)</w:t>
            </w:r>
          </w:p>
          <w:p w:rsidR="00E033C5" w:rsidRPr="001C44B2" w:rsidRDefault="00E033C5" w:rsidP="005F7AB1">
            <w:pPr>
              <w:pStyle w:val="affe"/>
              <w:widowControl w:val="0"/>
              <w:numPr>
                <w:ilvl w:val="0"/>
                <w:numId w:val="19"/>
              </w:numPr>
              <w:tabs>
                <w:tab w:val="left" w:pos="318"/>
              </w:tabs>
              <w:overflowPunct w:val="0"/>
              <w:autoSpaceDE w:val="0"/>
              <w:autoSpaceDN w:val="0"/>
              <w:adjustRightInd w:val="0"/>
              <w:ind w:left="0" w:firstLine="0"/>
              <w:rPr>
                <w:bCs/>
                <w:sz w:val="24"/>
                <w:szCs w:val="24"/>
              </w:rPr>
            </w:pPr>
            <w:r w:rsidRPr="001C44B2">
              <w:rPr>
                <w:bCs/>
                <w:sz w:val="24"/>
                <w:szCs w:val="24"/>
              </w:rPr>
              <w:t>- технічне закриття замовлення (наряду) актом прийому робіт</w:t>
            </w:r>
          </w:p>
          <w:p w:rsidR="00E033C5" w:rsidRPr="001C44B2" w:rsidRDefault="00E033C5" w:rsidP="005F7AB1">
            <w:pPr>
              <w:pStyle w:val="affe"/>
              <w:widowControl w:val="0"/>
              <w:numPr>
                <w:ilvl w:val="0"/>
                <w:numId w:val="19"/>
              </w:numPr>
              <w:tabs>
                <w:tab w:val="left" w:pos="318"/>
              </w:tabs>
              <w:overflowPunct w:val="0"/>
              <w:autoSpaceDE w:val="0"/>
              <w:autoSpaceDN w:val="0"/>
              <w:adjustRightInd w:val="0"/>
              <w:ind w:left="0" w:firstLine="0"/>
              <w:rPr>
                <w:bCs/>
                <w:sz w:val="24"/>
                <w:szCs w:val="24"/>
              </w:rPr>
            </w:pPr>
            <w:r w:rsidRPr="001C44B2">
              <w:rPr>
                <w:bCs/>
                <w:sz w:val="24"/>
                <w:szCs w:val="24"/>
              </w:rPr>
              <w:t>списання матеріалів зі складу на замовлення</w:t>
            </w:r>
          </w:p>
          <w:p w:rsidR="00E033C5" w:rsidRPr="001C44B2" w:rsidRDefault="00E033C5" w:rsidP="005F7AB1">
            <w:pPr>
              <w:pStyle w:val="affe"/>
              <w:widowControl w:val="0"/>
              <w:numPr>
                <w:ilvl w:val="0"/>
                <w:numId w:val="19"/>
              </w:numPr>
              <w:tabs>
                <w:tab w:val="left" w:pos="318"/>
              </w:tabs>
              <w:overflowPunct w:val="0"/>
              <w:autoSpaceDE w:val="0"/>
              <w:autoSpaceDN w:val="0"/>
              <w:adjustRightInd w:val="0"/>
              <w:ind w:left="0" w:firstLine="0"/>
              <w:rPr>
                <w:bCs/>
                <w:sz w:val="24"/>
                <w:szCs w:val="24"/>
              </w:rPr>
            </w:pPr>
            <w:r w:rsidRPr="001C44B2">
              <w:rPr>
                <w:bCs/>
                <w:sz w:val="24"/>
                <w:szCs w:val="24"/>
              </w:rPr>
              <w:t>списання матеріалів на ремонт</w:t>
            </w:r>
          </w:p>
          <w:p w:rsidR="00E033C5" w:rsidRPr="001C44B2" w:rsidRDefault="00E033C5" w:rsidP="005F7AB1">
            <w:pPr>
              <w:pStyle w:val="affe"/>
              <w:widowControl w:val="0"/>
              <w:numPr>
                <w:ilvl w:val="0"/>
                <w:numId w:val="19"/>
              </w:numPr>
              <w:tabs>
                <w:tab w:val="left" w:pos="318"/>
              </w:tabs>
              <w:overflowPunct w:val="0"/>
              <w:autoSpaceDE w:val="0"/>
              <w:autoSpaceDN w:val="0"/>
              <w:adjustRightInd w:val="0"/>
              <w:ind w:left="0" w:firstLine="0"/>
              <w:rPr>
                <w:bCs/>
                <w:sz w:val="24"/>
                <w:szCs w:val="24"/>
              </w:rPr>
            </w:pPr>
            <w:r w:rsidRPr="001C44B2">
              <w:rPr>
                <w:bCs/>
                <w:sz w:val="24"/>
                <w:szCs w:val="24"/>
              </w:rPr>
              <w:t>обробка результатів робіт</w:t>
            </w:r>
          </w:p>
          <w:p w:rsidR="00E033C5" w:rsidRPr="001C44B2" w:rsidRDefault="00E033C5" w:rsidP="005F7AB1">
            <w:pPr>
              <w:pStyle w:val="affe"/>
              <w:widowControl w:val="0"/>
              <w:numPr>
                <w:ilvl w:val="0"/>
                <w:numId w:val="19"/>
              </w:numPr>
              <w:tabs>
                <w:tab w:val="left" w:pos="318"/>
              </w:tabs>
              <w:overflowPunct w:val="0"/>
              <w:autoSpaceDE w:val="0"/>
              <w:autoSpaceDN w:val="0"/>
              <w:adjustRightInd w:val="0"/>
              <w:ind w:left="0" w:firstLine="0"/>
              <w:rPr>
                <w:bCs/>
                <w:sz w:val="24"/>
                <w:szCs w:val="24"/>
              </w:rPr>
            </w:pPr>
            <w:r w:rsidRPr="001C44B2">
              <w:rPr>
                <w:bCs/>
                <w:sz w:val="24"/>
                <w:szCs w:val="24"/>
              </w:rPr>
              <w:t>розрахунок витрат на ремонт (планових/фактичних)</w:t>
            </w:r>
          </w:p>
          <w:p w:rsidR="00E033C5" w:rsidRPr="001C44B2" w:rsidRDefault="00E033C5" w:rsidP="005F7AB1">
            <w:pPr>
              <w:pStyle w:val="affe"/>
              <w:widowControl w:val="0"/>
              <w:numPr>
                <w:ilvl w:val="0"/>
                <w:numId w:val="19"/>
              </w:numPr>
              <w:tabs>
                <w:tab w:val="left" w:pos="318"/>
              </w:tabs>
              <w:overflowPunct w:val="0"/>
              <w:autoSpaceDE w:val="0"/>
              <w:autoSpaceDN w:val="0"/>
              <w:adjustRightInd w:val="0"/>
              <w:ind w:left="0" w:firstLine="0"/>
              <w:rPr>
                <w:bCs/>
                <w:sz w:val="24"/>
                <w:szCs w:val="24"/>
              </w:rPr>
            </w:pPr>
            <w:r w:rsidRPr="001C44B2">
              <w:rPr>
                <w:bCs/>
                <w:sz w:val="24"/>
                <w:szCs w:val="24"/>
              </w:rPr>
              <w:t>- закриття замовлення на ремонт.</w:t>
            </w:r>
          </w:p>
          <w:p w:rsidR="00E033C5" w:rsidRPr="001C44B2" w:rsidRDefault="00E033C5" w:rsidP="005F7AB1">
            <w:pPr>
              <w:widowControl w:val="0"/>
              <w:tabs>
                <w:tab w:val="left" w:pos="318"/>
              </w:tabs>
              <w:ind w:firstLine="0"/>
              <w:rPr>
                <w:bCs/>
                <w:sz w:val="24"/>
                <w:szCs w:val="24"/>
              </w:rPr>
            </w:pPr>
          </w:p>
          <w:p w:rsidR="00E033C5" w:rsidRPr="001C44B2" w:rsidRDefault="00E033C5" w:rsidP="005F7AB1">
            <w:pPr>
              <w:widowControl w:val="0"/>
              <w:tabs>
                <w:tab w:val="left" w:pos="318"/>
              </w:tabs>
              <w:ind w:firstLine="0"/>
              <w:rPr>
                <w:bCs/>
                <w:sz w:val="24"/>
                <w:szCs w:val="24"/>
              </w:rPr>
            </w:pPr>
            <w:r w:rsidRPr="001C44B2">
              <w:rPr>
                <w:bCs/>
                <w:sz w:val="24"/>
                <w:szCs w:val="24"/>
              </w:rPr>
              <w:t>Ведення основних даних за:</w:t>
            </w:r>
          </w:p>
          <w:p w:rsidR="00E033C5" w:rsidRPr="001C44B2" w:rsidRDefault="00E033C5" w:rsidP="005F7AB1">
            <w:pPr>
              <w:pStyle w:val="affe"/>
              <w:widowControl w:val="0"/>
              <w:numPr>
                <w:ilvl w:val="0"/>
                <w:numId w:val="19"/>
              </w:numPr>
              <w:tabs>
                <w:tab w:val="left" w:pos="318"/>
              </w:tabs>
              <w:overflowPunct w:val="0"/>
              <w:autoSpaceDE w:val="0"/>
              <w:autoSpaceDN w:val="0"/>
              <w:adjustRightInd w:val="0"/>
              <w:ind w:left="0" w:firstLine="0"/>
              <w:rPr>
                <w:bCs/>
                <w:sz w:val="24"/>
                <w:szCs w:val="24"/>
              </w:rPr>
            </w:pPr>
            <w:r w:rsidRPr="001C44B2">
              <w:rPr>
                <w:bCs/>
                <w:sz w:val="24"/>
                <w:szCs w:val="24"/>
              </w:rPr>
              <w:t>військові частини, структурні підрозділи, технічні місця  проведення заходів технічного обслуговування та ремонту ВМ</w:t>
            </w:r>
          </w:p>
          <w:p w:rsidR="00E033C5" w:rsidRPr="001C44B2" w:rsidRDefault="00E033C5" w:rsidP="005F7AB1">
            <w:pPr>
              <w:pStyle w:val="affe"/>
              <w:widowControl w:val="0"/>
              <w:numPr>
                <w:ilvl w:val="0"/>
                <w:numId w:val="19"/>
              </w:numPr>
              <w:tabs>
                <w:tab w:val="left" w:pos="318"/>
              </w:tabs>
              <w:overflowPunct w:val="0"/>
              <w:autoSpaceDE w:val="0"/>
              <w:autoSpaceDN w:val="0"/>
              <w:adjustRightInd w:val="0"/>
              <w:ind w:left="0" w:firstLine="0"/>
              <w:rPr>
                <w:bCs/>
                <w:sz w:val="24"/>
                <w:szCs w:val="24"/>
              </w:rPr>
            </w:pPr>
            <w:r w:rsidRPr="001C44B2">
              <w:rPr>
                <w:bCs/>
                <w:sz w:val="24"/>
                <w:szCs w:val="24"/>
              </w:rPr>
              <w:t>технічні об’єкти (одиниця обладнання, ієрархія обладнання, лічильники, специфікації технічних місць, специфікації обладнання);</w:t>
            </w:r>
          </w:p>
          <w:p w:rsidR="00E033C5" w:rsidRPr="001C44B2" w:rsidRDefault="00E033C5" w:rsidP="005F7AB1">
            <w:pPr>
              <w:pStyle w:val="affe"/>
              <w:widowControl w:val="0"/>
              <w:numPr>
                <w:ilvl w:val="0"/>
                <w:numId w:val="19"/>
              </w:numPr>
              <w:tabs>
                <w:tab w:val="left" w:pos="318"/>
              </w:tabs>
              <w:overflowPunct w:val="0"/>
              <w:autoSpaceDE w:val="0"/>
              <w:autoSpaceDN w:val="0"/>
              <w:adjustRightInd w:val="0"/>
              <w:ind w:left="0" w:firstLine="0"/>
              <w:rPr>
                <w:bCs/>
                <w:sz w:val="24"/>
                <w:szCs w:val="24"/>
              </w:rPr>
            </w:pPr>
            <w:r w:rsidRPr="001C44B2">
              <w:rPr>
                <w:bCs/>
                <w:sz w:val="24"/>
                <w:szCs w:val="24"/>
              </w:rPr>
              <w:t>технологічні картки порядку виконання заходів</w:t>
            </w:r>
          </w:p>
          <w:p w:rsidR="00E033C5" w:rsidRPr="001C44B2" w:rsidRDefault="00E033C5" w:rsidP="005F7AB1">
            <w:pPr>
              <w:widowControl w:val="0"/>
              <w:tabs>
                <w:tab w:val="left" w:pos="318"/>
              </w:tabs>
              <w:ind w:firstLine="0"/>
              <w:rPr>
                <w:bCs/>
                <w:sz w:val="24"/>
                <w:szCs w:val="24"/>
              </w:rPr>
            </w:pPr>
          </w:p>
          <w:p w:rsidR="00E033C5" w:rsidRPr="001C44B2" w:rsidRDefault="00E033C5" w:rsidP="005F7AB1">
            <w:pPr>
              <w:widowControl w:val="0"/>
              <w:tabs>
                <w:tab w:val="left" w:pos="318"/>
              </w:tabs>
              <w:ind w:firstLine="0"/>
              <w:rPr>
                <w:bCs/>
                <w:sz w:val="24"/>
                <w:szCs w:val="24"/>
              </w:rPr>
            </w:pPr>
            <w:r w:rsidRPr="001C44B2">
              <w:rPr>
                <w:bCs/>
                <w:sz w:val="24"/>
                <w:szCs w:val="24"/>
              </w:rPr>
              <w:t>Планування планово- попереджувальних робіт:</w:t>
            </w:r>
          </w:p>
          <w:p w:rsidR="00E033C5" w:rsidRPr="001C44B2" w:rsidRDefault="00E033C5" w:rsidP="005F7AB1">
            <w:pPr>
              <w:pStyle w:val="affe"/>
              <w:widowControl w:val="0"/>
              <w:numPr>
                <w:ilvl w:val="0"/>
                <w:numId w:val="20"/>
              </w:numPr>
              <w:tabs>
                <w:tab w:val="left" w:pos="318"/>
              </w:tabs>
              <w:overflowPunct w:val="0"/>
              <w:autoSpaceDE w:val="0"/>
              <w:autoSpaceDN w:val="0"/>
              <w:adjustRightInd w:val="0"/>
              <w:ind w:left="0" w:firstLine="0"/>
              <w:rPr>
                <w:bCs/>
                <w:sz w:val="24"/>
                <w:szCs w:val="24"/>
              </w:rPr>
            </w:pPr>
            <w:r w:rsidRPr="001C44B2">
              <w:rPr>
                <w:bCs/>
                <w:sz w:val="24"/>
                <w:szCs w:val="24"/>
              </w:rPr>
              <w:t>обробка повідомлень щодо несправності, заявок на матеріали та  замовлень на ремонт:</w:t>
            </w:r>
          </w:p>
          <w:p w:rsidR="00E033C5" w:rsidRPr="001C44B2" w:rsidRDefault="00E033C5" w:rsidP="005F7AB1">
            <w:pPr>
              <w:pStyle w:val="affe"/>
              <w:widowControl w:val="0"/>
              <w:numPr>
                <w:ilvl w:val="0"/>
                <w:numId w:val="20"/>
              </w:numPr>
              <w:tabs>
                <w:tab w:val="left" w:pos="318"/>
              </w:tabs>
              <w:overflowPunct w:val="0"/>
              <w:autoSpaceDE w:val="0"/>
              <w:autoSpaceDN w:val="0"/>
              <w:adjustRightInd w:val="0"/>
              <w:ind w:left="0" w:firstLine="0"/>
              <w:rPr>
                <w:bCs/>
                <w:sz w:val="24"/>
                <w:szCs w:val="24"/>
              </w:rPr>
            </w:pPr>
            <w:r w:rsidRPr="001C44B2">
              <w:rPr>
                <w:bCs/>
                <w:sz w:val="24"/>
                <w:szCs w:val="24"/>
              </w:rPr>
              <w:t xml:space="preserve">підтримка процесів, що відбуваються під час виконання поточного (позапланового) ТОРО </w:t>
            </w:r>
          </w:p>
          <w:p w:rsidR="00E033C5" w:rsidRPr="001C44B2" w:rsidRDefault="00E033C5" w:rsidP="005F7AB1">
            <w:pPr>
              <w:pStyle w:val="affe"/>
              <w:widowControl w:val="0"/>
              <w:numPr>
                <w:ilvl w:val="0"/>
                <w:numId w:val="20"/>
              </w:numPr>
              <w:tabs>
                <w:tab w:val="left" w:pos="318"/>
              </w:tabs>
              <w:overflowPunct w:val="0"/>
              <w:autoSpaceDE w:val="0"/>
              <w:autoSpaceDN w:val="0"/>
              <w:adjustRightInd w:val="0"/>
              <w:ind w:left="0" w:firstLine="0"/>
              <w:rPr>
                <w:bCs/>
                <w:sz w:val="24"/>
                <w:szCs w:val="24"/>
              </w:rPr>
            </w:pPr>
            <w:r w:rsidRPr="001C44B2">
              <w:rPr>
                <w:bCs/>
                <w:sz w:val="24"/>
                <w:szCs w:val="24"/>
              </w:rPr>
              <w:t>інспекційні заходи щодо визначення фактичного стану об'єктів ТОРО;</w:t>
            </w:r>
          </w:p>
          <w:p w:rsidR="00E033C5" w:rsidRPr="001C44B2" w:rsidRDefault="00E033C5" w:rsidP="005F7AB1">
            <w:pPr>
              <w:pStyle w:val="affe"/>
              <w:widowControl w:val="0"/>
              <w:numPr>
                <w:ilvl w:val="0"/>
                <w:numId w:val="20"/>
              </w:numPr>
              <w:tabs>
                <w:tab w:val="left" w:pos="318"/>
              </w:tabs>
              <w:overflowPunct w:val="0"/>
              <w:autoSpaceDE w:val="0"/>
              <w:autoSpaceDN w:val="0"/>
              <w:adjustRightInd w:val="0"/>
              <w:ind w:left="0" w:firstLine="0"/>
              <w:rPr>
                <w:bCs/>
                <w:sz w:val="24"/>
                <w:szCs w:val="24"/>
              </w:rPr>
            </w:pPr>
            <w:r w:rsidRPr="001C44B2">
              <w:rPr>
                <w:bCs/>
                <w:sz w:val="24"/>
                <w:szCs w:val="24"/>
              </w:rPr>
              <w:t xml:space="preserve">попереджувальне ТОРО - заходи щодо </w:t>
            </w:r>
            <w:r w:rsidRPr="001C44B2">
              <w:rPr>
                <w:bCs/>
                <w:sz w:val="24"/>
                <w:szCs w:val="24"/>
              </w:rPr>
              <w:lastRenderedPageBreak/>
              <w:t>підтримки нормативного стану об'єктів ТОРО ,</w:t>
            </w:r>
          </w:p>
          <w:p w:rsidR="00E033C5" w:rsidRPr="001C44B2" w:rsidRDefault="00E033C5" w:rsidP="005F7AB1">
            <w:pPr>
              <w:pStyle w:val="affe"/>
              <w:widowControl w:val="0"/>
              <w:numPr>
                <w:ilvl w:val="0"/>
                <w:numId w:val="20"/>
              </w:numPr>
              <w:tabs>
                <w:tab w:val="left" w:pos="318"/>
              </w:tabs>
              <w:overflowPunct w:val="0"/>
              <w:autoSpaceDE w:val="0"/>
              <w:autoSpaceDN w:val="0"/>
              <w:adjustRightInd w:val="0"/>
              <w:ind w:left="0" w:firstLine="0"/>
              <w:rPr>
                <w:bCs/>
                <w:sz w:val="24"/>
                <w:szCs w:val="24"/>
              </w:rPr>
            </w:pPr>
            <w:r w:rsidRPr="001C44B2">
              <w:rPr>
                <w:bCs/>
                <w:sz w:val="24"/>
                <w:szCs w:val="24"/>
              </w:rPr>
              <w:t>ремонтні заходи щодо відновлення нормативного стану об'єктів ТОРО.</w:t>
            </w:r>
          </w:p>
          <w:p w:rsidR="00E033C5" w:rsidRPr="001C44B2" w:rsidRDefault="00E033C5" w:rsidP="005F7AB1">
            <w:pPr>
              <w:pStyle w:val="affe"/>
              <w:widowControl w:val="0"/>
              <w:tabs>
                <w:tab w:val="left" w:pos="318"/>
              </w:tabs>
              <w:overflowPunct w:val="0"/>
              <w:autoSpaceDE w:val="0"/>
              <w:autoSpaceDN w:val="0"/>
              <w:adjustRightInd w:val="0"/>
              <w:ind w:left="0" w:firstLine="0"/>
              <w:rPr>
                <w:bCs/>
                <w:sz w:val="24"/>
                <w:szCs w:val="24"/>
              </w:rPr>
            </w:pPr>
            <w:r w:rsidRPr="001C44B2">
              <w:rPr>
                <w:bCs/>
                <w:sz w:val="24"/>
                <w:szCs w:val="24"/>
              </w:rPr>
              <w:t>Результати:</w:t>
            </w:r>
          </w:p>
          <w:p w:rsidR="00E033C5" w:rsidRPr="001C44B2" w:rsidRDefault="00E033C5" w:rsidP="005F7AB1">
            <w:pPr>
              <w:pStyle w:val="affe"/>
              <w:widowControl w:val="0"/>
              <w:tabs>
                <w:tab w:val="left" w:pos="318"/>
              </w:tabs>
              <w:overflowPunct w:val="0"/>
              <w:autoSpaceDE w:val="0"/>
              <w:autoSpaceDN w:val="0"/>
              <w:adjustRightInd w:val="0"/>
              <w:ind w:left="0" w:firstLine="0"/>
              <w:rPr>
                <w:bCs/>
                <w:sz w:val="24"/>
                <w:szCs w:val="24"/>
              </w:rPr>
            </w:pPr>
            <w:r w:rsidRPr="001C44B2">
              <w:rPr>
                <w:bCs/>
                <w:sz w:val="24"/>
                <w:szCs w:val="24"/>
              </w:rPr>
              <w:t xml:space="preserve">Плани ТОРО від ЦСЗ до ВФ </w:t>
            </w:r>
          </w:p>
          <w:p w:rsidR="00E033C5" w:rsidRPr="001C44B2" w:rsidRDefault="00E033C5" w:rsidP="005F7AB1">
            <w:pPr>
              <w:pStyle w:val="affe"/>
              <w:widowControl w:val="0"/>
              <w:tabs>
                <w:tab w:val="left" w:pos="318"/>
              </w:tabs>
              <w:overflowPunct w:val="0"/>
              <w:autoSpaceDE w:val="0"/>
              <w:autoSpaceDN w:val="0"/>
              <w:adjustRightInd w:val="0"/>
              <w:ind w:left="0" w:firstLine="0"/>
              <w:rPr>
                <w:bCs/>
                <w:sz w:val="24"/>
                <w:szCs w:val="24"/>
              </w:rPr>
            </w:pPr>
            <w:r w:rsidRPr="001C44B2">
              <w:rPr>
                <w:bCs/>
                <w:sz w:val="24"/>
                <w:szCs w:val="24"/>
              </w:rPr>
              <w:t>Звіти з виконання ТОРО</w:t>
            </w:r>
          </w:p>
          <w:p w:rsidR="00E033C5" w:rsidRPr="001C44B2" w:rsidRDefault="00E033C5" w:rsidP="005F7AB1">
            <w:pPr>
              <w:pStyle w:val="affe"/>
              <w:widowControl w:val="0"/>
              <w:tabs>
                <w:tab w:val="left" w:pos="318"/>
              </w:tabs>
              <w:overflowPunct w:val="0"/>
              <w:autoSpaceDE w:val="0"/>
              <w:autoSpaceDN w:val="0"/>
              <w:adjustRightInd w:val="0"/>
              <w:ind w:left="0" w:firstLine="0"/>
              <w:rPr>
                <w:bCs/>
                <w:sz w:val="24"/>
                <w:szCs w:val="24"/>
              </w:rPr>
            </w:pPr>
            <w:r w:rsidRPr="001C44B2">
              <w:rPr>
                <w:bCs/>
                <w:sz w:val="24"/>
                <w:szCs w:val="24"/>
              </w:rPr>
              <w:t>Звіти про поточний технічний стан ОВТ</w:t>
            </w:r>
          </w:p>
          <w:p w:rsidR="00E033C5" w:rsidRPr="001C44B2" w:rsidRDefault="00E033C5" w:rsidP="005F7AB1">
            <w:pPr>
              <w:pStyle w:val="affe"/>
              <w:widowControl w:val="0"/>
              <w:tabs>
                <w:tab w:val="left" w:pos="318"/>
              </w:tabs>
              <w:overflowPunct w:val="0"/>
              <w:autoSpaceDE w:val="0"/>
              <w:autoSpaceDN w:val="0"/>
              <w:adjustRightInd w:val="0"/>
              <w:ind w:left="0" w:firstLine="0"/>
              <w:rPr>
                <w:bCs/>
                <w:sz w:val="24"/>
                <w:szCs w:val="24"/>
              </w:rPr>
            </w:pPr>
            <w:r w:rsidRPr="001C44B2">
              <w:rPr>
                <w:bCs/>
                <w:sz w:val="24"/>
                <w:szCs w:val="24"/>
              </w:rPr>
              <w:t>Аналітично-прогностичні звіти щодо технічного стану ОВТ</w:t>
            </w:r>
          </w:p>
          <w:p w:rsidR="00E033C5" w:rsidRPr="001C44B2" w:rsidRDefault="00E033C5" w:rsidP="005F7AB1">
            <w:pPr>
              <w:pStyle w:val="affe"/>
              <w:widowControl w:val="0"/>
              <w:tabs>
                <w:tab w:val="left" w:pos="318"/>
              </w:tabs>
              <w:overflowPunct w:val="0"/>
              <w:autoSpaceDE w:val="0"/>
              <w:autoSpaceDN w:val="0"/>
              <w:adjustRightInd w:val="0"/>
              <w:ind w:left="0" w:firstLine="0"/>
              <w:rPr>
                <w:bCs/>
                <w:sz w:val="24"/>
                <w:szCs w:val="24"/>
              </w:rPr>
            </w:pPr>
            <w:r w:rsidRPr="001C44B2">
              <w:rPr>
                <w:bCs/>
                <w:sz w:val="24"/>
                <w:szCs w:val="24"/>
              </w:rPr>
              <w:t>Заявки та супровідні документи процесу виконання ТОРО</w:t>
            </w:r>
          </w:p>
          <w:p w:rsidR="00E033C5" w:rsidRPr="001C44B2" w:rsidRDefault="00E033C5" w:rsidP="005F7AB1">
            <w:pPr>
              <w:pStyle w:val="affe"/>
              <w:widowControl w:val="0"/>
              <w:tabs>
                <w:tab w:val="left" w:pos="318"/>
              </w:tabs>
              <w:overflowPunct w:val="0"/>
              <w:autoSpaceDE w:val="0"/>
              <w:autoSpaceDN w:val="0"/>
              <w:adjustRightInd w:val="0"/>
              <w:ind w:left="0" w:firstLine="0"/>
              <w:rPr>
                <w:bCs/>
                <w:sz w:val="24"/>
                <w:szCs w:val="24"/>
              </w:rPr>
            </w:pPr>
            <w:r w:rsidRPr="001C44B2">
              <w:rPr>
                <w:bCs/>
                <w:sz w:val="24"/>
                <w:szCs w:val="24"/>
              </w:rPr>
              <w:t>Річний план ремонту для використання у Плані утримання та розвитку ЗС України</w:t>
            </w:r>
          </w:p>
          <w:p w:rsidR="00E033C5" w:rsidRPr="001C44B2" w:rsidRDefault="00E033C5" w:rsidP="005F7AB1">
            <w:pPr>
              <w:pStyle w:val="affe"/>
              <w:widowControl w:val="0"/>
              <w:tabs>
                <w:tab w:val="left" w:pos="318"/>
              </w:tabs>
              <w:overflowPunct w:val="0"/>
              <w:autoSpaceDE w:val="0"/>
              <w:autoSpaceDN w:val="0"/>
              <w:adjustRightInd w:val="0"/>
              <w:ind w:left="0" w:firstLine="0"/>
              <w:rPr>
                <w:bCs/>
                <w:sz w:val="24"/>
                <w:szCs w:val="24"/>
              </w:rPr>
            </w:pPr>
            <w:r w:rsidRPr="001C44B2">
              <w:rPr>
                <w:bCs/>
                <w:sz w:val="24"/>
                <w:szCs w:val="24"/>
              </w:rPr>
              <w:t>Технологічні картки</w:t>
            </w:r>
          </w:p>
          <w:p w:rsidR="00E033C5" w:rsidRPr="001C44B2" w:rsidRDefault="00E033C5" w:rsidP="005F7AB1">
            <w:pPr>
              <w:pStyle w:val="affe"/>
              <w:widowControl w:val="0"/>
              <w:tabs>
                <w:tab w:val="left" w:pos="318"/>
              </w:tabs>
              <w:overflowPunct w:val="0"/>
              <w:autoSpaceDE w:val="0"/>
              <w:autoSpaceDN w:val="0"/>
              <w:adjustRightInd w:val="0"/>
              <w:ind w:left="0" w:firstLine="0"/>
              <w:rPr>
                <w:bCs/>
                <w:sz w:val="24"/>
                <w:szCs w:val="24"/>
              </w:rPr>
            </w:pPr>
            <w:r w:rsidRPr="001C44B2">
              <w:rPr>
                <w:bCs/>
                <w:sz w:val="24"/>
                <w:szCs w:val="24"/>
              </w:rPr>
              <w:t>Технічні об`єкти (документація)</w:t>
            </w:r>
          </w:p>
          <w:p w:rsidR="00E033C5" w:rsidRPr="001C44B2" w:rsidRDefault="00E033C5" w:rsidP="005F7AB1">
            <w:pPr>
              <w:pStyle w:val="affe"/>
              <w:widowControl w:val="0"/>
              <w:tabs>
                <w:tab w:val="left" w:pos="318"/>
              </w:tabs>
              <w:overflowPunct w:val="0"/>
              <w:autoSpaceDE w:val="0"/>
              <w:autoSpaceDN w:val="0"/>
              <w:adjustRightInd w:val="0"/>
              <w:ind w:left="0" w:firstLine="0"/>
              <w:rPr>
                <w:bCs/>
                <w:sz w:val="24"/>
                <w:szCs w:val="24"/>
              </w:rPr>
            </w:pPr>
            <w:r w:rsidRPr="001C44B2">
              <w:rPr>
                <w:bCs/>
                <w:sz w:val="24"/>
                <w:szCs w:val="24"/>
              </w:rPr>
              <w:t>Акти технічного стану</w:t>
            </w:r>
          </w:p>
          <w:p w:rsidR="00E033C5" w:rsidRPr="001C44B2" w:rsidRDefault="00E033C5" w:rsidP="005F7AB1">
            <w:pPr>
              <w:pStyle w:val="affe"/>
              <w:widowControl w:val="0"/>
              <w:tabs>
                <w:tab w:val="left" w:pos="318"/>
              </w:tabs>
              <w:overflowPunct w:val="0"/>
              <w:autoSpaceDE w:val="0"/>
              <w:autoSpaceDN w:val="0"/>
              <w:adjustRightInd w:val="0"/>
              <w:ind w:left="0" w:firstLine="0"/>
              <w:rPr>
                <w:bCs/>
                <w:sz w:val="24"/>
                <w:szCs w:val="24"/>
              </w:rPr>
            </w:pPr>
            <w:r w:rsidRPr="001C44B2">
              <w:rPr>
                <w:bCs/>
                <w:sz w:val="24"/>
                <w:szCs w:val="24"/>
              </w:rPr>
              <w:t>Звіти про рух ВМ</w:t>
            </w:r>
          </w:p>
          <w:p w:rsidR="00E033C5" w:rsidRPr="001C44B2" w:rsidRDefault="00E033C5" w:rsidP="005F7AB1">
            <w:pPr>
              <w:pStyle w:val="affe"/>
              <w:widowControl w:val="0"/>
              <w:tabs>
                <w:tab w:val="left" w:pos="318"/>
              </w:tabs>
              <w:overflowPunct w:val="0"/>
              <w:autoSpaceDE w:val="0"/>
              <w:autoSpaceDN w:val="0"/>
              <w:adjustRightInd w:val="0"/>
              <w:ind w:left="0" w:firstLine="0"/>
              <w:rPr>
                <w:bCs/>
                <w:sz w:val="24"/>
                <w:szCs w:val="24"/>
              </w:rPr>
            </w:pPr>
            <w:r w:rsidRPr="001C44B2">
              <w:rPr>
                <w:bCs/>
                <w:sz w:val="24"/>
                <w:szCs w:val="24"/>
              </w:rPr>
              <w:t>Звіти використання ресурсів (кошти, матеріали) для виконання ТОРО</w:t>
            </w:r>
          </w:p>
          <w:p w:rsidR="00E033C5" w:rsidRPr="001C44B2" w:rsidRDefault="00E033C5" w:rsidP="005F7AB1">
            <w:pPr>
              <w:pStyle w:val="affe"/>
              <w:widowControl w:val="0"/>
              <w:tabs>
                <w:tab w:val="left" w:pos="318"/>
              </w:tabs>
              <w:overflowPunct w:val="0"/>
              <w:autoSpaceDE w:val="0"/>
              <w:autoSpaceDN w:val="0"/>
              <w:adjustRightInd w:val="0"/>
              <w:ind w:left="0" w:firstLine="0"/>
              <w:rPr>
                <w:bCs/>
                <w:sz w:val="24"/>
                <w:szCs w:val="24"/>
              </w:rPr>
            </w:pPr>
          </w:p>
        </w:tc>
        <w:tc>
          <w:tcPr>
            <w:tcW w:w="1701" w:type="dxa"/>
          </w:tcPr>
          <w:p w:rsidR="00E033C5" w:rsidRPr="001C44B2" w:rsidRDefault="00E033C5" w:rsidP="005F7AB1">
            <w:pPr>
              <w:widowControl w:val="0"/>
              <w:ind w:firstLine="0"/>
              <w:rPr>
                <w:sz w:val="24"/>
                <w:szCs w:val="24"/>
              </w:rPr>
            </w:pPr>
            <w:r w:rsidRPr="001C44B2">
              <w:rPr>
                <w:sz w:val="24"/>
                <w:szCs w:val="24"/>
              </w:rPr>
              <w:lastRenderedPageBreak/>
              <w:t>ОВУ ЦСЗ</w:t>
            </w:r>
          </w:p>
          <w:p w:rsidR="00E033C5" w:rsidRPr="001C44B2" w:rsidRDefault="00E033C5" w:rsidP="005F7AB1">
            <w:pPr>
              <w:widowControl w:val="0"/>
              <w:ind w:firstLine="0"/>
              <w:rPr>
                <w:sz w:val="24"/>
                <w:szCs w:val="24"/>
              </w:rPr>
            </w:pPr>
            <w:r w:rsidRPr="001C44B2">
              <w:rPr>
                <w:sz w:val="24"/>
                <w:szCs w:val="24"/>
              </w:rPr>
              <w:t>ОЦЗ, арсенали, бази,</w:t>
            </w:r>
          </w:p>
          <w:p w:rsidR="00E033C5" w:rsidRPr="001C44B2" w:rsidRDefault="00E033C5" w:rsidP="005F7AB1">
            <w:pPr>
              <w:widowControl w:val="0"/>
              <w:ind w:firstLine="0"/>
              <w:rPr>
                <w:sz w:val="24"/>
                <w:szCs w:val="24"/>
              </w:rPr>
            </w:pPr>
            <w:r w:rsidRPr="001C44B2">
              <w:rPr>
                <w:sz w:val="24"/>
                <w:szCs w:val="24"/>
              </w:rPr>
              <w:t>військові формування</w:t>
            </w:r>
          </w:p>
        </w:tc>
      </w:tr>
      <w:tr w:rsidR="00E033C5" w:rsidRPr="001C44B2" w:rsidTr="005F7AB1">
        <w:tc>
          <w:tcPr>
            <w:tcW w:w="567" w:type="dxa"/>
          </w:tcPr>
          <w:p w:rsidR="00E033C5" w:rsidRPr="001C44B2" w:rsidRDefault="00E033C5" w:rsidP="005F7AB1">
            <w:pPr>
              <w:widowControl w:val="0"/>
              <w:ind w:firstLine="0"/>
              <w:textAlignment w:val="baseline"/>
              <w:rPr>
                <w:sz w:val="24"/>
                <w:szCs w:val="24"/>
              </w:rPr>
            </w:pPr>
            <w:r w:rsidRPr="001C44B2">
              <w:rPr>
                <w:sz w:val="24"/>
                <w:szCs w:val="24"/>
              </w:rPr>
              <w:lastRenderedPageBreak/>
              <w:t>4.2.2</w:t>
            </w:r>
          </w:p>
        </w:tc>
        <w:tc>
          <w:tcPr>
            <w:tcW w:w="6976" w:type="dxa"/>
          </w:tcPr>
          <w:p w:rsidR="00E033C5" w:rsidRPr="001C44B2" w:rsidRDefault="00E033C5" w:rsidP="005F7AB1">
            <w:pPr>
              <w:widowControl w:val="0"/>
              <w:ind w:firstLine="0"/>
              <w:rPr>
                <w:b/>
                <w:sz w:val="24"/>
                <w:szCs w:val="24"/>
                <w:lang w:bidi="uk-UA"/>
              </w:rPr>
            </w:pPr>
            <w:r w:rsidRPr="001C44B2">
              <w:rPr>
                <w:b/>
                <w:sz w:val="24"/>
                <w:szCs w:val="24"/>
                <w:lang w:bidi="uk-UA"/>
              </w:rPr>
              <w:t>Визначення потреб в персоналі та ведення відповідних даних про персонал, залучений до виконання завдань з технічного обслуговування та ремонтів.</w:t>
            </w:r>
          </w:p>
        </w:tc>
        <w:tc>
          <w:tcPr>
            <w:tcW w:w="5245" w:type="dxa"/>
          </w:tcPr>
          <w:p w:rsidR="00E033C5" w:rsidRPr="001C44B2" w:rsidRDefault="00E033C5" w:rsidP="005F7AB1">
            <w:pPr>
              <w:widowControl w:val="0"/>
              <w:ind w:firstLine="0"/>
              <w:rPr>
                <w:sz w:val="24"/>
                <w:szCs w:val="24"/>
              </w:rPr>
            </w:pPr>
            <w:r w:rsidRPr="001C44B2">
              <w:rPr>
                <w:b/>
                <w:sz w:val="24"/>
                <w:szCs w:val="24"/>
                <w:lang w:bidi="uk-UA"/>
              </w:rPr>
              <w:t>Результат: дані про потребу та фактичне використання персоналу під час виконання завдань</w:t>
            </w:r>
          </w:p>
        </w:tc>
        <w:tc>
          <w:tcPr>
            <w:tcW w:w="1701" w:type="dxa"/>
          </w:tcPr>
          <w:p w:rsidR="00E033C5" w:rsidRPr="001C44B2" w:rsidRDefault="00E033C5" w:rsidP="005F7AB1">
            <w:pPr>
              <w:widowControl w:val="0"/>
              <w:ind w:firstLine="0"/>
              <w:rPr>
                <w:sz w:val="24"/>
                <w:szCs w:val="24"/>
              </w:rPr>
            </w:pPr>
            <w:r w:rsidRPr="001C44B2">
              <w:rPr>
                <w:sz w:val="24"/>
                <w:szCs w:val="24"/>
              </w:rPr>
              <w:t>ОВУ ЦСЗ</w:t>
            </w:r>
          </w:p>
          <w:p w:rsidR="00E033C5" w:rsidRPr="001C44B2" w:rsidRDefault="00E033C5" w:rsidP="005F7AB1">
            <w:pPr>
              <w:widowControl w:val="0"/>
              <w:ind w:firstLine="0"/>
              <w:rPr>
                <w:sz w:val="24"/>
                <w:szCs w:val="24"/>
              </w:rPr>
            </w:pPr>
            <w:r w:rsidRPr="001C44B2">
              <w:rPr>
                <w:sz w:val="24"/>
                <w:szCs w:val="24"/>
              </w:rPr>
              <w:t>ОЦЗ, військові формування</w:t>
            </w:r>
          </w:p>
        </w:tc>
      </w:tr>
    </w:tbl>
    <w:p w:rsidR="00E033C5" w:rsidRPr="001C44B2" w:rsidRDefault="00E033C5" w:rsidP="00E033C5">
      <w:pPr>
        <w:widowControl w:val="0"/>
        <w:rPr>
          <w:szCs w:val="24"/>
        </w:rPr>
      </w:pPr>
    </w:p>
    <w:p w:rsidR="00E033C5" w:rsidRPr="001C44B2" w:rsidRDefault="00E033C5" w:rsidP="00E033C5">
      <w:pPr>
        <w:widowControl w:val="0"/>
        <w:rPr>
          <w:szCs w:val="24"/>
        </w:rPr>
      </w:pPr>
      <w:r w:rsidRPr="001C44B2">
        <w:rPr>
          <w:szCs w:val="24"/>
        </w:rPr>
        <w:t>Діаграми складових процесів ТОРО наведені на рисунках:</w:t>
      </w:r>
    </w:p>
    <w:p w:rsidR="00E033C5" w:rsidRPr="001C44B2" w:rsidRDefault="00E033C5" w:rsidP="00E033C5">
      <w:pPr>
        <w:widowControl w:val="0"/>
        <w:rPr>
          <w:szCs w:val="24"/>
        </w:rPr>
      </w:pPr>
      <w:r w:rsidRPr="001C44B2">
        <w:rPr>
          <w:szCs w:val="24"/>
        </w:rPr>
        <w:t>загальних процесів технічного забезпечення на Рис. 27;</w:t>
      </w:r>
    </w:p>
    <w:p w:rsidR="00E033C5" w:rsidRPr="001C44B2" w:rsidRDefault="00E033C5" w:rsidP="00E033C5">
      <w:pPr>
        <w:widowControl w:val="0"/>
        <w:rPr>
          <w:szCs w:val="24"/>
        </w:rPr>
      </w:pPr>
      <w:r w:rsidRPr="001C44B2">
        <w:rPr>
          <w:szCs w:val="24"/>
        </w:rPr>
        <w:t xml:space="preserve"> “Зміна технічного стану ВМ (</w:t>
      </w:r>
      <w:proofErr w:type="spellStart"/>
      <w:r w:rsidRPr="001C44B2">
        <w:rPr>
          <w:szCs w:val="24"/>
        </w:rPr>
        <w:t>перекатегорування</w:t>
      </w:r>
      <w:proofErr w:type="spellEnd"/>
      <w:r w:rsidRPr="001C44B2">
        <w:rPr>
          <w:szCs w:val="24"/>
        </w:rPr>
        <w:t>)” Рис. 28;</w:t>
      </w:r>
    </w:p>
    <w:p w:rsidR="00E033C5" w:rsidRPr="001C44B2" w:rsidRDefault="00E033C5" w:rsidP="00E033C5">
      <w:pPr>
        <w:widowControl w:val="0"/>
        <w:rPr>
          <w:szCs w:val="24"/>
        </w:rPr>
      </w:pPr>
      <w:r w:rsidRPr="001C44B2">
        <w:rPr>
          <w:szCs w:val="24"/>
        </w:rPr>
        <w:t xml:space="preserve"> “Розбраковка” Рис. 29;</w:t>
      </w:r>
    </w:p>
    <w:p w:rsidR="00E033C5" w:rsidRPr="001C44B2" w:rsidRDefault="00E033C5" w:rsidP="00E033C5">
      <w:pPr>
        <w:widowControl w:val="0"/>
        <w:rPr>
          <w:szCs w:val="24"/>
        </w:rPr>
      </w:pPr>
      <w:r w:rsidRPr="001C44B2">
        <w:rPr>
          <w:szCs w:val="24"/>
        </w:rPr>
        <w:t xml:space="preserve"> “Управління роботами – ТОРО” Рис. 30;</w:t>
      </w:r>
    </w:p>
    <w:p w:rsidR="00E033C5" w:rsidRPr="001C44B2" w:rsidRDefault="00E033C5" w:rsidP="00E033C5">
      <w:pPr>
        <w:widowControl w:val="0"/>
        <w:rPr>
          <w:b/>
          <w:szCs w:val="24"/>
        </w:rPr>
      </w:pPr>
      <w:r w:rsidRPr="001C44B2">
        <w:rPr>
          <w:szCs w:val="24"/>
        </w:rPr>
        <w:t xml:space="preserve"> “Ремонт або списання ВМ” Рис. 31.</w:t>
      </w:r>
    </w:p>
    <w:p w:rsidR="00E033C5" w:rsidRPr="001C44B2" w:rsidRDefault="00E033C5" w:rsidP="00E033C5">
      <w:pPr>
        <w:widowControl w:val="0"/>
        <w:ind w:firstLine="0"/>
        <w:jc w:val="left"/>
        <w:rPr>
          <w:b/>
          <w:szCs w:val="24"/>
        </w:rPr>
      </w:pPr>
      <w:r w:rsidRPr="001C44B2">
        <w:rPr>
          <w:b/>
          <w:szCs w:val="24"/>
        </w:rPr>
        <w:br w:type="page"/>
      </w:r>
      <w:r w:rsidRPr="001C44B2">
        <w:rPr>
          <w:noProof/>
          <w:lang w:val="ru-RU"/>
        </w:rPr>
        <w:lastRenderedPageBreak/>
        <mc:AlternateContent>
          <mc:Choice Requires="wps">
            <w:drawing>
              <wp:anchor distT="0" distB="0" distL="114300" distR="114300" simplePos="0" relativeHeight="251677696" behindDoc="0" locked="0" layoutInCell="1" allowOverlap="1" wp14:anchorId="45CE80F8" wp14:editId="1E367AB8">
                <wp:simplePos x="0" y="0"/>
                <wp:positionH relativeFrom="column">
                  <wp:posOffset>4387215</wp:posOffset>
                </wp:positionH>
                <wp:positionV relativeFrom="paragraph">
                  <wp:posOffset>1511935</wp:posOffset>
                </wp:positionV>
                <wp:extent cx="528955" cy="9258300"/>
                <wp:effectExtent l="0" t="0" r="2222" b="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28955" cy="9258300"/>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8"/>
                              </w:rPr>
                            </w:pPr>
                            <w:r>
                              <w:rPr>
                                <w:color w:val="000000"/>
                                <w:szCs w:val="28"/>
                              </w:rPr>
                              <w:t>Рис. 27</w:t>
                            </w:r>
                            <w:r w:rsidRPr="00693D2D">
                              <w:rPr>
                                <w:color w:val="000000"/>
                                <w:szCs w:val="28"/>
                              </w:rPr>
                              <w:t xml:space="preserve"> Діаграма процесів технічного забезпечення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0" o:spid="_x0000_s1044" style="position:absolute;margin-left:345.45pt;margin-top:119.05pt;width:41.65pt;height:729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" filled="f" stroked="f" strokeweight="1pt">
                <v:path arrowok="t"/>
                <v:textbox>
                  <w:txbxContent>
                    <w:p w:rsidR="005F7AB1" w:rsidRPr="00693D2D" w:rsidRDefault="005F7AB1" w:rsidP="00E033C5">
                      <w:pPr>
                        <w:ind w:firstLine="0"/>
                        <w:rPr>
                          <w:color w:val="000000"/>
                          <w:szCs w:val="28"/>
                        </w:rPr>
                      </w:pPr>
                      <w:r>
                        <w:rPr>
                          <w:color w:val="000000"/>
                          <w:szCs w:val="28"/>
                        </w:rPr>
                        <w:t>Рис. 27</w:t>
                      </w:r>
                      <w:r w:rsidRPr="00693D2D">
                        <w:rPr>
                          <w:color w:val="000000"/>
                          <w:szCs w:val="28"/>
                        </w:rPr>
                        <w:t xml:space="preserve"> Діаграма процесів технічного забезпечення</w:t>
                      </w:r>
                    </w:p>
                  </w:txbxContent>
                </v:textbox>
              </v:rect>
            </w:pict>
          </mc:Fallback>
        </mc:AlternateContent>
      </w:r>
      <w:r w:rsidRPr="001C44B2">
        <w:rPr>
          <w:noProof/>
          <w:sz w:val="32"/>
          <w:lang w:val="ru-RU"/>
        </w:rPr>
        <w:drawing>
          <wp:inline distT="0" distB="0" distL="0" distR="0" wp14:anchorId="2B0EA968" wp14:editId="6C85B5F9">
            <wp:extent cx="9451975" cy="5943600"/>
            <wp:effectExtent l="0" t="0" r="0" b="0"/>
            <wp:docPr id="13" name="Рисунок 13" descr="Планування ТОР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Планування ТОРО.png"/>
                    <pic:cNvPicPr>
                      <a:picLocks noChangeAspect="1" noChangeArrowheads="1"/>
                    </pic:cNvPicPr>
                  </pic:nvPicPr>
                  <pic:blipFill>
                    <a:blip r:embed="rId39">
                      <a:extLst>
                        <a:ext uri="{28A0092B-C50C-407E-A947-70E740481C1C}">
                          <a14:useLocalDpi xmlns:a14="http://schemas.microsoft.com/office/drawing/2010/main" val="0"/>
                        </a:ext>
                      </a:extLst>
                    </a:blip>
                    <a:srcRect b="6577"/>
                    <a:stretch>
                      <a:fillRect/>
                    </a:stretch>
                  </pic:blipFill>
                  <pic:spPr bwMode="auto">
                    <a:xfrm>
                      <a:off x="0" y="0"/>
                      <a:ext cx="9451975" cy="5943600"/>
                    </a:xfrm>
                    <a:prstGeom prst="rect">
                      <a:avLst/>
                    </a:prstGeom>
                    <a:noFill/>
                    <a:ln>
                      <a:noFill/>
                    </a:ln>
                  </pic:spPr>
                </pic:pic>
              </a:graphicData>
            </a:graphic>
          </wp:inline>
        </w:drawing>
      </w:r>
    </w:p>
    <w:p w:rsidR="00E033C5" w:rsidRPr="001C44B2" w:rsidRDefault="00E033C5" w:rsidP="00E033C5">
      <w:pPr>
        <w:pStyle w:val="affe"/>
        <w:widowControl w:val="0"/>
        <w:ind w:left="0" w:firstLine="0"/>
        <w:rPr>
          <w:sz w:val="32"/>
        </w:rPr>
      </w:pPr>
      <w:r w:rsidRPr="001C44B2">
        <w:rPr>
          <w:noProof/>
          <w:lang w:val="ru-RU"/>
        </w:rPr>
        <w:lastRenderedPageBreak/>
        <mc:AlternateContent>
          <mc:Choice Requires="wps">
            <w:drawing>
              <wp:anchor distT="0" distB="0" distL="114300" distR="114300" simplePos="0" relativeHeight="251678720" behindDoc="0" locked="0" layoutInCell="1" allowOverlap="1" wp14:anchorId="60A2FE54" wp14:editId="6803B381">
                <wp:simplePos x="0" y="0"/>
                <wp:positionH relativeFrom="column">
                  <wp:posOffset>4337685</wp:posOffset>
                </wp:positionH>
                <wp:positionV relativeFrom="paragraph">
                  <wp:posOffset>1443990</wp:posOffset>
                </wp:positionV>
                <wp:extent cx="606425" cy="9318625"/>
                <wp:effectExtent l="0" t="0" r="0" b="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06425" cy="9318625"/>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8"/>
                              </w:rPr>
                            </w:pPr>
                            <w:r>
                              <w:rPr>
                                <w:color w:val="000000"/>
                                <w:szCs w:val="28"/>
                              </w:rPr>
                              <w:t>Рис. 28</w:t>
                            </w:r>
                            <w:r w:rsidRPr="00693D2D">
                              <w:rPr>
                                <w:color w:val="000000"/>
                                <w:szCs w:val="28"/>
                              </w:rPr>
                              <w:t xml:space="preserve"> Діаграма “Зміна технічного стану ВМ (</w:t>
                            </w:r>
                            <w:proofErr w:type="spellStart"/>
                            <w:r w:rsidRPr="00693D2D">
                              <w:rPr>
                                <w:color w:val="000000"/>
                                <w:szCs w:val="28"/>
                              </w:rPr>
                              <w:t>перекатегорування</w:t>
                            </w:r>
                            <w:proofErr w:type="spellEnd"/>
                            <w:r w:rsidRPr="00693D2D">
                              <w:rPr>
                                <w:color w:val="000000"/>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1" o:spid="_x0000_s1045" style="position:absolute;left:0;text-align:left;margin-left:341.55pt;margin-top:113.7pt;width:47.75pt;height:733.7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" filled="f" stroked="f" strokeweight="1pt">
                <v:path arrowok="t"/>
                <v:textbox>
                  <w:txbxContent>
                    <w:p w:rsidR="005F7AB1" w:rsidRPr="00693D2D" w:rsidRDefault="005F7AB1" w:rsidP="00E033C5">
                      <w:pPr>
                        <w:ind w:firstLine="0"/>
                        <w:rPr>
                          <w:color w:val="000000"/>
                          <w:szCs w:val="28"/>
                        </w:rPr>
                      </w:pPr>
                      <w:r>
                        <w:rPr>
                          <w:color w:val="000000"/>
                          <w:szCs w:val="28"/>
                        </w:rPr>
                        <w:t>Рис. 28</w:t>
                      </w:r>
                      <w:r w:rsidRPr="00693D2D">
                        <w:rPr>
                          <w:color w:val="000000"/>
                          <w:szCs w:val="28"/>
                        </w:rPr>
                        <w:t xml:space="preserve"> Діаграма “Зміна технічного стану ВМ (</w:t>
                      </w:r>
                      <w:proofErr w:type="spellStart"/>
                      <w:r w:rsidRPr="00693D2D">
                        <w:rPr>
                          <w:color w:val="000000"/>
                          <w:szCs w:val="28"/>
                        </w:rPr>
                        <w:t>перекатегорування</w:t>
                      </w:r>
                      <w:proofErr w:type="spellEnd"/>
                      <w:r w:rsidRPr="00693D2D">
                        <w:rPr>
                          <w:color w:val="000000"/>
                          <w:szCs w:val="28"/>
                        </w:rPr>
                        <w:t>)”</w:t>
                      </w:r>
                    </w:p>
                  </w:txbxContent>
                </v:textbox>
              </v:rect>
            </w:pict>
          </mc:Fallback>
        </mc:AlternateContent>
      </w:r>
      <w:r w:rsidRPr="001C44B2">
        <w:rPr>
          <w:b/>
          <w:noProof/>
          <w:szCs w:val="24"/>
          <w:lang w:val="ru-RU"/>
        </w:rPr>
        <w:drawing>
          <wp:inline distT="0" distB="0" distL="0" distR="0" wp14:anchorId="710A57A4" wp14:editId="34D1317B">
            <wp:extent cx="9258300" cy="5785485"/>
            <wp:effectExtent l="0" t="0" r="0" b="5715"/>
            <wp:docPr id="12" name="Рисунок 12" descr="Зміна ТС_перекатегорува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Зміна ТС_перекатегорування.png"/>
                    <pic:cNvPicPr>
                      <a:picLocks noChangeAspect="1" noChangeArrowheads="1"/>
                    </pic:cNvPicPr>
                  </pic:nvPicPr>
                  <pic:blipFill>
                    <a:blip r:embed="rId40">
                      <a:extLst>
                        <a:ext uri="{28A0092B-C50C-407E-A947-70E740481C1C}">
                          <a14:useLocalDpi xmlns:a14="http://schemas.microsoft.com/office/drawing/2010/main" val="0"/>
                        </a:ext>
                      </a:extLst>
                    </a:blip>
                    <a:srcRect b="10199"/>
                    <a:stretch>
                      <a:fillRect/>
                    </a:stretch>
                  </pic:blipFill>
                  <pic:spPr bwMode="auto">
                    <a:xfrm>
                      <a:off x="0" y="0"/>
                      <a:ext cx="9258300" cy="5785485"/>
                    </a:xfrm>
                    <a:prstGeom prst="rect">
                      <a:avLst/>
                    </a:prstGeom>
                    <a:noFill/>
                    <a:ln>
                      <a:noFill/>
                    </a:ln>
                  </pic:spPr>
                </pic:pic>
              </a:graphicData>
            </a:graphic>
          </wp:inline>
        </w:drawing>
      </w:r>
      <w:r w:rsidRPr="001C44B2">
        <w:rPr>
          <w:b/>
          <w:szCs w:val="24"/>
        </w:rPr>
        <w:br w:type="page"/>
      </w:r>
      <w:r w:rsidRPr="001C44B2">
        <w:rPr>
          <w:noProof/>
          <w:lang w:val="ru-RU"/>
        </w:rPr>
        <w:lastRenderedPageBreak/>
        <mc:AlternateContent>
          <mc:Choice Requires="wps">
            <w:drawing>
              <wp:anchor distT="0" distB="0" distL="114300" distR="114300" simplePos="0" relativeHeight="251679744" behindDoc="0" locked="0" layoutInCell="1" allowOverlap="1" wp14:anchorId="5863FBBF" wp14:editId="0EBDB3D8">
                <wp:simplePos x="0" y="0"/>
                <wp:positionH relativeFrom="column">
                  <wp:posOffset>4324985</wp:posOffset>
                </wp:positionH>
                <wp:positionV relativeFrom="paragraph">
                  <wp:posOffset>1453515</wp:posOffset>
                </wp:positionV>
                <wp:extent cx="628650" cy="9283700"/>
                <wp:effectExtent l="0" t="0" r="0" b="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28650" cy="9283700"/>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8"/>
                              </w:rPr>
                            </w:pPr>
                            <w:r>
                              <w:rPr>
                                <w:color w:val="000000"/>
                                <w:szCs w:val="28"/>
                              </w:rPr>
                              <w:t>Рис. 29</w:t>
                            </w:r>
                            <w:r w:rsidRPr="00693D2D">
                              <w:rPr>
                                <w:color w:val="000000"/>
                                <w:szCs w:val="28"/>
                              </w:rPr>
                              <w:t xml:space="preserve"> Діаграма процесу “Розбракування”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2" o:spid="_x0000_s1046" style="position:absolute;left:0;text-align:left;margin-left:340.55pt;margin-top:114.45pt;width:49.5pt;height:731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" filled="f" stroked="f" strokeweight="1pt">
                <v:path arrowok="t"/>
                <v:textbox>
                  <w:txbxContent>
                    <w:p w:rsidR="005F7AB1" w:rsidRPr="00693D2D" w:rsidRDefault="005F7AB1" w:rsidP="00E033C5">
                      <w:pPr>
                        <w:ind w:firstLine="0"/>
                        <w:rPr>
                          <w:color w:val="000000"/>
                          <w:szCs w:val="28"/>
                        </w:rPr>
                      </w:pPr>
                      <w:r>
                        <w:rPr>
                          <w:color w:val="000000"/>
                          <w:szCs w:val="28"/>
                        </w:rPr>
                        <w:t>Рис. 29</w:t>
                      </w:r>
                      <w:r w:rsidRPr="00693D2D">
                        <w:rPr>
                          <w:color w:val="000000"/>
                          <w:szCs w:val="28"/>
                        </w:rPr>
                        <w:t xml:space="preserve"> Діаграма процесу “Розбракування”</w:t>
                      </w:r>
                    </w:p>
                  </w:txbxContent>
                </v:textbox>
              </v:rect>
            </w:pict>
          </mc:Fallback>
        </mc:AlternateContent>
      </w:r>
      <w:r w:rsidRPr="001C44B2">
        <w:rPr>
          <w:noProof/>
          <w:sz w:val="24"/>
          <w:szCs w:val="24"/>
          <w:lang w:val="ru-RU"/>
        </w:rPr>
        <w:drawing>
          <wp:inline distT="0" distB="0" distL="0" distR="0" wp14:anchorId="1EA916B3" wp14:editId="57D89177">
            <wp:extent cx="8871585" cy="6049010"/>
            <wp:effectExtent l="0" t="0" r="5715" b="8890"/>
            <wp:docPr id="11" name="Рисунок 11" descr="Розбрако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Розбраковка.png"/>
                    <pic:cNvPicPr>
                      <a:picLocks noChangeAspect="1" noChangeArrowheads="1"/>
                    </pic:cNvPicPr>
                  </pic:nvPicPr>
                  <pic:blipFill>
                    <a:blip r:embed="rId41">
                      <a:extLst>
                        <a:ext uri="{28A0092B-C50C-407E-A947-70E740481C1C}">
                          <a14:useLocalDpi xmlns:a14="http://schemas.microsoft.com/office/drawing/2010/main" val="0"/>
                        </a:ext>
                      </a:extLst>
                    </a:blip>
                    <a:srcRect b="18593"/>
                    <a:stretch>
                      <a:fillRect/>
                    </a:stretch>
                  </pic:blipFill>
                  <pic:spPr bwMode="auto">
                    <a:xfrm>
                      <a:off x="0" y="0"/>
                      <a:ext cx="8871585" cy="6049010"/>
                    </a:xfrm>
                    <a:prstGeom prst="rect">
                      <a:avLst/>
                    </a:prstGeom>
                    <a:noFill/>
                    <a:ln>
                      <a:noFill/>
                    </a:ln>
                  </pic:spPr>
                </pic:pic>
              </a:graphicData>
            </a:graphic>
          </wp:inline>
        </w:drawing>
      </w:r>
      <w:r w:rsidRPr="001C44B2">
        <w:rPr>
          <w:sz w:val="24"/>
          <w:szCs w:val="24"/>
        </w:rPr>
        <w:br w:type="page"/>
      </w:r>
      <w:r w:rsidRPr="001C44B2">
        <w:rPr>
          <w:noProof/>
          <w:lang w:val="ru-RU"/>
        </w:rPr>
        <w:lastRenderedPageBreak/>
        <mc:AlternateContent>
          <mc:Choice Requires="wps">
            <w:drawing>
              <wp:anchor distT="0" distB="0" distL="114300" distR="114300" simplePos="0" relativeHeight="251680768" behindDoc="0" locked="0" layoutInCell="1" allowOverlap="1" wp14:anchorId="2A51642A" wp14:editId="0F7C623F">
                <wp:simplePos x="0" y="0"/>
                <wp:positionH relativeFrom="column">
                  <wp:posOffset>4425950</wp:posOffset>
                </wp:positionH>
                <wp:positionV relativeFrom="paragraph">
                  <wp:posOffset>1537335</wp:posOffset>
                </wp:positionV>
                <wp:extent cx="421005" cy="9327515"/>
                <wp:effectExtent l="0" t="0" r="2540" b="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21005" cy="9327515"/>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8"/>
                              </w:rPr>
                            </w:pPr>
                            <w:r w:rsidRPr="00693D2D">
                              <w:rPr>
                                <w:color w:val="000000"/>
                                <w:szCs w:val="28"/>
                              </w:rPr>
                              <w:t>Рис. 3</w:t>
                            </w:r>
                            <w:r>
                              <w:rPr>
                                <w:color w:val="000000"/>
                                <w:szCs w:val="28"/>
                              </w:rPr>
                              <w:t>0</w:t>
                            </w:r>
                            <w:r w:rsidRPr="00693D2D">
                              <w:rPr>
                                <w:color w:val="000000"/>
                                <w:szCs w:val="28"/>
                              </w:rPr>
                              <w:t xml:space="preserve"> Діаграма процесу  “Управління роботами – ТОРО”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3" o:spid="_x0000_s1047" style="position:absolute;left:0;text-align:left;margin-left:348.5pt;margin-top:121.05pt;width:33.15pt;height:734.4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" filled="f" stroked="f" strokeweight="1pt">
                <v:path arrowok="t"/>
                <v:textbox>
                  <w:txbxContent>
                    <w:p w:rsidR="005F7AB1" w:rsidRPr="00693D2D" w:rsidRDefault="005F7AB1" w:rsidP="00E033C5">
                      <w:pPr>
                        <w:ind w:firstLine="0"/>
                        <w:rPr>
                          <w:color w:val="000000"/>
                          <w:szCs w:val="28"/>
                        </w:rPr>
                      </w:pPr>
                      <w:r w:rsidRPr="00693D2D">
                        <w:rPr>
                          <w:color w:val="000000"/>
                          <w:szCs w:val="28"/>
                        </w:rPr>
                        <w:t>Рис. 3</w:t>
                      </w:r>
                      <w:r>
                        <w:rPr>
                          <w:color w:val="000000"/>
                          <w:szCs w:val="28"/>
                        </w:rPr>
                        <w:t>0</w:t>
                      </w:r>
                      <w:r w:rsidRPr="00693D2D">
                        <w:rPr>
                          <w:color w:val="000000"/>
                          <w:szCs w:val="28"/>
                        </w:rPr>
                        <w:t xml:space="preserve"> Діаграма процесу  “Управління роботами – ТОРО”</w:t>
                      </w:r>
                    </w:p>
                  </w:txbxContent>
                </v:textbox>
              </v:rect>
            </w:pict>
          </mc:Fallback>
        </mc:AlternateContent>
      </w:r>
      <w:r w:rsidRPr="001C44B2">
        <w:rPr>
          <w:noProof/>
          <w:sz w:val="32"/>
          <w:lang w:val="ru-RU"/>
        </w:rPr>
        <w:drawing>
          <wp:inline distT="0" distB="0" distL="0" distR="0" wp14:anchorId="31D1CD33" wp14:editId="58B9EDD9">
            <wp:extent cx="9240520" cy="6119495"/>
            <wp:effectExtent l="0" t="0" r="0" b="0"/>
            <wp:docPr id="10" name="Рисунок 10" descr="Управління роботами ТОР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Управління роботами ТОРО.png"/>
                    <pic:cNvPicPr>
                      <a:picLocks noChangeAspect="1" noChangeArrowheads="1"/>
                    </pic:cNvPicPr>
                  </pic:nvPicPr>
                  <pic:blipFill>
                    <a:blip r:embed="rId42">
                      <a:extLst>
                        <a:ext uri="{28A0092B-C50C-407E-A947-70E740481C1C}">
                          <a14:useLocalDpi xmlns:a14="http://schemas.microsoft.com/office/drawing/2010/main" val="0"/>
                        </a:ext>
                      </a:extLst>
                    </a:blip>
                    <a:srcRect b="11084"/>
                    <a:stretch>
                      <a:fillRect/>
                    </a:stretch>
                  </pic:blipFill>
                  <pic:spPr bwMode="auto">
                    <a:xfrm>
                      <a:off x="0" y="0"/>
                      <a:ext cx="9240520" cy="6119495"/>
                    </a:xfrm>
                    <a:prstGeom prst="rect">
                      <a:avLst/>
                    </a:prstGeom>
                    <a:noFill/>
                    <a:ln>
                      <a:noFill/>
                    </a:ln>
                  </pic:spPr>
                </pic:pic>
              </a:graphicData>
            </a:graphic>
          </wp:inline>
        </w:drawing>
      </w:r>
      <w:r w:rsidRPr="001C44B2">
        <w:rPr>
          <w:sz w:val="32"/>
        </w:rPr>
        <w:br w:type="page"/>
      </w:r>
      <w:r w:rsidRPr="001C44B2">
        <w:rPr>
          <w:noProof/>
          <w:lang w:val="ru-RU"/>
        </w:rPr>
        <w:lastRenderedPageBreak/>
        <mc:AlternateContent>
          <mc:Choice Requires="wps">
            <w:drawing>
              <wp:anchor distT="0" distB="0" distL="114300" distR="114300" simplePos="0" relativeHeight="251681792" behindDoc="0" locked="0" layoutInCell="1" allowOverlap="1" wp14:anchorId="6FE6933E" wp14:editId="7BABA390">
                <wp:simplePos x="0" y="0"/>
                <wp:positionH relativeFrom="column">
                  <wp:posOffset>4352290</wp:posOffset>
                </wp:positionH>
                <wp:positionV relativeFrom="paragraph">
                  <wp:posOffset>1466215</wp:posOffset>
                </wp:positionV>
                <wp:extent cx="556895" cy="9338945"/>
                <wp:effectExtent l="0" t="0" r="0" b="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56895" cy="9338945"/>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8"/>
                              </w:rPr>
                            </w:pPr>
                            <w:r>
                              <w:rPr>
                                <w:color w:val="000000"/>
                                <w:szCs w:val="28"/>
                              </w:rPr>
                              <w:t>Рис. 31</w:t>
                            </w:r>
                            <w:r w:rsidRPr="00693D2D">
                              <w:rPr>
                                <w:color w:val="000000"/>
                                <w:szCs w:val="28"/>
                              </w:rPr>
                              <w:t xml:space="preserve"> Діаграма процесу “Ремонт або списання ВМ”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4" o:spid="_x0000_s1048" style="position:absolute;left:0;text-align:left;margin-left:342.7pt;margin-top:115.45pt;width:43.85pt;height:735.3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" filled="f" stroked="f" strokeweight="1pt">
                <v:path arrowok="t"/>
                <v:textbox>
                  <w:txbxContent>
                    <w:p w:rsidR="005F7AB1" w:rsidRPr="00693D2D" w:rsidRDefault="005F7AB1" w:rsidP="00E033C5">
                      <w:pPr>
                        <w:ind w:firstLine="0"/>
                        <w:rPr>
                          <w:color w:val="000000"/>
                          <w:szCs w:val="28"/>
                        </w:rPr>
                      </w:pPr>
                      <w:r>
                        <w:rPr>
                          <w:color w:val="000000"/>
                          <w:szCs w:val="28"/>
                        </w:rPr>
                        <w:t>Рис. 31</w:t>
                      </w:r>
                      <w:r w:rsidRPr="00693D2D">
                        <w:rPr>
                          <w:color w:val="000000"/>
                          <w:szCs w:val="28"/>
                        </w:rPr>
                        <w:t xml:space="preserve"> Діаграма процесу “Ремонт або списання ВМ”</w:t>
                      </w:r>
                    </w:p>
                  </w:txbxContent>
                </v:textbox>
              </v:rect>
            </w:pict>
          </mc:Fallback>
        </mc:AlternateContent>
      </w:r>
      <w:r w:rsidRPr="001C44B2">
        <w:rPr>
          <w:noProof/>
          <w:sz w:val="32"/>
          <w:lang w:val="ru-RU"/>
        </w:rPr>
        <w:drawing>
          <wp:inline distT="0" distB="0" distL="0" distR="0" wp14:anchorId="02AEB6D7" wp14:editId="03A8FC66">
            <wp:extent cx="9354820" cy="5943600"/>
            <wp:effectExtent l="0" t="0" r="0" b="0"/>
            <wp:docPr id="9" name="Рисунок 9" descr="Ремонт або списання В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Ремонт або списання ВМ.png"/>
                    <pic:cNvPicPr>
                      <a:picLocks noChangeAspect="1" noChangeArrowheads="1"/>
                    </pic:cNvPicPr>
                  </pic:nvPicPr>
                  <pic:blipFill>
                    <a:blip r:embed="rId43">
                      <a:extLst>
                        <a:ext uri="{28A0092B-C50C-407E-A947-70E740481C1C}">
                          <a14:useLocalDpi xmlns:a14="http://schemas.microsoft.com/office/drawing/2010/main" val="0"/>
                        </a:ext>
                      </a:extLst>
                    </a:blip>
                    <a:srcRect b="12531"/>
                    <a:stretch>
                      <a:fillRect/>
                    </a:stretch>
                  </pic:blipFill>
                  <pic:spPr bwMode="auto">
                    <a:xfrm>
                      <a:off x="0" y="0"/>
                      <a:ext cx="9354820" cy="5943600"/>
                    </a:xfrm>
                    <a:prstGeom prst="rect">
                      <a:avLst/>
                    </a:prstGeom>
                    <a:noFill/>
                    <a:ln>
                      <a:noFill/>
                    </a:ln>
                  </pic:spPr>
                </pic:pic>
              </a:graphicData>
            </a:graphic>
          </wp:inline>
        </w:drawing>
      </w:r>
    </w:p>
    <w:p w:rsidR="00E033C5" w:rsidRPr="001C44B2" w:rsidRDefault="00E033C5" w:rsidP="00E033C5">
      <w:pPr>
        <w:pStyle w:val="affe"/>
        <w:widowControl w:val="0"/>
        <w:ind w:left="0" w:firstLine="709"/>
        <w:rPr>
          <w:sz w:val="32"/>
        </w:rPr>
      </w:pPr>
      <w:r w:rsidRPr="001C44B2">
        <w:rPr>
          <w:b/>
          <w:szCs w:val="24"/>
        </w:rPr>
        <w:br w:type="page"/>
      </w:r>
      <w:r w:rsidRPr="001C44B2">
        <w:rPr>
          <w:b/>
          <w:szCs w:val="24"/>
        </w:rPr>
        <w:lastRenderedPageBreak/>
        <w:t>4.3  Транспортна логістика</w:t>
      </w:r>
    </w:p>
    <w:p w:rsidR="00E033C5" w:rsidRPr="001C44B2" w:rsidRDefault="00E033C5" w:rsidP="00E033C5">
      <w:pPr>
        <w:widowControl w:val="0"/>
        <w:rPr>
          <w:szCs w:val="28"/>
          <w:u w:val="single"/>
        </w:rPr>
      </w:pPr>
    </w:p>
    <w:p w:rsidR="00E033C5" w:rsidRPr="001C44B2" w:rsidRDefault="00E033C5" w:rsidP="00E033C5">
      <w:pPr>
        <w:widowControl w:val="0"/>
        <w:rPr>
          <w:szCs w:val="28"/>
        </w:rPr>
      </w:pPr>
      <w:r w:rsidRPr="001C44B2">
        <w:rPr>
          <w:szCs w:val="28"/>
          <w:u w:val="single"/>
        </w:rPr>
        <w:t>Завдання діяльності:</w:t>
      </w:r>
      <w:r w:rsidRPr="001C44B2">
        <w:rPr>
          <w:szCs w:val="28"/>
        </w:rPr>
        <w:t xml:space="preserve">  </w:t>
      </w:r>
    </w:p>
    <w:p w:rsidR="00E033C5" w:rsidRPr="001C44B2" w:rsidRDefault="00E033C5" w:rsidP="00E033C5">
      <w:pPr>
        <w:widowControl w:val="0"/>
        <w:rPr>
          <w:szCs w:val="24"/>
        </w:rPr>
      </w:pPr>
      <w:r w:rsidRPr="001C44B2">
        <w:rPr>
          <w:szCs w:val="24"/>
        </w:rPr>
        <w:t>Організація перевезень (транспортування) підрозділів, команд, особового складу, вантажів.</w:t>
      </w:r>
    </w:p>
    <w:p w:rsidR="00E033C5" w:rsidRPr="001C44B2" w:rsidRDefault="00E033C5" w:rsidP="00E033C5">
      <w:pPr>
        <w:widowControl w:val="0"/>
        <w:ind w:firstLine="0"/>
        <w:jc w:val="right"/>
        <w:rPr>
          <w:szCs w:val="24"/>
        </w:rPr>
      </w:pPr>
      <w:r w:rsidRPr="001C44B2">
        <w:rPr>
          <w:sz w:val="24"/>
          <w:szCs w:val="24"/>
        </w:rPr>
        <w:t>Таблиця 4.3</w:t>
      </w:r>
    </w:p>
    <w:tbl>
      <w:tblPr>
        <w:tblW w:w="1463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
        <w:gridCol w:w="6521"/>
        <w:gridCol w:w="5528"/>
        <w:gridCol w:w="2014"/>
      </w:tblGrid>
      <w:tr w:rsidR="00E033C5" w:rsidRPr="001C44B2" w:rsidTr="005F7AB1">
        <w:trPr>
          <w:tblHeader/>
        </w:trPr>
        <w:tc>
          <w:tcPr>
            <w:tcW w:w="567"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w:t>
            </w:r>
          </w:p>
        </w:tc>
        <w:tc>
          <w:tcPr>
            <w:tcW w:w="6521"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Опис змісту, послідовності та результатів виконання процесів, умов початку та завершення діяльності ( процеси попередники та послідовники)</w:t>
            </w:r>
          </w:p>
        </w:tc>
        <w:tc>
          <w:tcPr>
            <w:tcW w:w="5528"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Зміст автоматизованої підтримки процесів, результат діяльності</w:t>
            </w:r>
          </w:p>
        </w:tc>
        <w:tc>
          <w:tcPr>
            <w:tcW w:w="2014"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Власник процесу / споживачі</w:t>
            </w:r>
          </w:p>
        </w:tc>
      </w:tr>
      <w:tr w:rsidR="00E033C5" w:rsidRPr="001C44B2" w:rsidTr="005F7AB1">
        <w:tc>
          <w:tcPr>
            <w:tcW w:w="567" w:type="dxa"/>
          </w:tcPr>
          <w:p w:rsidR="00E033C5" w:rsidRPr="001C44B2" w:rsidRDefault="00E033C5" w:rsidP="005F7AB1">
            <w:pPr>
              <w:widowControl w:val="0"/>
              <w:ind w:firstLine="0"/>
              <w:textAlignment w:val="baseline"/>
              <w:rPr>
                <w:sz w:val="24"/>
                <w:szCs w:val="24"/>
              </w:rPr>
            </w:pPr>
            <w:r w:rsidRPr="001C44B2">
              <w:rPr>
                <w:sz w:val="24"/>
                <w:szCs w:val="24"/>
              </w:rPr>
              <w:t>4.3.1</w:t>
            </w:r>
          </w:p>
        </w:tc>
        <w:tc>
          <w:tcPr>
            <w:tcW w:w="6521" w:type="dxa"/>
          </w:tcPr>
          <w:p w:rsidR="00E033C5" w:rsidRPr="001C44B2" w:rsidRDefault="00E033C5" w:rsidP="005F7AB1">
            <w:pPr>
              <w:widowControl w:val="0"/>
              <w:ind w:firstLine="0"/>
              <w:rPr>
                <w:sz w:val="24"/>
                <w:szCs w:val="24"/>
              </w:rPr>
            </w:pPr>
            <w:r w:rsidRPr="001C44B2">
              <w:rPr>
                <w:b/>
                <w:sz w:val="24"/>
                <w:szCs w:val="24"/>
              </w:rPr>
              <w:t>Організація оперативних та постачальних перевезень особового складу та вантажів</w:t>
            </w:r>
            <w:r w:rsidRPr="001C44B2">
              <w:rPr>
                <w:sz w:val="24"/>
                <w:szCs w:val="24"/>
              </w:rPr>
              <w:t xml:space="preserve"> різними видами транспорту, оптимізація процесів перевезення;</w:t>
            </w:r>
          </w:p>
          <w:p w:rsidR="00E033C5" w:rsidRPr="001C44B2" w:rsidRDefault="00E033C5" w:rsidP="005F7AB1">
            <w:pPr>
              <w:widowControl w:val="0"/>
              <w:ind w:firstLine="0"/>
              <w:rPr>
                <w:sz w:val="24"/>
                <w:szCs w:val="24"/>
              </w:rPr>
            </w:pPr>
            <w:r w:rsidRPr="001C44B2">
              <w:rPr>
                <w:sz w:val="24"/>
                <w:szCs w:val="24"/>
              </w:rPr>
              <w:t>Ведення (контроль) оперативного стану транспортної мережі України (технічного стану доріг, портів, аеропортів, мостів, переправ, поромів, наявності рухомого залізничного складу, парку літаків, суден);</w:t>
            </w:r>
          </w:p>
          <w:p w:rsidR="00E033C5" w:rsidRPr="001C44B2" w:rsidRDefault="00E033C5" w:rsidP="005F7AB1">
            <w:pPr>
              <w:widowControl w:val="0"/>
              <w:ind w:firstLine="0"/>
              <w:rPr>
                <w:sz w:val="24"/>
                <w:szCs w:val="24"/>
              </w:rPr>
            </w:pPr>
            <w:r w:rsidRPr="001C44B2">
              <w:rPr>
                <w:sz w:val="24"/>
                <w:szCs w:val="24"/>
              </w:rPr>
              <w:t>Ведення фінансово-претензійної роботи щодо транспортних перевезень.</w:t>
            </w:r>
          </w:p>
          <w:p w:rsidR="00E033C5" w:rsidRPr="001C44B2" w:rsidRDefault="00E033C5" w:rsidP="005F7AB1">
            <w:pPr>
              <w:widowControl w:val="0"/>
              <w:ind w:firstLine="0"/>
              <w:rPr>
                <w:bCs/>
                <w:sz w:val="24"/>
                <w:szCs w:val="24"/>
              </w:rPr>
            </w:pPr>
            <w:r w:rsidRPr="001C44B2">
              <w:rPr>
                <w:bCs/>
                <w:sz w:val="24"/>
                <w:szCs w:val="24"/>
              </w:rPr>
              <w:t xml:space="preserve">Ведення (контроль) оперативного стану </w:t>
            </w:r>
            <w:proofErr w:type="spellStart"/>
            <w:r w:rsidRPr="001C44B2">
              <w:rPr>
                <w:bCs/>
                <w:sz w:val="24"/>
                <w:szCs w:val="24"/>
              </w:rPr>
              <w:t>спроможностей</w:t>
            </w:r>
            <w:proofErr w:type="spellEnd"/>
            <w:r w:rsidRPr="001C44B2">
              <w:rPr>
                <w:bCs/>
                <w:sz w:val="24"/>
                <w:szCs w:val="24"/>
              </w:rPr>
              <w:t xml:space="preserve"> автомобільних (логістичного забезпечення) військових частин щодо здійснення перевезень ВМ</w:t>
            </w:r>
          </w:p>
          <w:p w:rsidR="00E033C5" w:rsidRPr="001C44B2" w:rsidRDefault="00E033C5" w:rsidP="005F7AB1">
            <w:pPr>
              <w:widowControl w:val="0"/>
              <w:ind w:firstLine="0"/>
              <w:rPr>
                <w:bCs/>
                <w:sz w:val="24"/>
                <w:szCs w:val="24"/>
              </w:rPr>
            </w:pPr>
            <w:r w:rsidRPr="001C44B2">
              <w:rPr>
                <w:bCs/>
                <w:sz w:val="24"/>
                <w:szCs w:val="24"/>
              </w:rPr>
              <w:t>Організація планування військових автомобільних перевезень</w:t>
            </w:r>
          </w:p>
          <w:p w:rsidR="00E033C5" w:rsidRPr="001C44B2" w:rsidRDefault="00E033C5" w:rsidP="005F7AB1">
            <w:pPr>
              <w:widowControl w:val="0"/>
              <w:ind w:firstLine="0"/>
              <w:rPr>
                <w:bCs/>
                <w:sz w:val="24"/>
                <w:szCs w:val="24"/>
              </w:rPr>
            </w:pPr>
            <w:r w:rsidRPr="001C44B2">
              <w:rPr>
                <w:bCs/>
                <w:sz w:val="24"/>
                <w:szCs w:val="24"/>
              </w:rPr>
              <w:t>Організація здійснення військових автомобільних перевезень</w:t>
            </w:r>
          </w:p>
          <w:p w:rsidR="00E033C5" w:rsidRPr="001C44B2" w:rsidRDefault="00E033C5" w:rsidP="005F7AB1">
            <w:pPr>
              <w:widowControl w:val="0"/>
              <w:ind w:firstLine="0"/>
              <w:rPr>
                <w:bCs/>
                <w:sz w:val="24"/>
                <w:szCs w:val="24"/>
              </w:rPr>
            </w:pPr>
            <w:r w:rsidRPr="001C44B2">
              <w:rPr>
                <w:bCs/>
                <w:sz w:val="24"/>
                <w:szCs w:val="24"/>
              </w:rPr>
              <w:t>Контроль за транспортними ресурсами та запасами, що переміщуються;</w:t>
            </w:r>
          </w:p>
          <w:p w:rsidR="00E033C5" w:rsidRPr="001C44B2" w:rsidRDefault="00E033C5" w:rsidP="005F7AB1">
            <w:pPr>
              <w:widowControl w:val="0"/>
              <w:ind w:firstLine="0"/>
              <w:rPr>
                <w:bCs/>
                <w:sz w:val="24"/>
                <w:szCs w:val="24"/>
              </w:rPr>
            </w:pPr>
            <w:r w:rsidRPr="001C44B2">
              <w:rPr>
                <w:bCs/>
                <w:sz w:val="24"/>
                <w:szCs w:val="24"/>
              </w:rPr>
              <w:t xml:space="preserve"> організація перерозподілу та відстеження ходу постачання (проходження реперних точок) ресурсів логістичного забезпечення;</w:t>
            </w:r>
          </w:p>
          <w:p w:rsidR="00E033C5" w:rsidRPr="001C44B2" w:rsidRDefault="00E033C5" w:rsidP="005F7AB1">
            <w:pPr>
              <w:widowControl w:val="0"/>
              <w:ind w:firstLine="0"/>
              <w:rPr>
                <w:sz w:val="24"/>
                <w:szCs w:val="24"/>
              </w:rPr>
            </w:pPr>
          </w:p>
        </w:tc>
        <w:tc>
          <w:tcPr>
            <w:tcW w:w="5528" w:type="dxa"/>
          </w:tcPr>
          <w:p w:rsidR="00E033C5" w:rsidRPr="001C44B2" w:rsidRDefault="00E033C5" w:rsidP="005F7AB1">
            <w:pPr>
              <w:widowControl w:val="0"/>
              <w:ind w:firstLine="0"/>
              <w:rPr>
                <w:sz w:val="24"/>
                <w:szCs w:val="24"/>
              </w:rPr>
            </w:pPr>
            <w:r w:rsidRPr="001C44B2">
              <w:rPr>
                <w:sz w:val="24"/>
                <w:szCs w:val="24"/>
              </w:rPr>
              <w:t>Здійснення у модулі “Транспортна логістика” планування перевезень та контроль (</w:t>
            </w:r>
            <w:proofErr w:type="spellStart"/>
            <w:r w:rsidRPr="001C44B2">
              <w:rPr>
                <w:sz w:val="24"/>
                <w:szCs w:val="24"/>
              </w:rPr>
              <w:t>on-line</w:t>
            </w:r>
            <w:proofErr w:type="spellEnd"/>
            <w:r w:rsidRPr="001C44B2">
              <w:rPr>
                <w:sz w:val="24"/>
                <w:szCs w:val="24"/>
              </w:rPr>
              <w:t xml:space="preserve"> контроль) транспортних перевезень (транспортних засобів та вантажів).</w:t>
            </w:r>
          </w:p>
          <w:p w:rsidR="00E033C5" w:rsidRPr="001C44B2" w:rsidRDefault="00E033C5" w:rsidP="005F7AB1">
            <w:pPr>
              <w:widowControl w:val="0"/>
              <w:ind w:firstLine="0"/>
              <w:rPr>
                <w:sz w:val="24"/>
                <w:szCs w:val="24"/>
              </w:rPr>
            </w:pPr>
            <w:r w:rsidRPr="001C44B2">
              <w:rPr>
                <w:sz w:val="24"/>
                <w:szCs w:val="24"/>
              </w:rPr>
              <w:t>Результати:</w:t>
            </w:r>
          </w:p>
          <w:p w:rsidR="00E033C5" w:rsidRPr="001C44B2" w:rsidRDefault="00E033C5" w:rsidP="005F7AB1">
            <w:pPr>
              <w:widowControl w:val="0"/>
              <w:ind w:firstLine="0"/>
              <w:rPr>
                <w:sz w:val="24"/>
                <w:szCs w:val="24"/>
              </w:rPr>
            </w:pPr>
            <w:r w:rsidRPr="001C44B2">
              <w:rPr>
                <w:sz w:val="24"/>
                <w:szCs w:val="24"/>
              </w:rPr>
              <w:t>Плани переміщення особового складу та вантажів</w:t>
            </w:r>
          </w:p>
          <w:p w:rsidR="00E033C5" w:rsidRPr="001C44B2" w:rsidRDefault="00E033C5" w:rsidP="005F7AB1">
            <w:pPr>
              <w:widowControl w:val="0"/>
              <w:ind w:firstLine="0"/>
              <w:rPr>
                <w:sz w:val="24"/>
                <w:szCs w:val="24"/>
              </w:rPr>
            </w:pPr>
            <w:r w:rsidRPr="001C44B2">
              <w:rPr>
                <w:sz w:val="24"/>
                <w:szCs w:val="24"/>
              </w:rPr>
              <w:t>Звіти стану транспортної мережі</w:t>
            </w:r>
          </w:p>
          <w:p w:rsidR="00E033C5" w:rsidRPr="001C44B2" w:rsidRDefault="00E033C5" w:rsidP="005F7AB1">
            <w:pPr>
              <w:widowControl w:val="0"/>
              <w:ind w:firstLine="0"/>
              <w:rPr>
                <w:sz w:val="24"/>
                <w:szCs w:val="24"/>
              </w:rPr>
            </w:pPr>
            <w:r w:rsidRPr="001C44B2">
              <w:rPr>
                <w:sz w:val="24"/>
                <w:szCs w:val="24"/>
              </w:rPr>
              <w:t>Звіти стану/ресурсу автомобільних ВЧ щодо здійснення перевезень ВМ</w:t>
            </w:r>
          </w:p>
          <w:p w:rsidR="00E033C5" w:rsidRPr="001C44B2" w:rsidRDefault="00E033C5" w:rsidP="005F7AB1">
            <w:pPr>
              <w:widowControl w:val="0"/>
              <w:ind w:firstLine="0"/>
              <w:rPr>
                <w:sz w:val="24"/>
                <w:szCs w:val="24"/>
              </w:rPr>
            </w:pPr>
            <w:r w:rsidRPr="001C44B2">
              <w:rPr>
                <w:sz w:val="24"/>
                <w:szCs w:val="24"/>
              </w:rPr>
              <w:t>Звіти стану транспортних ресурсів та переміщуваних запасів</w:t>
            </w:r>
          </w:p>
          <w:p w:rsidR="00E033C5" w:rsidRPr="001C44B2" w:rsidRDefault="00E033C5" w:rsidP="005F7AB1">
            <w:pPr>
              <w:widowControl w:val="0"/>
              <w:ind w:firstLine="0"/>
              <w:rPr>
                <w:sz w:val="24"/>
                <w:szCs w:val="24"/>
              </w:rPr>
            </w:pPr>
            <w:r w:rsidRPr="001C44B2">
              <w:rPr>
                <w:sz w:val="24"/>
                <w:szCs w:val="24"/>
              </w:rPr>
              <w:t>Фінансово-претензійні акти</w:t>
            </w:r>
          </w:p>
          <w:p w:rsidR="00E033C5" w:rsidRPr="001C44B2" w:rsidRDefault="00E033C5" w:rsidP="005F7AB1">
            <w:pPr>
              <w:widowControl w:val="0"/>
              <w:ind w:firstLine="0"/>
              <w:textAlignment w:val="baseline"/>
              <w:rPr>
                <w:sz w:val="24"/>
                <w:szCs w:val="24"/>
              </w:rPr>
            </w:pPr>
          </w:p>
        </w:tc>
        <w:tc>
          <w:tcPr>
            <w:tcW w:w="2014" w:type="dxa"/>
          </w:tcPr>
          <w:p w:rsidR="00E033C5" w:rsidRPr="001C44B2" w:rsidRDefault="00E033C5" w:rsidP="005F7AB1">
            <w:pPr>
              <w:widowControl w:val="0"/>
              <w:ind w:firstLine="0"/>
              <w:textAlignment w:val="baseline"/>
              <w:rPr>
                <w:sz w:val="24"/>
                <w:szCs w:val="24"/>
              </w:rPr>
            </w:pPr>
            <w:r w:rsidRPr="001C44B2">
              <w:rPr>
                <w:sz w:val="24"/>
                <w:szCs w:val="24"/>
              </w:rPr>
              <w:t>ОВУ ЦСЗ, транспортні ВЧ</w:t>
            </w:r>
          </w:p>
        </w:tc>
      </w:tr>
      <w:tr w:rsidR="00E033C5" w:rsidRPr="001C44B2" w:rsidTr="005F7AB1">
        <w:tc>
          <w:tcPr>
            <w:tcW w:w="567"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rPr>
                <w:sz w:val="24"/>
                <w:szCs w:val="24"/>
              </w:rPr>
            </w:pPr>
            <w:r>
              <w:rPr>
                <w:sz w:val="24"/>
                <w:szCs w:val="24"/>
              </w:rPr>
              <w:t>44.3</w:t>
            </w:r>
            <w:r w:rsidRPr="001C44B2">
              <w:rPr>
                <w:sz w:val="24"/>
                <w:szCs w:val="24"/>
              </w:rPr>
              <w:t>.2</w:t>
            </w:r>
          </w:p>
        </w:tc>
        <w:tc>
          <w:tcPr>
            <w:tcW w:w="6521"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b/>
                <w:sz w:val="24"/>
                <w:szCs w:val="24"/>
              </w:rPr>
            </w:pPr>
            <w:r w:rsidRPr="001C44B2">
              <w:rPr>
                <w:b/>
                <w:sz w:val="24"/>
                <w:szCs w:val="24"/>
              </w:rPr>
              <w:t>Облік транспортів з військовим майном.</w:t>
            </w:r>
          </w:p>
          <w:p w:rsidR="00E033C5" w:rsidRPr="001C44B2" w:rsidRDefault="00E033C5" w:rsidP="005F7AB1">
            <w:pPr>
              <w:widowControl w:val="0"/>
              <w:ind w:firstLine="0"/>
              <w:rPr>
                <w:sz w:val="24"/>
                <w:szCs w:val="24"/>
              </w:rPr>
            </w:pPr>
            <w:r w:rsidRPr="001C44B2">
              <w:rPr>
                <w:sz w:val="24"/>
                <w:szCs w:val="24"/>
              </w:rPr>
              <w:t>Формування звітних відомостей щодо:</w:t>
            </w:r>
          </w:p>
          <w:p w:rsidR="00E033C5" w:rsidRPr="001C44B2" w:rsidRDefault="00E033C5" w:rsidP="005F7AB1">
            <w:pPr>
              <w:widowControl w:val="0"/>
              <w:numPr>
                <w:ilvl w:val="0"/>
                <w:numId w:val="18"/>
              </w:numPr>
              <w:rPr>
                <w:bCs/>
                <w:sz w:val="24"/>
                <w:szCs w:val="24"/>
              </w:rPr>
            </w:pPr>
            <w:r w:rsidRPr="001C44B2">
              <w:rPr>
                <w:sz w:val="24"/>
                <w:szCs w:val="24"/>
              </w:rPr>
              <w:t xml:space="preserve">обліку наявності, стану та можливостей </w:t>
            </w:r>
            <w:r w:rsidRPr="001C44B2">
              <w:rPr>
                <w:bCs/>
                <w:sz w:val="24"/>
                <w:szCs w:val="24"/>
              </w:rPr>
              <w:t xml:space="preserve"> автомобільних (логістичного забезпечення) військових частин щодо здійснення перевезень ВМ</w:t>
            </w:r>
          </w:p>
          <w:p w:rsidR="00E033C5" w:rsidRPr="001C44B2" w:rsidRDefault="00E033C5" w:rsidP="005F7AB1">
            <w:pPr>
              <w:widowControl w:val="0"/>
              <w:numPr>
                <w:ilvl w:val="0"/>
                <w:numId w:val="18"/>
              </w:numPr>
              <w:rPr>
                <w:sz w:val="24"/>
                <w:szCs w:val="24"/>
              </w:rPr>
            </w:pPr>
            <w:r w:rsidRPr="001C44B2">
              <w:rPr>
                <w:sz w:val="24"/>
                <w:szCs w:val="24"/>
              </w:rPr>
              <w:lastRenderedPageBreak/>
              <w:t>обліку виконаних військових перевезень вантажів</w:t>
            </w:r>
          </w:p>
          <w:p w:rsidR="00E033C5" w:rsidRPr="001C44B2" w:rsidRDefault="00E033C5" w:rsidP="005F7AB1">
            <w:pPr>
              <w:widowControl w:val="0"/>
              <w:ind w:firstLine="0"/>
              <w:rPr>
                <w:sz w:val="24"/>
                <w:szCs w:val="24"/>
              </w:rPr>
            </w:pPr>
            <w:r w:rsidRPr="001C44B2">
              <w:rPr>
                <w:sz w:val="24"/>
                <w:szCs w:val="24"/>
              </w:rPr>
              <w:t xml:space="preserve">Ведення у системі бази даних стосовно підприємств, що надають транспортні послуги з перевезення матеріальних засобів, великогабаритних, небезпечних вантажів, контейнеровози, рефрижератори, </w:t>
            </w:r>
          </w:p>
          <w:p w:rsidR="00E033C5" w:rsidRPr="001C44B2" w:rsidRDefault="00E033C5" w:rsidP="005F7AB1">
            <w:pPr>
              <w:widowControl w:val="0"/>
              <w:ind w:firstLine="0"/>
              <w:rPr>
                <w:sz w:val="24"/>
                <w:szCs w:val="24"/>
              </w:rPr>
            </w:pPr>
            <w:r w:rsidRPr="001C44B2">
              <w:rPr>
                <w:sz w:val="24"/>
                <w:szCs w:val="24"/>
              </w:rPr>
              <w:t>Ведення статистичних даних щодо виконання автомобільних перевезень матеріальних засобів (час руху транспорту на здійснення перевезення, час простою транспорту, час навантаження-розвантаження, кількість спожитого та наявного паливного, технічний стан автомобіля )</w:t>
            </w:r>
          </w:p>
        </w:tc>
        <w:tc>
          <w:tcPr>
            <w:tcW w:w="5528"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 w:val="24"/>
                <w:szCs w:val="24"/>
              </w:rPr>
            </w:pPr>
            <w:r w:rsidRPr="001C44B2">
              <w:rPr>
                <w:sz w:val="24"/>
                <w:szCs w:val="24"/>
              </w:rPr>
              <w:lastRenderedPageBreak/>
              <w:t>Формування звітних відомостей щодо:</w:t>
            </w:r>
          </w:p>
          <w:p w:rsidR="00E033C5" w:rsidRPr="001C44B2" w:rsidRDefault="00E033C5" w:rsidP="005F7AB1">
            <w:pPr>
              <w:widowControl w:val="0"/>
              <w:ind w:firstLine="147"/>
              <w:rPr>
                <w:bCs/>
                <w:sz w:val="24"/>
                <w:szCs w:val="24"/>
              </w:rPr>
            </w:pPr>
            <w:r w:rsidRPr="001C44B2">
              <w:rPr>
                <w:sz w:val="24"/>
                <w:szCs w:val="24"/>
              </w:rPr>
              <w:t xml:space="preserve">обліку наявності, стану та можливостей </w:t>
            </w:r>
            <w:r w:rsidRPr="001C44B2">
              <w:rPr>
                <w:bCs/>
                <w:sz w:val="24"/>
                <w:szCs w:val="24"/>
              </w:rPr>
              <w:t xml:space="preserve"> автомобільних (матеріального забезпечення) військових частин щодо здійснення перевезень ВМ</w:t>
            </w:r>
          </w:p>
          <w:p w:rsidR="00E033C5" w:rsidRPr="001C44B2" w:rsidRDefault="00E033C5" w:rsidP="005F7AB1">
            <w:pPr>
              <w:widowControl w:val="0"/>
              <w:ind w:left="177" w:firstLine="0"/>
              <w:rPr>
                <w:sz w:val="24"/>
                <w:szCs w:val="24"/>
              </w:rPr>
            </w:pPr>
            <w:r w:rsidRPr="001C44B2">
              <w:rPr>
                <w:sz w:val="24"/>
                <w:szCs w:val="24"/>
              </w:rPr>
              <w:t xml:space="preserve">обліку виконаних військових перевезень </w:t>
            </w:r>
            <w:r w:rsidRPr="001C44B2">
              <w:rPr>
                <w:sz w:val="24"/>
                <w:szCs w:val="24"/>
              </w:rPr>
              <w:lastRenderedPageBreak/>
              <w:t>вантажів</w:t>
            </w:r>
          </w:p>
          <w:p w:rsidR="00E033C5" w:rsidRPr="001C44B2" w:rsidRDefault="00E033C5" w:rsidP="005F7AB1">
            <w:pPr>
              <w:widowControl w:val="0"/>
              <w:ind w:firstLine="0"/>
              <w:rPr>
                <w:sz w:val="24"/>
                <w:szCs w:val="24"/>
              </w:rPr>
            </w:pPr>
            <w:r w:rsidRPr="001C44B2">
              <w:rPr>
                <w:sz w:val="24"/>
                <w:szCs w:val="24"/>
              </w:rPr>
              <w:t xml:space="preserve">Ведення у системі бази даних стосовно підприємств, що надають транспортні послуги з перевезення матеріальних засобів, великогабаритних, небезпечних вантажів, контейнеровози, рефрижератори, </w:t>
            </w:r>
          </w:p>
          <w:p w:rsidR="00E033C5" w:rsidRPr="001C44B2" w:rsidRDefault="00E033C5" w:rsidP="005F7AB1">
            <w:pPr>
              <w:widowControl w:val="0"/>
              <w:ind w:firstLine="0"/>
              <w:rPr>
                <w:sz w:val="24"/>
                <w:szCs w:val="24"/>
              </w:rPr>
            </w:pPr>
            <w:r w:rsidRPr="001C44B2">
              <w:rPr>
                <w:sz w:val="24"/>
                <w:szCs w:val="24"/>
              </w:rPr>
              <w:t>Ведення статистичних даних щодо виконання автомобільних перевезень матеріальних засобів (час руху транспорту на здійснення перевезення, час простою транспорту, час навантаження-розвантаження, кількість спожитого та наявного паливного, технічний стан автомобіля )</w:t>
            </w:r>
          </w:p>
          <w:p w:rsidR="00E033C5" w:rsidRPr="001C44B2" w:rsidRDefault="00E033C5" w:rsidP="005F7AB1">
            <w:pPr>
              <w:widowControl w:val="0"/>
              <w:ind w:firstLine="0"/>
              <w:textAlignment w:val="baseline"/>
              <w:rPr>
                <w:sz w:val="24"/>
                <w:szCs w:val="24"/>
              </w:rPr>
            </w:pPr>
          </w:p>
        </w:tc>
        <w:tc>
          <w:tcPr>
            <w:tcW w:w="2014"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textAlignment w:val="baseline"/>
              <w:rPr>
                <w:sz w:val="24"/>
                <w:szCs w:val="24"/>
              </w:rPr>
            </w:pPr>
            <w:r w:rsidRPr="001C44B2">
              <w:rPr>
                <w:sz w:val="24"/>
                <w:szCs w:val="24"/>
              </w:rPr>
              <w:lastRenderedPageBreak/>
              <w:t>ОВУ ЦСЗ, транспортні ВЧ</w:t>
            </w:r>
          </w:p>
        </w:tc>
      </w:tr>
      <w:tr w:rsidR="00E033C5" w:rsidRPr="001C44B2" w:rsidTr="005F7AB1">
        <w:tc>
          <w:tcPr>
            <w:tcW w:w="567"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b/>
                <w:sz w:val="24"/>
                <w:szCs w:val="24"/>
                <w:lang w:bidi="uk-UA"/>
              </w:rPr>
            </w:pPr>
            <w:r>
              <w:rPr>
                <w:b/>
                <w:sz w:val="24"/>
                <w:szCs w:val="24"/>
                <w:lang w:bidi="uk-UA"/>
              </w:rPr>
              <w:lastRenderedPageBreak/>
              <w:t>4.3.3</w:t>
            </w:r>
          </w:p>
        </w:tc>
        <w:tc>
          <w:tcPr>
            <w:tcW w:w="6521"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 w:val="24"/>
                <w:szCs w:val="24"/>
                <w:lang w:bidi="uk-UA"/>
              </w:rPr>
            </w:pPr>
            <w:r w:rsidRPr="001C44B2">
              <w:rPr>
                <w:sz w:val="24"/>
                <w:szCs w:val="24"/>
                <w:lang w:bidi="uk-UA"/>
              </w:rPr>
              <w:t>Визначення потреб в персоналі та ведення відповідних даних про персонал (екіпажи), залучений до виконання транспортних завдань (</w:t>
            </w:r>
          </w:p>
        </w:tc>
        <w:tc>
          <w:tcPr>
            <w:tcW w:w="5528"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 w:val="24"/>
                <w:szCs w:val="24"/>
                <w:lang w:bidi="uk-UA"/>
              </w:rPr>
            </w:pPr>
            <w:r w:rsidRPr="001C44B2">
              <w:rPr>
                <w:sz w:val="24"/>
                <w:szCs w:val="24"/>
                <w:lang w:bidi="uk-UA"/>
              </w:rPr>
              <w:t>Результат: дані про потребу та фактичне використання персоналу під час виконання завдань</w:t>
            </w:r>
          </w:p>
        </w:tc>
        <w:tc>
          <w:tcPr>
            <w:tcW w:w="2014"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textAlignment w:val="baseline"/>
              <w:rPr>
                <w:sz w:val="24"/>
                <w:szCs w:val="24"/>
              </w:rPr>
            </w:pPr>
            <w:r w:rsidRPr="001C44B2">
              <w:rPr>
                <w:sz w:val="24"/>
                <w:szCs w:val="24"/>
              </w:rPr>
              <w:t>ОВУ ЦСЗ, транспортні ВЧ</w:t>
            </w:r>
          </w:p>
        </w:tc>
      </w:tr>
    </w:tbl>
    <w:p w:rsidR="00E033C5" w:rsidRPr="001C44B2" w:rsidRDefault="00E033C5" w:rsidP="00E033C5">
      <w:pPr>
        <w:pStyle w:val="affe"/>
        <w:widowControl w:val="0"/>
        <w:ind w:left="1500" w:firstLine="0"/>
        <w:rPr>
          <w:szCs w:val="28"/>
        </w:rPr>
      </w:pPr>
    </w:p>
    <w:p w:rsidR="00E033C5" w:rsidRPr="001C44B2" w:rsidRDefault="00E033C5" w:rsidP="00E033C5">
      <w:pPr>
        <w:widowControl w:val="0"/>
        <w:rPr>
          <w:szCs w:val="28"/>
        </w:rPr>
      </w:pPr>
      <w:r w:rsidRPr="001C44B2">
        <w:rPr>
          <w:szCs w:val="28"/>
        </w:rPr>
        <w:t>Діаграма загальних процесів Транспортної логістики наведена на Рис. 32.</w:t>
      </w:r>
    </w:p>
    <w:p w:rsidR="00E033C5" w:rsidRPr="001C44B2" w:rsidRDefault="00E033C5" w:rsidP="00E033C5">
      <w:pPr>
        <w:pStyle w:val="affe"/>
        <w:widowControl w:val="0"/>
        <w:ind w:left="0" w:firstLine="0"/>
        <w:jc w:val="right"/>
        <w:rPr>
          <w:b/>
          <w:szCs w:val="28"/>
        </w:rPr>
      </w:pPr>
      <w:r w:rsidRPr="001C44B2">
        <w:rPr>
          <w:noProof/>
          <w:lang w:val="ru-RU"/>
        </w:rPr>
        <w:lastRenderedPageBreak/>
        <mc:AlternateContent>
          <mc:Choice Requires="wps">
            <w:drawing>
              <wp:anchor distT="0" distB="0" distL="114300" distR="114300" simplePos="0" relativeHeight="251682816" behindDoc="0" locked="0" layoutInCell="1" allowOverlap="1" wp14:anchorId="04E78192" wp14:editId="40625E19">
                <wp:simplePos x="0" y="0"/>
                <wp:positionH relativeFrom="column">
                  <wp:posOffset>4413885</wp:posOffset>
                </wp:positionH>
                <wp:positionV relativeFrom="paragraph">
                  <wp:posOffset>1610995</wp:posOffset>
                </wp:positionV>
                <wp:extent cx="552450" cy="9220200"/>
                <wp:effectExtent l="0" t="0" r="0" b="0"/>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52450" cy="9220200"/>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8"/>
                              </w:rPr>
                            </w:pPr>
                            <w:r>
                              <w:rPr>
                                <w:color w:val="000000"/>
                                <w:szCs w:val="28"/>
                              </w:rPr>
                              <w:t>Рис. 32</w:t>
                            </w:r>
                            <w:r w:rsidRPr="00693D2D">
                              <w:rPr>
                                <w:color w:val="000000"/>
                                <w:szCs w:val="28"/>
                              </w:rPr>
                              <w:t xml:space="preserve"> Діаграма загальних процесів Транспортної логістики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5" o:spid="_x0000_s1049" style="position:absolute;left:0;text-align:left;margin-left:347.55pt;margin-top:126.85pt;width:43.5pt;height:726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" filled="f" stroked="f" strokeweight="1pt">
                <v:path arrowok="t"/>
                <v:textbox>
                  <w:txbxContent>
                    <w:p w:rsidR="005F7AB1" w:rsidRPr="00693D2D" w:rsidRDefault="005F7AB1" w:rsidP="00E033C5">
                      <w:pPr>
                        <w:ind w:firstLine="0"/>
                        <w:rPr>
                          <w:color w:val="000000"/>
                          <w:szCs w:val="28"/>
                        </w:rPr>
                      </w:pPr>
                      <w:r>
                        <w:rPr>
                          <w:color w:val="000000"/>
                          <w:szCs w:val="28"/>
                        </w:rPr>
                        <w:t>Рис. 32</w:t>
                      </w:r>
                      <w:r w:rsidRPr="00693D2D">
                        <w:rPr>
                          <w:color w:val="000000"/>
                          <w:szCs w:val="28"/>
                        </w:rPr>
                        <w:t xml:space="preserve"> Діаграма загальних процесів Транспортної логістики </w:t>
                      </w:r>
                    </w:p>
                  </w:txbxContent>
                </v:textbox>
              </v:rect>
            </w:pict>
          </mc:Fallback>
        </mc:AlternateContent>
      </w:r>
      <w:r w:rsidRPr="001C44B2">
        <w:rPr>
          <w:noProof/>
          <w:szCs w:val="24"/>
          <w:lang w:val="ru-RU"/>
        </w:rPr>
        <w:drawing>
          <wp:inline distT="0" distB="0" distL="0" distR="0" wp14:anchorId="18C0CC24" wp14:editId="3764329B">
            <wp:extent cx="9399270" cy="6005195"/>
            <wp:effectExtent l="0" t="0" r="0" b="0"/>
            <wp:docPr id="8" name="Рисунок 8" descr="Транспортна логістика_загальна 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Транспортна логістика_загальна схема.png"/>
                    <pic:cNvPicPr>
                      <a:picLocks noChangeAspect="1" noChangeArrowheads="1"/>
                    </pic:cNvPicPr>
                  </pic:nvPicPr>
                  <pic:blipFill>
                    <a:blip r:embed="rId44">
                      <a:extLst>
                        <a:ext uri="{28A0092B-C50C-407E-A947-70E740481C1C}">
                          <a14:useLocalDpi xmlns:a14="http://schemas.microsoft.com/office/drawing/2010/main" val="0"/>
                        </a:ext>
                      </a:extLst>
                    </a:blip>
                    <a:srcRect b="9569"/>
                    <a:stretch>
                      <a:fillRect/>
                    </a:stretch>
                  </pic:blipFill>
                  <pic:spPr bwMode="auto">
                    <a:xfrm>
                      <a:off x="0" y="0"/>
                      <a:ext cx="9399270" cy="6005195"/>
                    </a:xfrm>
                    <a:prstGeom prst="rect">
                      <a:avLst/>
                    </a:prstGeom>
                    <a:noFill/>
                    <a:ln>
                      <a:noFill/>
                    </a:ln>
                  </pic:spPr>
                </pic:pic>
              </a:graphicData>
            </a:graphic>
          </wp:inline>
        </w:drawing>
      </w:r>
    </w:p>
    <w:p w:rsidR="00E033C5" w:rsidRPr="001C44B2" w:rsidRDefault="00E033C5" w:rsidP="00E033C5">
      <w:pPr>
        <w:pStyle w:val="affe"/>
        <w:widowControl w:val="0"/>
        <w:ind w:left="0" w:firstLine="0"/>
        <w:jc w:val="right"/>
        <w:rPr>
          <w:b/>
          <w:szCs w:val="28"/>
        </w:rPr>
      </w:pPr>
    </w:p>
    <w:p w:rsidR="00E033C5" w:rsidRPr="001C44B2" w:rsidRDefault="00E033C5" w:rsidP="00E033C5">
      <w:pPr>
        <w:pStyle w:val="affe"/>
        <w:widowControl w:val="0"/>
        <w:ind w:left="0" w:firstLine="709"/>
        <w:rPr>
          <w:sz w:val="32"/>
        </w:rPr>
      </w:pPr>
      <w:r>
        <w:rPr>
          <w:b/>
          <w:szCs w:val="24"/>
        </w:rPr>
        <w:lastRenderedPageBreak/>
        <w:t>4.4</w:t>
      </w:r>
      <w:r w:rsidRPr="001C44B2">
        <w:rPr>
          <w:b/>
          <w:szCs w:val="24"/>
        </w:rPr>
        <w:t xml:space="preserve">  </w:t>
      </w:r>
      <w:proofErr w:type="spellStart"/>
      <w:r w:rsidRPr="00422506">
        <w:rPr>
          <w:b/>
          <w:szCs w:val="24"/>
        </w:rPr>
        <w:t>Квартирно</w:t>
      </w:r>
      <w:proofErr w:type="spellEnd"/>
      <w:r w:rsidRPr="00422506">
        <w:rPr>
          <w:b/>
          <w:szCs w:val="24"/>
        </w:rPr>
        <w:t>-експлуатаційн</w:t>
      </w:r>
      <w:r>
        <w:rPr>
          <w:b/>
          <w:szCs w:val="24"/>
        </w:rPr>
        <w:t xml:space="preserve">е </w:t>
      </w:r>
      <w:r w:rsidRPr="00422506">
        <w:rPr>
          <w:b/>
          <w:szCs w:val="24"/>
        </w:rPr>
        <w:t>забезпечення</w:t>
      </w:r>
    </w:p>
    <w:p w:rsidR="00E033C5" w:rsidRPr="001C44B2" w:rsidRDefault="00E033C5" w:rsidP="00E033C5">
      <w:pPr>
        <w:widowControl w:val="0"/>
        <w:rPr>
          <w:szCs w:val="28"/>
          <w:u w:val="single"/>
        </w:rPr>
      </w:pPr>
    </w:p>
    <w:p w:rsidR="00E033C5" w:rsidRPr="001C44B2" w:rsidRDefault="00E033C5" w:rsidP="00E033C5">
      <w:pPr>
        <w:widowControl w:val="0"/>
        <w:rPr>
          <w:szCs w:val="28"/>
        </w:rPr>
      </w:pPr>
      <w:r w:rsidRPr="001C44B2">
        <w:rPr>
          <w:szCs w:val="28"/>
          <w:u w:val="single"/>
        </w:rPr>
        <w:t>Завдання діяльності:</w:t>
      </w:r>
      <w:r w:rsidRPr="001C44B2">
        <w:rPr>
          <w:szCs w:val="28"/>
        </w:rPr>
        <w:t xml:space="preserve">  </w:t>
      </w:r>
    </w:p>
    <w:p w:rsidR="00E033C5" w:rsidRPr="001C44B2" w:rsidRDefault="00E033C5" w:rsidP="00E033C5">
      <w:pPr>
        <w:widowControl w:val="0"/>
        <w:rPr>
          <w:szCs w:val="24"/>
        </w:rPr>
      </w:pPr>
      <w:r w:rsidRPr="001C44B2">
        <w:rPr>
          <w:szCs w:val="24"/>
        </w:rPr>
        <w:t xml:space="preserve">Організація </w:t>
      </w:r>
      <w:r>
        <w:rPr>
          <w:szCs w:val="24"/>
        </w:rPr>
        <w:t xml:space="preserve">та контроль виконання заходів </w:t>
      </w:r>
      <w:proofErr w:type="spellStart"/>
      <w:r w:rsidRPr="000E19F0">
        <w:rPr>
          <w:szCs w:val="24"/>
        </w:rPr>
        <w:t>квартирно</w:t>
      </w:r>
      <w:proofErr w:type="spellEnd"/>
      <w:r w:rsidRPr="000E19F0">
        <w:rPr>
          <w:szCs w:val="24"/>
        </w:rPr>
        <w:t>-експлуатаційн</w:t>
      </w:r>
      <w:r>
        <w:rPr>
          <w:szCs w:val="24"/>
        </w:rPr>
        <w:t>ого</w:t>
      </w:r>
      <w:r w:rsidRPr="000E19F0">
        <w:rPr>
          <w:szCs w:val="24"/>
        </w:rPr>
        <w:t xml:space="preserve"> забезпечення </w:t>
      </w:r>
    </w:p>
    <w:p w:rsidR="00E033C5" w:rsidRPr="001C44B2" w:rsidRDefault="00E033C5" w:rsidP="00E033C5">
      <w:pPr>
        <w:widowControl w:val="0"/>
        <w:ind w:firstLine="0"/>
        <w:jc w:val="right"/>
        <w:rPr>
          <w:szCs w:val="24"/>
        </w:rPr>
      </w:pPr>
      <w:r w:rsidRPr="001C44B2">
        <w:rPr>
          <w:sz w:val="24"/>
          <w:szCs w:val="24"/>
        </w:rPr>
        <w:t>Таблиця 4.3</w:t>
      </w:r>
    </w:p>
    <w:tbl>
      <w:tblPr>
        <w:tblW w:w="1463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
        <w:gridCol w:w="6521"/>
        <w:gridCol w:w="5528"/>
        <w:gridCol w:w="2014"/>
      </w:tblGrid>
      <w:tr w:rsidR="00E033C5" w:rsidRPr="001C44B2" w:rsidTr="005F7AB1">
        <w:trPr>
          <w:tblHeader/>
        </w:trPr>
        <w:tc>
          <w:tcPr>
            <w:tcW w:w="567"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w:t>
            </w:r>
          </w:p>
        </w:tc>
        <w:tc>
          <w:tcPr>
            <w:tcW w:w="6521"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Опис змісту, послідовності та результатів виконання процесів, умов початку та завершення діяльності ( процеси попередники та послідовники)</w:t>
            </w:r>
          </w:p>
        </w:tc>
        <w:tc>
          <w:tcPr>
            <w:tcW w:w="5528"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Зміст автоматизованої підтримки процесів, результат діяльності</w:t>
            </w:r>
          </w:p>
        </w:tc>
        <w:tc>
          <w:tcPr>
            <w:tcW w:w="2014"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Власник процесу / споживачі</w:t>
            </w:r>
          </w:p>
        </w:tc>
      </w:tr>
      <w:tr w:rsidR="00E033C5" w:rsidRPr="001C44B2" w:rsidTr="005F7AB1">
        <w:tc>
          <w:tcPr>
            <w:tcW w:w="567" w:type="dxa"/>
          </w:tcPr>
          <w:p w:rsidR="00E033C5" w:rsidRPr="001C44B2" w:rsidRDefault="00E033C5" w:rsidP="005F7AB1">
            <w:pPr>
              <w:widowControl w:val="0"/>
              <w:ind w:firstLine="0"/>
              <w:textAlignment w:val="baseline"/>
              <w:rPr>
                <w:sz w:val="24"/>
                <w:szCs w:val="24"/>
              </w:rPr>
            </w:pPr>
            <w:r w:rsidRPr="001C44B2">
              <w:rPr>
                <w:sz w:val="24"/>
                <w:szCs w:val="24"/>
              </w:rPr>
              <w:t>4.</w:t>
            </w:r>
            <w:r>
              <w:rPr>
                <w:sz w:val="24"/>
                <w:szCs w:val="24"/>
              </w:rPr>
              <w:t>4</w:t>
            </w:r>
            <w:r w:rsidRPr="001C44B2">
              <w:rPr>
                <w:sz w:val="24"/>
                <w:szCs w:val="24"/>
              </w:rPr>
              <w:t>.1</w:t>
            </w:r>
          </w:p>
        </w:tc>
        <w:tc>
          <w:tcPr>
            <w:tcW w:w="6521" w:type="dxa"/>
          </w:tcPr>
          <w:p w:rsidR="00E033C5" w:rsidRPr="000E19F0" w:rsidRDefault="00E033C5" w:rsidP="005F7AB1">
            <w:pPr>
              <w:widowControl w:val="0"/>
              <w:ind w:firstLine="0"/>
              <w:rPr>
                <w:b/>
                <w:sz w:val="24"/>
                <w:szCs w:val="24"/>
              </w:rPr>
            </w:pPr>
            <w:r w:rsidRPr="000E19F0">
              <w:rPr>
                <w:b/>
                <w:sz w:val="24"/>
                <w:szCs w:val="24"/>
              </w:rPr>
              <w:t>Організація та контроль виконання заходів</w:t>
            </w:r>
          </w:p>
          <w:p w:rsidR="00E033C5" w:rsidRPr="004A651D" w:rsidRDefault="00E033C5" w:rsidP="005F7AB1">
            <w:pPr>
              <w:widowControl w:val="0"/>
              <w:ind w:firstLine="0"/>
              <w:rPr>
                <w:sz w:val="24"/>
                <w:szCs w:val="24"/>
              </w:rPr>
            </w:pPr>
            <w:r w:rsidRPr="004A651D">
              <w:rPr>
                <w:sz w:val="24"/>
                <w:szCs w:val="24"/>
              </w:rPr>
              <w:t>забезпечення військових частин фондами військового містечка, територією та земельними ділянками;</w:t>
            </w:r>
          </w:p>
          <w:p w:rsidR="00E033C5" w:rsidRPr="004A651D" w:rsidRDefault="00E033C5" w:rsidP="005F7AB1">
            <w:pPr>
              <w:widowControl w:val="0"/>
              <w:ind w:firstLine="0"/>
              <w:rPr>
                <w:sz w:val="24"/>
                <w:szCs w:val="24"/>
              </w:rPr>
            </w:pPr>
            <w:r w:rsidRPr="004A651D">
              <w:rPr>
                <w:sz w:val="24"/>
                <w:szCs w:val="24"/>
              </w:rPr>
              <w:t>утримання і експлуатація фондів військового містечка, які знаходяться в користуванні військових частин;</w:t>
            </w:r>
          </w:p>
          <w:p w:rsidR="00E033C5" w:rsidRPr="004A651D" w:rsidRDefault="00E033C5" w:rsidP="005F7AB1">
            <w:pPr>
              <w:widowControl w:val="0"/>
              <w:ind w:firstLine="0"/>
              <w:rPr>
                <w:sz w:val="24"/>
                <w:szCs w:val="24"/>
              </w:rPr>
            </w:pPr>
            <w:r w:rsidRPr="004A651D">
              <w:rPr>
                <w:sz w:val="24"/>
                <w:szCs w:val="24"/>
              </w:rPr>
              <w:t>забезпечення військових частин комунальними послугами та енергоносіями;</w:t>
            </w:r>
          </w:p>
          <w:p w:rsidR="00E033C5" w:rsidRPr="004A651D" w:rsidRDefault="00E033C5" w:rsidP="005F7AB1">
            <w:pPr>
              <w:widowControl w:val="0"/>
              <w:ind w:firstLine="0"/>
              <w:rPr>
                <w:sz w:val="24"/>
                <w:szCs w:val="24"/>
              </w:rPr>
            </w:pPr>
            <w:r w:rsidRPr="004A651D">
              <w:rPr>
                <w:sz w:val="24"/>
                <w:szCs w:val="24"/>
              </w:rPr>
              <w:t>участь в організації забезпечення військовослужбовців та членів їх сімей житловими приміщеннями;</w:t>
            </w:r>
          </w:p>
          <w:p w:rsidR="00E033C5" w:rsidRPr="004A651D" w:rsidRDefault="00E033C5" w:rsidP="005F7AB1">
            <w:pPr>
              <w:widowControl w:val="0"/>
              <w:ind w:firstLine="0"/>
              <w:rPr>
                <w:sz w:val="24"/>
                <w:szCs w:val="24"/>
              </w:rPr>
            </w:pPr>
            <w:r w:rsidRPr="004A651D">
              <w:rPr>
                <w:sz w:val="24"/>
                <w:szCs w:val="24"/>
              </w:rPr>
              <w:t>забезпечення військових частин квартирним майном;</w:t>
            </w:r>
          </w:p>
          <w:p w:rsidR="00E033C5" w:rsidRPr="004A651D" w:rsidRDefault="00E033C5" w:rsidP="005F7AB1">
            <w:pPr>
              <w:widowControl w:val="0"/>
              <w:ind w:firstLine="0"/>
              <w:rPr>
                <w:sz w:val="24"/>
                <w:szCs w:val="24"/>
              </w:rPr>
            </w:pPr>
            <w:r w:rsidRPr="004A651D">
              <w:rPr>
                <w:sz w:val="24"/>
                <w:szCs w:val="24"/>
              </w:rPr>
              <w:t>здійснення функцій замовника з будівництва, реконструкції, капітального ремонту фондів військового містечка, а також виконання технічного нагляду за ходом проведення у військових частинах робіт з будівництва, реконструкції та капітального ремонту військових об’єктів;</w:t>
            </w:r>
          </w:p>
          <w:p w:rsidR="00E033C5" w:rsidRPr="004A651D" w:rsidRDefault="00E033C5" w:rsidP="005F7AB1">
            <w:pPr>
              <w:widowControl w:val="0"/>
              <w:ind w:firstLine="0"/>
              <w:rPr>
                <w:sz w:val="24"/>
                <w:szCs w:val="24"/>
              </w:rPr>
            </w:pPr>
            <w:r w:rsidRPr="004A651D">
              <w:rPr>
                <w:sz w:val="24"/>
                <w:szCs w:val="24"/>
              </w:rPr>
              <w:t xml:space="preserve">здійснення організації </w:t>
            </w:r>
            <w:proofErr w:type="spellStart"/>
            <w:r w:rsidRPr="004A651D">
              <w:rPr>
                <w:sz w:val="24"/>
                <w:szCs w:val="24"/>
              </w:rPr>
              <w:t>квартирно</w:t>
            </w:r>
            <w:proofErr w:type="spellEnd"/>
            <w:r w:rsidRPr="004A651D">
              <w:rPr>
                <w:sz w:val="24"/>
                <w:szCs w:val="24"/>
              </w:rPr>
              <w:t>-експлуатаційного забезпечення в особливий період;</w:t>
            </w:r>
          </w:p>
          <w:p w:rsidR="00E033C5" w:rsidRPr="004A651D" w:rsidRDefault="00E033C5" w:rsidP="005F7AB1">
            <w:pPr>
              <w:widowControl w:val="0"/>
              <w:ind w:firstLine="0"/>
              <w:rPr>
                <w:sz w:val="24"/>
                <w:szCs w:val="24"/>
              </w:rPr>
            </w:pPr>
            <w:r w:rsidRPr="004A651D">
              <w:rPr>
                <w:sz w:val="24"/>
                <w:szCs w:val="24"/>
              </w:rPr>
              <w:t xml:space="preserve">організація навчання і підвищення кваліфікації військовослужбовців та працівників </w:t>
            </w:r>
            <w:proofErr w:type="spellStart"/>
            <w:r w:rsidRPr="004A651D">
              <w:rPr>
                <w:sz w:val="24"/>
                <w:szCs w:val="24"/>
              </w:rPr>
              <w:t>квартирно</w:t>
            </w:r>
            <w:proofErr w:type="spellEnd"/>
            <w:r w:rsidRPr="004A651D">
              <w:rPr>
                <w:sz w:val="24"/>
                <w:szCs w:val="24"/>
              </w:rPr>
              <w:t>-експлуатаційних органів;</w:t>
            </w:r>
          </w:p>
          <w:p w:rsidR="00E033C5" w:rsidRPr="004A651D" w:rsidRDefault="00E033C5" w:rsidP="005F7AB1">
            <w:pPr>
              <w:widowControl w:val="0"/>
              <w:ind w:firstLine="0"/>
              <w:rPr>
                <w:sz w:val="24"/>
                <w:szCs w:val="24"/>
              </w:rPr>
            </w:pPr>
            <w:r w:rsidRPr="004A651D">
              <w:rPr>
                <w:sz w:val="24"/>
                <w:szCs w:val="24"/>
              </w:rPr>
              <w:t xml:space="preserve">планування витрат та організація фінансування заходів </w:t>
            </w:r>
            <w:proofErr w:type="spellStart"/>
            <w:r w:rsidRPr="004A651D">
              <w:rPr>
                <w:sz w:val="24"/>
                <w:szCs w:val="24"/>
              </w:rPr>
              <w:t>квартирно</w:t>
            </w:r>
            <w:proofErr w:type="spellEnd"/>
            <w:r w:rsidRPr="004A651D">
              <w:rPr>
                <w:sz w:val="24"/>
                <w:szCs w:val="24"/>
              </w:rPr>
              <w:t>-експлуатаційного забезпечення.</w:t>
            </w:r>
          </w:p>
        </w:tc>
        <w:tc>
          <w:tcPr>
            <w:tcW w:w="5528" w:type="dxa"/>
          </w:tcPr>
          <w:p w:rsidR="00E033C5" w:rsidRPr="001C44B2" w:rsidRDefault="00E033C5" w:rsidP="005F7AB1">
            <w:pPr>
              <w:widowControl w:val="0"/>
              <w:ind w:firstLine="0"/>
              <w:rPr>
                <w:sz w:val="24"/>
                <w:szCs w:val="24"/>
              </w:rPr>
            </w:pPr>
            <w:r w:rsidRPr="001C44B2">
              <w:rPr>
                <w:sz w:val="24"/>
                <w:szCs w:val="24"/>
              </w:rPr>
              <w:t xml:space="preserve">Виходячи з поставлених завдань, результатів, що прогнозуються в СПЗ у вигляді програмних прожект-пакетів формуються відповідні Плани забезпечення діяльності (взаємопов'язані портфелі прожект-пакетів за рівнями та структурами, напрямками завдань) із зазначенням етапів, заходів, порядку їх здійснення, строків їх виконання, </w:t>
            </w:r>
            <w:r w:rsidRPr="001C44B2">
              <w:rPr>
                <w:bCs/>
                <w:sz w:val="24"/>
                <w:szCs w:val="24"/>
              </w:rPr>
              <w:t xml:space="preserve">взаємодії та взаємозалежності, </w:t>
            </w:r>
            <w:r w:rsidRPr="001C44B2">
              <w:rPr>
                <w:sz w:val="24"/>
                <w:szCs w:val="24"/>
              </w:rPr>
              <w:t>виконавців та відповідальних, ресурси та їх обсяг, порядок постачання.</w:t>
            </w:r>
          </w:p>
          <w:p w:rsidR="00E033C5" w:rsidRPr="001C44B2" w:rsidRDefault="00E033C5" w:rsidP="005F7AB1">
            <w:pPr>
              <w:widowControl w:val="0"/>
              <w:ind w:firstLine="0"/>
              <w:textAlignment w:val="baseline"/>
              <w:rPr>
                <w:sz w:val="24"/>
                <w:szCs w:val="24"/>
              </w:rPr>
            </w:pPr>
          </w:p>
        </w:tc>
        <w:tc>
          <w:tcPr>
            <w:tcW w:w="2014" w:type="dxa"/>
          </w:tcPr>
          <w:p w:rsidR="00E033C5" w:rsidRPr="001C44B2" w:rsidRDefault="00E033C5" w:rsidP="005F7AB1">
            <w:pPr>
              <w:widowControl w:val="0"/>
              <w:ind w:firstLine="0"/>
              <w:textAlignment w:val="baseline"/>
              <w:rPr>
                <w:sz w:val="24"/>
                <w:szCs w:val="24"/>
              </w:rPr>
            </w:pPr>
            <w:r>
              <w:rPr>
                <w:sz w:val="24"/>
                <w:szCs w:val="24"/>
              </w:rPr>
              <w:t>ГКЕУ, КЕЧ, начальники гарнізонів, командири частин.</w:t>
            </w:r>
          </w:p>
        </w:tc>
      </w:tr>
    </w:tbl>
    <w:p w:rsidR="00E033C5" w:rsidRDefault="00E033C5" w:rsidP="00E033C5">
      <w:pPr>
        <w:pStyle w:val="affe"/>
        <w:widowControl w:val="0"/>
        <w:ind w:left="1500" w:firstLine="0"/>
        <w:rPr>
          <w:szCs w:val="28"/>
        </w:rPr>
      </w:pPr>
    </w:p>
    <w:p w:rsidR="00E033C5" w:rsidRDefault="00E033C5" w:rsidP="00E033C5">
      <w:pPr>
        <w:pStyle w:val="affe"/>
        <w:widowControl w:val="0"/>
        <w:ind w:left="1500" w:firstLine="0"/>
        <w:rPr>
          <w:szCs w:val="28"/>
        </w:rPr>
      </w:pPr>
    </w:p>
    <w:p w:rsidR="00E033C5" w:rsidRDefault="00E033C5" w:rsidP="00E033C5">
      <w:pPr>
        <w:pStyle w:val="affe"/>
        <w:widowControl w:val="0"/>
        <w:ind w:left="1500" w:firstLine="0"/>
        <w:rPr>
          <w:szCs w:val="28"/>
        </w:rPr>
      </w:pPr>
    </w:p>
    <w:p w:rsidR="00E033C5" w:rsidRPr="001C44B2" w:rsidRDefault="00E033C5" w:rsidP="00E033C5">
      <w:pPr>
        <w:pStyle w:val="affe"/>
        <w:widowControl w:val="0"/>
        <w:ind w:left="1500" w:firstLine="0"/>
        <w:rPr>
          <w:szCs w:val="28"/>
        </w:rPr>
      </w:pPr>
    </w:p>
    <w:p w:rsidR="00E033C5" w:rsidRPr="001C44B2" w:rsidRDefault="00E033C5" w:rsidP="00E033C5">
      <w:pPr>
        <w:pStyle w:val="affe"/>
        <w:widowControl w:val="0"/>
        <w:ind w:left="0" w:firstLine="709"/>
        <w:rPr>
          <w:b/>
          <w:szCs w:val="28"/>
        </w:rPr>
      </w:pPr>
      <w:r w:rsidRPr="001C44B2">
        <w:rPr>
          <w:b/>
          <w:szCs w:val="28"/>
        </w:rPr>
        <w:lastRenderedPageBreak/>
        <w:t>5. Утилізація  та відчуження військового майна</w:t>
      </w:r>
    </w:p>
    <w:p w:rsidR="00E033C5" w:rsidRPr="001C44B2" w:rsidRDefault="00E033C5" w:rsidP="00E033C5">
      <w:pPr>
        <w:widowControl w:val="0"/>
        <w:ind w:firstLine="709"/>
        <w:rPr>
          <w:szCs w:val="24"/>
        </w:rPr>
      </w:pPr>
    </w:p>
    <w:p w:rsidR="00E033C5" w:rsidRPr="001C44B2" w:rsidRDefault="00E033C5" w:rsidP="00E033C5">
      <w:pPr>
        <w:widowControl w:val="0"/>
        <w:ind w:firstLine="709"/>
        <w:rPr>
          <w:szCs w:val="24"/>
        </w:rPr>
      </w:pPr>
      <w:r w:rsidRPr="001C44B2">
        <w:rPr>
          <w:szCs w:val="24"/>
        </w:rPr>
        <w:t>Мета</w:t>
      </w:r>
    </w:p>
    <w:p w:rsidR="00E033C5" w:rsidRPr="001C44B2" w:rsidRDefault="00E033C5" w:rsidP="00E033C5">
      <w:pPr>
        <w:pStyle w:val="affe"/>
        <w:widowControl w:val="0"/>
        <w:overflowPunct w:val="0"/>
        <w:autoSpaceDE w:val="0"/>
        <w:autoSpaceDN w:val="0"/>
        <w:adjustRightInd w:val="0"/>
        <w:ind w:left="0" w:firstLine="709"/>
        <w:rPr>
          <w:szCs w:val="24"/>
        </w:rPr>
      </w:pPr>
      <w:r w:rsidRPr="001C44B2">
        <w:rPr>
          <w:szCs w:val="24"/>
        </w:rPr>
        <w:t>звільнення ЗС України від зайвого надлишкового та непотрібного для діяльності військ (сил) майна, зменшення витрат на його утримання та зберігання, отримання фінансових коштів від реалізації виставленого на продаж майна</w:t>
      </w:r>
    </w:p>
    <w:p w:rsidR="00E033C5" w:rsidRPr="001C44B2" w:rsidRDefault="00E033C5" w:rsidP="00E033C5">
      <w:pPr>
        <w:pStyle w:val="affe"/>
        <w:widowControl w:val="0"/>
        <w:overflowPunct w:val="0"/>
        <w:autoSpaceDE w:val="0"/>
        <w:autoSpaceDN w:val="0"/>
        <w:adjustRightInd w:val="0"/>
        <w:ind w:left="0" w:firstLine="709"/>
        <w:rPr>
          <w:szCs w:val="24"/>
        </w:rPr>
      </w:pPr>
    </w:p>
    <w:p w:rsidR="00E033C5" w:rsidRPr="001C44B2" w:rsidRDefault="00E033C5" w:rsidP="00E033C5">
      <w:pPr>
        <w:pStyle w:val="affe"/>
        <w:widowControl w:val="0"/>
        <w:ind w:left="0" w:firstLine="709"/>
        <w:rPr>
          <w:b/>
          <w:szCs w:val="24"/>
        </w:rPr>
      </w:pPr>
      <w:r w:rsidRPr="001C44B2">
        <w:rPr>
          <w:b/>
          <w:szCs w:val="24"/>
        </w:rPr>
        <w:t>5.1 Утилізація військового майна.</w:t>
      </w:r>
    </w:p>
    <w:p w:rsidR="00E033C5" w:rsidRPr="001C44B2" w:rsidRDefault="00E033C5" w:rsidP="00E033C5">
      <w:pPr>
        <w:pStyle w:val="affe"/>
        <w:widowControl w:val="0"/>
        <w:ind w:left="0" w:firstLine="709"/>
        <w:rPr>
          <w:szCs w:val="24"/>
          <w:lang w:bidi="uk-UA"/>
        </w:rPr>
      </w:pPr>
      <w:r w:rsidRPr="001C44B2">
        <w:rPr>
          <w:szCs w:val="28"/>
          <w:u w:val="single"/>
        </w:rPr>
        <w:t>Завдання діяльності:</w:t>
      </w:r>
      <w:r w:rsidRPr="001C44B2">
        <w:rPr>
          <w:szCs w:val="28"/>
        </w:rPr>
        <w:t xml:space="preserve">  </w:t>
      </w:r>
      <w:r w:rsidRPr="001C44B2">
        <w:rPr>
          <w:szCs w:val="24"/>
          <w:lang w:bidi="uk-UA"/>
        </w:rPr>
        <w:t>Утилізація військового майна</w:t>
      </w:r>
    </w:p>
    <w:p w:rsidR="00E033C5" w:rsidRPr="001C44B2" w:rsidRDefault="00E033C5" w:rsidP="00E033C5">
      <w:pPr>
        <w:widowControl w:val="0"/>
        <w:ind w:firstLine="0"/>
        <w:jc w:val="right"/>
        <w:rPr>
          <w:b/>
          <w:szCs w:val="24"/>
        </w:rPr>
      </w:pPr>
      <w:r w:rsidRPr="001C44B2">
        <w:rPr>
          <w:sz w:val="24"/>
          <w:szCs w:val="24"/>
        </w:rPr>
        <w:t>Таблиця 5.1</w:t>
      </w:r>
    </w:p>
    <w:tbl>
      <w:tblPr>
        <w:tblW w:w="14347"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
        <w:gridCol w:w="6663"/>
        <w:gridCol w:w="4961"/>
        <w:gridCol w:w="2156"/>
      </w:tblGrid>
      <w:tr w:rsidR="00E033C5" w:rsidRPr="001C44B2" w:rsidTr="005F7AB1">
        <w:trPr>
          <w:tblHeader/>
        </w:trPr>
        <w:tc>
          <w:tcPr>
            <w:tcW w:w="567"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w:t>
            </w:r>
          </w:p>
        </w:tc>
        <w:tc>
          <w:tcPr>
            <w:tcW w:w="6663"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Опис змісту, послідовності та результатів виконання процесів, умов початку та завершення діяльності ( процеси попередники та послідовники)</w:t>
            </w:r>
          </w:p>
        </w:tc>
        <w:tc>
          <w:tcPr>
            <w:tcW w:w="4961"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Зміст автоматизованої підтримки процесів, результат діяльності</w:t>
            </w:r>
          </w:p>
        </w:tc>
        <w:tc>
          <w:tcPr>
            <w:tcW w:w="2156"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Власник процесу / споживачі</w:t>
            </w:r>
          </w:p>
        </w:tc>
      </w:tr>
      <w:tr w:rsidR="00E033C5" w:rsidRPr="001C44B2" w:rsidTr="005F7AB1">
        <w:tc>
          <w:tcPr>
            <w:tcW w:w="567"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5.1.1</w:t>
            </w:r>
          </w:p>
        </w:tc>
        <w:tc>
          <w:tcPr>
            <w:tcW w:w="6663" w:type="dxa"/>
          </w:tcPr>
          <w:p w:rsidR="00E033C5" w:rsidRPr="001C44B2" w:rsidRDefault="00E033C5" w:rsidP="005F7AB1">
            <w:pPr>
              <w:pStyle w:val="TableText"/>
              <w:keepLines w:val="0"/>
              <w:widowControl w:val="0"/>
              <w:ind w:firstLine="0"/>
              <w:rPr>
                <w:sz w:val="24"/>
                <w:szCs w:val="24"/>
                <w:lang w:val="uk-UA" w:bidi="uk-UA"/>
              </w:rPr>
            </w:pPr>
            <w:r w:rsidRPr="001C44B2">
              <w:rPr>
                <w:b/>
                <w:sz w:val="24"/>
                <w:szCs w:val="24"/>
                <w:lang w:val="uk-UA" w:bidi="uk-UA"/>
              </w:rPr>
              <w:t>Організація, супроводження заходів з утилізації</w:t>
            </w:r>
            <w:r w:rsidRPr="001C44B2">
              <w:rPr>
                <w:sz w:val="24"/>
                <w:szCs w:val="24"/>
                <w:lang w:val="uk-UA" w:bidi="uk-UA"/>
              </w:rPr>
              <w:t xml:space="preserve"> списаного та непридатного для використання за призначенням військового майна та такого що не користується попитом на ринку, реалізації продуктів їх утилізації, та передачі на переробку брухту і відходів із вмістом дорогоцінних металів і дорогоцінного каміння</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eastAsia="uk-UA"/>
              </w:rPr>
              <w:t>організація утилізації ракет і боєприпасів, непридатних для подальшого використання</w:t>
            </w:r>
            <w:r w:rsidRPr="001C44B2">
              <w:rPr>
                <w:sz w:val="24"/>
                <w:szCs w:val="24"/>
                <w:lang w:val="uk-UA"/>
              </w:rPr>
              <w:t xml:space="preserve"> </w:t>
            </w:r>
          </w:p>
          <w:p w:rsidR="00E033C5" w:rsidRPr="001C44B2" w:rsidRDefault="00E033C5" w:rsidP="005F7AB1">
            <w:pPr>
              <w:widowControl w:val="0"/>
              <w:ind w:firstLine="0"/>
              <w:rPr>
                <w:sz w:val="24"/>
                <w:szCs w:val="24"/>
                <w:lang w:bidi="uk-UA"/>
              </w:rPr>
            </w:pPr>
            <w:r w:rsidRPr="001C44B2">
              <w:rPr>
                <w:sz w:val="24"/>
                <w:szCs w:val="24"/>
              </w:rPr>
              <w:t>ведення договірної роботи на утилізацію надлишкового (списаного) ВМ.</w:t>
            </w:r>
            <w:r w:rsidRPr="001C44B2">
              <w:rPr>
                <w:sz w:val="24"/>
                <w:szCs w:val="24"/>
                <w:lang w:bidi="uk-UA"/>
              </w:rPr>
              <w:t xml:space="preserve"> </w:t>
            </w:r>
          </w:p>
          <w:p w:rsidR="00E033C5" w:rsidRPr="001C44B2" w:rsidRDefault="00E033C5" w:rsidP="005F7AB1">
            <w:pPr>
              <w:widowControl w:val="0"/>
              <w:ind w:firstLine="0"/>
              <w:rPr>
                <w:sz w:val="24"/>
                <w:szCs w:val="24"/>
                <w:lang w:bidi="uk-UA"/>
              </w:rPr>
            </w:pPr>
            <w:r w:rsidRPr="001C44B2">
              <w:rPr>
                <w:sz w:val="24"/>
                <w:szCs w:val="24"/>
                <w:lang w:bidi="uk-UA"/>
              </w:rPr>
              <w:t>Розробка планів утилізації ОВТ та контроль за їх виконанням;</w:t>
            </w:r>
          </w:p>
          <w:p w:rsidR="00E033C5" w:rsidRPr="001C44B2" w:rsidRDefault="00E033C5" w:rsidP="005F7AB1">
            <w:pPr>
              <w:pStyle w:val="TableText"/>
              <w:keepLines w:val="0"/>
              <w:widowControl w:val="0"/>
              <w:ind w:firstLine="0"/>
              <w:rPr>
                <w:sz w:val="24"/>
                <w:szCs w:val="24"/>
                <w:lang w:val="uk-UA" w:bidi="uk-UA"/>
              </w:rPr>
            </w:pPr>
            <w:r w:rsidRPr="001C44B2">
              <w:rPr>
                <w:sz w:val="24"/>
                <w:szCs w:val="24"/>
                <w:lang w:val="uk-UA" w:bidi="uk-UA"/>
              </w:rPr>
              <w:t>Підготовка та супроводження договорів (контрактів) на виконання робіт з утилізації ОВТ та реалізації продуктів їх утилізації;</w:t>
            </w:r>
          </w:p>
          <w:p w:rsidR="00E033C5" w:rsidRPr="001C44B2" w:rsidRDefault="00E033C5" w:rsidP="005F7AB1">
            <w:pPr>
              <w:pStyle w:val="TableText"/>
              <w:keepLines w:val="0"/>
              <w:widowControl w:val="0"/>
              <w:ind w:firstLine="0"/>
              <w:rPr>
                <w:sz w:val="24"/>
                <w:szCs w:val="24"/>
                <w:lang w:val="uk-UA"/>
              </w:rPr>
            </w:pPr>
          </w:p>
        </w:tc>
        <w:tc>
          <w:tcPr>
            <w:tcW w:w="4961"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 xml:space="preserve">У модулі системи </w:t>
            </w:r>
            <w:proofErr w:type="spellStart"/>
            <w:r w:rsidRPr="001C44B2">
              <w:rPr>
                <w:sz w:val="24"/>
                <w:szCs w:val="24"/>
                <w:lang w:val="uk-UA"/>
              </w:rPr>
              <w:t>Material</w:t>
            </w:r>
            <w:proofErr w:type="spellEnd"/>
            <w:r w:rsidRPr="001C44B2">
              <w:rPr>
                <w:sz w:val="24"/>
                <w:szCs w:val="24"/>
                <w:lang w:val="uk-UA"/>
              </w:rPr>
              <w:t xml:space="preserve"> </w:t>
            </w:r>
            <w:proofErr w:type="spellStart"/>
            <w:r w:rsidRPr="001C44B2">
              <w:rPr>
                <w:sz w:val="24"/>
                <w:szCs w:val="24"/>
                <w:lang w:val="uk-UA"/>
              </w:rPr>
              <w:t>Management</w:t>
            </w:r>
            <w:proofErr w:type="spellEnd"/>
            <w:r w:rsidRPr="001C44B2">
              <w:rPr>
                <w:sz w:val="24"/>
                <w:szCs w:val="24"/>
                <w:lang w:val="uk-UA"/>
              </w:rPr>
              <w:t xml:space="preserve"> здійснюється автоматизована підтримка відповідних процесів з формуванням необхідних документів в електронному та паперовому виводі:</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Результати:</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Плани утилізації ВМ</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Наряди</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Звіти про виконання робіт з утилізації ВМ</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Звіт про реалізацію продуктів утилізації ВМ в розрізі за видами відходів</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Каталог уповноважених організацій (підрядників)</w:t>
            </w:r>
          </w:p>
          <w:p w:rsidR="00E033C5" w:rsidRPr="001C44B2" w:rsidRDefault="00E033C5" w:rsidP="005F7AB1">
            <w:pPr>
              <w:pStyle w:val="TableText"/>
              <w:keepLines w:val="0"/>
              <w:widowControl w:val="0"/>
              <w:ind w:firstLine="0"/>
              <w:rPr>
                <w:sz w:val="24"/>
                <w:szCs w:val="24"/>
                <w:lang w:val="uk-UA"/>
              </w:rPr>
            </w:pPr>
          </w:p>
        </w:tc>
        <w:tc>
          <w:tcPr>
            <w:tcW w:w="2156"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департаменти (управління) МО України</w:t>
            </w:r>
          </w:p>
        </w:tc>
      </w:tr>
      <w:tr w:rsidR="00E033C5" w:rsidRPr="001C44B2" w:rsidTr="005F7AB1">
        <w:tc>
          <w:tcPr>
            <w:tcW w:w="567" w:type="dxa"/>
          </w:tcPr>
          <w:p w:rsidR="00E033C5" w:rsidRPr="001C44B2" w:rsidRDefault="00E033C5" w:rsidP="005F7AB1">
            <w:pPr>
              <w:widowControl w:val="0"/>
              <w:ind w:firstLine="0"/>
              <w:rPr>
                <w:bCs/>
                <w:sz w:val="24"/>
                <w:szCs w:val="24"/>
              </w:rPr>
            </w:pPr>
            <w:r w:rsidRPr="001C44B2">
              <w:rPr>
                <w:bCs/>
                <w:sz w:val="24"/>
                <w:szCs w:val="24"/>
              </w:rPr>
              <w:t>5.1.2</w:t>
            </w:r>
          </w:p>
        </w:tc>
        <w:tc>
          <w:tcPr>
            <w:tcW w:w="6663" w:type="dxa"/>
          </w:tcPr>
          <w:p w:rsidR="00E033C5" w:rsidRPr="001C44B2" w:rsidRDefault="00E033C5" w:rsidP="005F7AB1">
            <w:pPr>
              <w:pStyle w:val="aff0"/>
              <w:widowControl w:val="0"/>
              <w:jc w:val="both"/>
              <w:rPr>
                <w:b/>
                <w:sz w:val="24"/>
                <w:szCs w:val="24"/>
                <w:lang w:eastAsia="uk-UA"/>
              </w:rPr>
            </w:pPr>
            <w:r w:rsidRPr="001C44B2">
              <w:rPr>
                <w:b/>
                <w:sz w:val="24"/>
                <w:szCs w:val="24"/>
                <w:lang w:eastAsia="uk-UA"/>
              </w:rPr>
              <w:t xml:space="preserve">Розбраковка та утилізація </w:t>
            </w:r>
          </w:p>
          <w:p w:rsidR="00E033C5" w:rsidRPr="001C44B2" w:rsidRDefault="00E033C5" w:rsidP="005F7AB1">
            <w:pPr>
              <w:pStyle w:val="aff0"/>
              <w:widowControl w:val="0"/>
              <w:jc w:val="both"/>
              <w:rPr>
                <w:sz w:val="24"/>
                <w:szCs w:val="24"/>
                <w:lang w:eastAsia="uk-UA"/>
              </w:rPr>
            </w:pPr>
            <w:r w:rsidRPr="001C44B2">
              <w:rPr>
                <w:sz w:val="24"/>
                <w:szCs w:val="24"/>
                <w:lang w:eastAsia="uk-UA"/>
              </w:rPr>
              <w:t>Проведення розбраковки визначених зразків ОВТ.</w:t>
            </w:r>
          </w:p>
          <w:p w:rsidR="00E033C5" w:rsidRPr="001C44B2" w:rsidRDefault="00E033C5" w:rsidP="005F7AB1">
            <w:pPr>
              <w:pStyle w:val="aff0"/>
              <w:widowControl w:val="0"/>
              <w:jc w:val="both"/>
              <w:rPr>
                <w:sz w:val="24"/>
                <w:szCs w:val="24"/>
                <w:lang w:eastAsia="uk-UA"/>
              </w:rPr>
            </w:pPr>
            <w:r w:rsidRPr="001C44B2">
              <w:rPr>
                <w:sz w:val="24"/>
                <w:szCs w:val="24"/>
                <w:lang w:eastAsia="uk-UA"/>
              </w:rPr>
              <w:t>Встановлення на облік  ВМ, яке можуть експлуатуватися в подальшому</w:t>
            </w:r>
          </w:p>
          <w:p w:rsidR="00E033C5" w:rsidRPr="001C44B2" w:rsidRDefault="00E033C5" w:rsidP="005F7AB1">
            <w:pPr>
              <w:pStyle w:val="aff0"/>
              <w:widowControl w:val="0"/>
              <w:jc w:val="both"/>
              <w:rPr>
                <w:sz w:val="24"/>
                <w:szCs w:val="24"/>
                <w:lang w:eastAsia="uk-UA"/>
              </w:rPr>
            </w:pPr>
            <w:r w:rsidRPr="001C44B2">
              <w:rPr>
                <w:sz w:val="24"/>
                <w:szCs w:val="24"/>
                <w:lang w:eastAsia="uk-UA"/>
              </w:rPr>
              <w:t>Оприбуткування металобрухту та дорогоцінних матеріалів.</w:t>
            </w:r>
          </w:p>
          <w:p w:rsidR="00E033C5" w:rsidRPr="001C44B2" w:rsidRDefault="00E033C5" w:rsidP="005F7AB1">
            <w:pPr>
              <w:pStyle w:val="aff0"/>
              <w:widowControl w:val="0"/>
              <w:jc w:val="both"/>
              <w:rPr>
                <w:sz w:val="24"/>
                <w:szCs w:val="24"/>
                <w:lang w:eastAsia="uk-UA"/>
              </w:rPr>
            </w:pPr>
            <w:r w:rsidRPr="001C44B2">
              <w:rPr>
                <w:sz w:val="24"/>
                <w:szCs w:val="24"/>
                <w:lang w:eastAsia="uk-UA"/>
              </w:rPr>
              <w:t xml:space="preserve">Ведення договірної роботи на утилізацію надлишкового (списаного) ВМ. </w:t>
            </w:r>
          </w:p>
          <w:p w:rsidR="00E033C5" w:rsidRPr="001C44B2" w:rsidRDefault="00E033C5" w:rsidP="005F7AB1">
            <w:pPr>
              <w:pStyle w:val="aff0"/>
              <w:widowControl w:val="0"/>
              <w:jc w:val="both"/>
              <w:rPr>
                <w:sz w:val="24"/>
                <w:szCs w:val="24"/>
                <w:lang w:eastAsia="uk-UA"/>
              </w:rPr>
            </w:pPr>
            <w:r w:rsidRPr="001C44B2">
              <w:rPr>
                <w:sz w:val="24"/>
                <w:szCs w:val="24"/>
                <w:lang w:bidi="uk-UA"/>
              </w:rPr>
              <w:lastRenderedPageBreak/>
              <w:t>Утилізація списаного та непридатного для використання за призначенням військового майна та такого що не користується попитом на ринку</w:t>
            </w:r>
          </w:p>
        </w:tc>
        <w:tc>
          <w:tcPr>
            <w:tcW w:w="4961"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lastRenderedPageBreak/>
              <w:t xml:space="preserve">У модулі системи </w:t>
            </w:r>
            <w:proofErr w:type="spellStart"/>
            <w:r w:rsidRPr="001C44B2">
              <w:rPr>
                <w:sz w:val="24"/>
                <w:szCs w:val="24"/>
                <w:lang w:val="uk-UA"/>
              </w:rPr>
              <w:t>Material</w:t>
            </w:r>
            <w:proofErr w:type="spellEnd"/>
            <w:r w:rsidRPr="001C44B2">
              <w:rPr>
                <w:sz w:val="24"/>
                <w:szCs w:val="24"/>
                <w:lang w:val="uk-UA"/>
              </w:rPr>
              <w:t xml:space="preserve"> </w:t>
            </w:r>
            <w:proofErr w:type="spellStart"/>
            <w:r w:rsidRPr="001C44B2">
              <w:rPr>
                <w:sz w:val="24"/>
                <w:szCs w:val="24"/>
                <w:lang w:val="uk-UA"/>
              </w:rPr>
              <w:t>Management</w:t>
            </w:r>
            <w:proofErr w:type="spellEnd"/>
            <w:r w:rsidRPr="001C44B2">
              <w:rPr>
                <w:sz w:val="24"/>
                <w:szCs w:val="24"/>
                <w:lang w:val="uk-UA"/>
              </w:rPr>
              <w:t xml:space="preserve"> здійснюється автоматизована підтримка відповідних процесів з формуванням необхідних документів в електронному та паперовому виводі:</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Результати:</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Плани розбраковки ОВТ</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lastRenderedPageBreak/>
              <w:t>Звіт про виконання розбраковки ОВТ</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Звіт про рух ВМ (прийом/передача/списання)</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Наряди</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Звіти про виконання робіт з утилізації ВМ</w:t>
            </w:r>
          </w:p>
          <w:p w:rsidR="00E033C5" w:rsidRPr="001C44B2" w:rsidRDefault="00E033C5" w:rsidP="005F7AB1">
            <w:pPr>
              <w:pStyle w:val="TableText"/>
              <w:keepLines w:val="0"/>
              <w:widowControl w:val="0"/>
              <w:ind w:firstLine="0"/>
              <w:rPr>
                <w:sz w:val="24"/>
                <w:szCs w:val="24"/>
                <w:lang w:val="uk-UA"/>
              </w:rPr>
            </w:pPr>
          </w:p>
        </w:tc>
        <w:tc>
          <w:tcPr>
            <w:tcW w:w="2156"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lastRenderedPageBreak/>
              <w:t>департаменти (управління) МО України,</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 xml:space="preserve"> ОВУ ЦСЗ, визначені підприємства, установи, ВЧ</w:t>
            </w:r>
          </w:p>
        </w:tc>
      </w:tr>
      <w:tr w:rsidR="00E033C5" w:rsidRPr="001C44B2" w:rsidTr="005F7AB1">
        <w:tc>
          <w:tcPr>
            <w:tcW w:w="567"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bCs/>
                <w:sz w:val="24"/>
                <w:szCs w:val="24"/>
              </w:rPr>
            </w:pPr>
            <w:r w:rsidRPr="001C44B2">
              <w:rPr>
                <w:bCs/>
                <w:sz w:val="24"/>
                <w:szCs w:val="24"/>
              </w:rPr>
              <w:lastRenderedPageBreak/>
              <w:t>5.1.3</w:t>
            </w:r>
          </w:p>
        </w:tc>
        <w:tc>
          <w:tcPr>
            <w:tcW w:w="6663"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aff0"/>
              <w:widowControl w:val="0"/>
              <w:rPr>
                <w:b/>
                <w:sz w:val="24"/>
                <w:szCs w:val="24"/>
                <w:lang w:eastAsia="uk-UA"/>
              </w:rPr>
            </w:pPr>
            <w:r w:rsidRPr="001C44B2">
              <w:rPr>
                <w:sz w:val="24"/>
                <w:szCs w:val="24"/>
                <w:lang w:eastAsia="uk-UA"/>
              </w:rPr>
              <w:t xml:space="preserve"> </w:t>
            </w:r>
            <w:r w:rsidRPr="001C44B2">
              <w:rPr>
                <w:b/>
                <w:sz w:val="24"/>
                <w:szCs w:val="24"/>
                <w:lang w:eastAsia="uk-UA"/>
              </w:rPr>
              <w:t>Розборка, розбракування матеріальних ресурсів</w:t>
            </w:r>
          </w:p>
          <w:p w:rsidR="00E033C5" w:rsidRPr="001C44B2" w:rsidRDefault="00E033C5" w:rsidP="005F7AB1">
            <w:pPr>
              <w:pStyle w:val="aff0"/>
              <w:widowControl w:val="0"/>
              <w:rPr>
                <w:sz w:val="24"/>
                <w:szCs w:val="24"/>
                <w:lang w:eastAsia="uk-UA"/>
              </w:rPr>
            </w:pPr>
            <w:r w:rsidRPr="001C44B2">
              <w:rPr>
                <w:sz w:val="24"/>
                <w:szCs w:val="24"/>
                <w:lang w:eastAsia="uk-UA"/>
              </w:rPr>
              <w:t>Організація та супроводження процесів розборки списаних зразків та обладнання, проведення розбраковки визначених зразків ОВТ;</w:t>
            </w:r>
          </w:p>
          <w:p w:rsidR="00E033C5" w:rsidRPr="001C44B2" w:rsidRDefault="00E033C5" w:rsidP="005F7AB1">
            <w:pPr>
              <w:pStyle w:val="aff0"/>
              <w:widowControl w:val="0"/>
              <w:rPr>
                <w:sz w:val="24"/>
                <w:szCs w:val="24"/>
                <w:lang w:eastAsia="uk-UA"/>
              </w:rPr>
            </w:pPr>
            <w:r w:rsidRPr="001C44B2">
              <w:rPr>
                <w:sz w:val="24"/>
                <w:szCs w:val="24"/>
                <w:lang w:eastAsia="uk-UA"/>
              </w:rPr>
              <w:t>Встановлення після розборки на облік  ВМ, яке може експлуатуватися в подальшому</w:t>
            </w:r>
          </w:p>
          <w:p w:rsidR="00E033C5" w:rsidRPr="001C44B2" w:rsidRDefault="00E033C5" w:rsidP="005F7AB1">
            <w:pPr>
              <w:pStyle w:val="aff0"/>
              <w:widowControl w:val="0"/>
              <w:rPr>
                <w:sz w:val="24"/>
                <w:szCs w:val="24"/>
                <w:lang w:bidi="uk-UA"/>
              </w:rPr>
            </w:pPr>
            <w:r w:rsidRPr="001C44B2">
              <w:rPr>
                <w:sz w:val="24"/>
                <w:szCs w:val="24"/>
                <w:lang w:eastAsia="uk-UA"/>
              </w:rPr>
              <w:t>Оприбуткування металобрухту та дорогоцінних матеріалів.</w:t>
            </w:r>
            <w:r w:rsidRPr="001C44B2">
              <w:rPr>
                <w:sz w:val="24"/>
                <w:szCs w:val="24"/>
                <w:lang w:bidi="uk-UA"/>
              </w:rPr>
              <w:t xml:space="preserve"> </w:t>
            </w:r>
          </w:p>
          <w:p w:rsidR="00E033C5" w:rsidRPr="001C44B2" w:rsidRDefault="00E033C5" w:rsidP="005F7AB1">
            <w:pPr>
              <w:pStyle w:val="aff0"/>
              <w:widowControl w:val="0"/>
              <w:rPr>
                <w:sz w:val="24"/>
                <w:szCs w:val="24"/>
                <w:lang w:eastAsia="uk-UA"/>
              </w:rPr>
            </w:pPr>
            <w:r w:rsidRPr="001C44B2">
              <w:rPr>
                <w:sz w:val="24"/>
                <w:szCs w:val="24"/>
                <w:lang w:bidi="uk-UA"/>
              </w:rPr>
              <w:t>Передача на переробку брухту і відходів із вмістом дорогоцінних металів і дорогоцінного каміння;</w:t>
            </w:r>
          </w:p>
        </w:tc>
        <w:tc>
          <w:tcPr>
            <w:tcW w:w="4961"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 xml:space="preserve">У модулі системи </w:t>
            </w:r>
            <w:proofErr w:type="spellStart"/>
            <w:r w:rsidRPr="001C44B2">
              <w:rPr>
                <w:sz w:val="24"/>
                <w:szCs w:val="24"/>
                <w:lang w:val="uk-UA"/>
              </w:rPr>
              <w:t>Material</w:t>
            </w:r>
            <w:proofErr w:type="spellEnd"/>
            <w:r w:rsidRPr="001C44B2">
              <w:rPr>
                <w:sz w:val="24"/>
                <w:szCs w:val="24"/>
                <w:lang w:val="uk-UA"/>
              </w:rPr>
              <w:t xml:space="preserve"> </w:t>
            </w:r>
            <w:proofErr w:type="spellStart"/>
            <w:r w:rsidRPr="001C44B2">
              <w:rPr>
                <w:sz w:val="24"/>
                <w:szCs w:val="24"/>
                <w:lang w:val="uk-UA"/>
              </w:rPr>
              <w:t>Management</w:t>
            </w:r>
            <w:proofErr w:type="spellEnd"/>
            <w:r w:rsidRPr="001C44B2">
              <w:rPr>
                <w:sz w:val="24"/>
                <w:szCs w:val="24"/>
                <w:lang w:val="uk-UA"/>
              </w:rPr>
              <w:t xml:space="preserve"> здійснюється автоматизована підтримка відповідних процесів з формуванням необхідних документів в електронному та паперовому виводі:</w:t>
            </w:r>
          </w:p>
          <w:p w:rsidR="00E033C5" w:rsidRPr="001C44B2" w:rsidRDefault="00E033C5" w:rsidP="005F7AB1">
            <w:pPr>
              <w:pStyle w:val="TableText"/>
              <w:keepLines w:val="0"/>
              <w:widowControl w:val="0"/>
              <w:ind w:firstLine="0"/>
              <w:rPr>
                <w:sz w:val="24"/>
                <w:szCs w:val="24"/>
                <w:lang w:val="uk-UA"/>
              </w:rPr>
            </w:pP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Результати:</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Плани розбраковки МР</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Звіт про виконання розборки ВМ та розбраковки ОВТ</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Звіт про рух ВМ (прийом/передача/списання)</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Наряди</w:t>
            </w:r>
          </w:p>
          <w:p w:rsidR="00E033C5" w:rsidRPr="001C44B2" w:rsidRDefault="00E033C5" w:rsidP="005F7AB1">
            <w:pPr>
              <w:pStyle w:val="TableText"/>
              <w:keepLines w:val="0"/>
              <w:widowControl w:val="0"/>
              <w:rPr>
                <w:sz w:val="24"/>
                <w:szCs w:val="24"/>
                <w:lang w:val="uk-UA"/>
              </w:rPr>
            </w:pPr>
          </w:p>
        </w:tc>
        <w:tc>
          <w:tcPr>
            <w:tcW w:w="2156"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департаменти (управління) МО України,</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 xml:space="preserve"> ОВУ ЦСЗ, визначені підприємства, установи, ВЧ</w:t>
            </w:r>
          </w:p>
        </w:tc>
      </w:tr>
    </w:tbl>
    <w:p w:rsidR="00E033C5" w:rsidRPr="001C44B2" w:rsidRDefault="00E033C5" w:rsidP="00E033C5">
      <w:pPr>
        <w:widowControl w:val="0"/>
      </w:pPr>
    </w:p>
    <w:p w:rsidR="00E033C5" w:rsidRPr="001C44B2" w:rsidRDefault="00E033C5" w:rsidP="00E033C5">
      <w:pPr>
        <w:pStyle w:val="affe"/>
        <w:widowControl w:val="0"/>
        <w:ind w:left="0" w:firstLine="709"/>
        <w:rPr>
          <w:szCs w:val="24"/>
        </w:rPr>
      </w:pPr>
      <w:r w:rsidRPr="001C44B2">
        <w:rPr>
          <w:szCs w:val="24"/>
        </w:rPr>
        <w:t>Діаграма “Планування утилізації ВМ” наведена на Рис 33.</w:t>
      </w:r>
    </w:p>
    <w:p w:rsidR="00E033C5" w:rsidRPr="001C44B2" w:rsidRDefault="00E033C5" w:rsidP="00E033C5">
      <w:pPr>
        <w:pStyle w:val="affe"/>
        <w:widowControl w:val="0"/>
        <w:ind w:left="0" w:firstLine="709"/>
        <w:rPr>
          <w:szCs w:val="24"/>
        </w:rPr>
      </w:pPr>
      <w:r w:rsidRPr="001C44B2">
        <w:rPr>
          <w:szCs w:val="24"/>
        </w:rPr>
        <w:t>Діаграма “Алгоритм утилізації ВМ” наведена на Рис 34.</w:t>
      </w:r>
    </w:p>
    <w:p w:rsidR="00E033C5" w:rsidRPr="001C44B2" w:rsidRDefault="00E033C5" w:rsidP="00E033C5">
      <w:pPr>
        <w:pStyle w:val="affe"/>
        <w:widowControl w:val="0"/>
        <w:ind w:left="0" w:firstLine="0"/>
        <w:jc w:val="right"/>
        <w:rPr>
          <w:b/>
          <w:sz w:val="24"/>
          <w:szCs w:val="24"/>
        </w:rPr>
      </w:pPr>
      <w:r w:rsidRPr="001C44B2">
        <w:rPr>
          <w:noProof/>
          <w:lang w:val="ru-RU"/>
        </w:rPr>
        <w:lastRenderedPageBreak/>
        <mc:AlternateContent>
          <mc:Choice Requires="wps">
            <w:drawing>
              <wp:anchor distT="0" distB="0" distL="114300" distR="114300" simplePos="0" relativeHeight="251683840" behindDoc="0" locked="0" layoutInCell="1" allowOverlap="1" wp14:anchorId="19F6409F" wp14:editId="1719E536">
                <wp:simplePos x="0" y="0"/>
                <wp:positionH relativeFrom="column">
                  <wp:posOffset>4415155</wp:posOffset>
                </wp:positionH>
                <wp:positionV relativeFrom="paragraph">
                  <wp:posOffset>1498600</wp:posOffset>
                </wp:positionV>
                <wp:extent cx="507365" cy="9300845"/>
                <wp:effectExtent l="0" t="0" r="0" b="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07365" cy="9300845"/>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8"/>
                              </w:rPr>
                            </w:pPr>
                            <w:r>
                              <w:rPr>
                                <w:color w:val="000000"/>
                                <w:szCs w:val="28"/>
                              </w:rPr>
                              <w:t>Рис. 33</w:t>
                            </w:r>
                            <w:r w:rsidRPr="00693D2D">
                              <w:rPr>
                                <w:color w:val="000000"/>
                                <w:szCs w:val="28"/>
                              </w:rPr>
                              <w:t xml:space="preserve"> Діаграма процесу “Планування утилізації ВМ”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6" o:spid="_x0000_s1050" style="position:absolute;left:0;text-align:left;margin-left:347.65pt;margin-top:118pt;width:39.95pt;height:732.3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" filled="f" stroked="f" strokeweight="1pt">
                <v:path arrowok="t"/>
                <v:textbox>
                  <w:txbxContent>
                    <w:p w:rsidR="005F7AB1" w:rsidRPr="00693D2D" w:rsidRDefault="005F7AB1" w:rsidP="00E033C5">
                      <w:pPr>
                        <w:ind w:firstLine="0"/>
                        <w:rPr>
                          <w:color w:val="000000"/>
                          <w:szCs w:val="28"/>
                        </w:rPr>
                      </w:pPr>
                      <w:r>
                        <w:rPr>
                          <w:color w:val="000000"/>
                          <w:szCs w:val="28"/>
                        </w:rPr>
                        <w:t>Рис. 33</w:t>
                      </w:r>
                      <w:r w:rsidRPr="00693D2D">
                        <w:rPr>
                          <w:color w:val="000000"/>
                          <w:szCs w:val="28"/>
                        </w:rPr>
                        <w:t xml:space="preserve"> Діаграма процесу “Планування утилізації ВМ”</w:t>
                      </w:r>
                    </w:p>
                  </w:txbxContent>
                </v:textbox>
              </v:rect>
            </w:pict>
          </mc:Fallback>
        </mc:AlternateContent>
      </w:r>
      <w:r w:rsidRPr="001C44B2">
        <w:rPr>
          <w:b/>
          <w:noProof/>
          <w:sz w:val="24"/>
          <w:szCs w:val="24"/>
          <w:lang w:val="ru-RU"/>
        </w:rPr>
        <w:drawing>
          <wp:inline distT="0" distB="0" distL="0" distR="0" wp14:anchorId="577B0D1A" wp14:editId="26B27909">
            <wp:extent cx="9240520" cy="5908675"/>
            <wp:effectExtent l="0" t="0" r="0" b="0"/>
            <wp:docPr id="7" name="Рисунок 7" descr="Планування утилізації В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Планування утилізації ВМ.png"/>
                    <pic:cNvPicPr>
                      <a:picLocks noChangeAspect="1" noChangeArrowheads="1"/>
                    </pic:cNvPicPr>
                  </pic:nvPicPr>
                  <pic:blipFill>
                    <a:blip r:embed="rId45">
                      <a:extLst>
                        <a:ext uri="{28A0092B-C50C-407E-A947-70E740481C1C}">
                          <a14:useLocalDpi xmlns:a14="http://schemas.microsoft.com/office/drawing/2010/main" val="0"/>
                        </a:ext>
                      </a:extLst>
                    </a:blip>
                    <a:srcRect l="1274" r="887" b="13091"/>
                    <a:stretch>
                      <a:fillRect/>
                    </a:stretch>
                  </pic:blipFill>
                  <pic:spPr bwMode="auto">
                    <a:xfrm>
                      <a:off x="0" y="0"/>
                      <a:ext cx="9240520" cy="5908675"/>
                    </a:xfrm>
                    <a:prstGeom prst="rect">
                      <a:avLst/>
                    </a:prstGeom>
                    <a:noFill/>
                    <a:ln>
                      <a:noFill/>
                    </a:ln>
                  </pic:spPr>
                </pic:pic>
              </a:graphicData>
            </a:graphic>
          </wp:inline>
        </w:drawing>
      </w:r>
    </w:p>
    <w:p w:rsidR="00E033C5" w:rsidRPr="001C44B2" w:rsidRDefault="00E033C5" w:rsidP="00E033C5">
      <w:pPr>
        <w:pStyle w:val="affe"/>
        <w:widowControl w:val="0"/>
        <w:ind w:left="0" w:firstLine="0"/>
        <w:jc w:val="right"/>
      </w:pPr>
      <w:r w:rsidRPr="001C44B2">
        <w:rPr>
          <w:noProof/>
          <w:lang w:val="ru-RU"/>
        </w:rPr>
        <w:lastRenderedPageBreak/>
        <mc:AlternateContent>
          <mc:Choice Requires="wps">
            <w:drawing>
              <wp:anchor distT="0" distB="0" distL="114300" distR="114300" simplePos="0" relativeHeight="251684864" behindDoc="0" locked="0" layoutInCell="1" allowOverlap="1" wp14:anchorId="27DA18E6" wp14:editId="74FA0618">
                <wp:simplePos x="0" y="0"/>
                <wp:positionH relativeFrom="column">
                  <wp:posOffset>4379595</wp:posOffset>
                </wp:positionH>
                <wp:positionV relativeFrom="paragraph">
                  <wp:posOffset>1465580</wp:posOffset>
                </wp:positionV>
                <wp:extent cx="548005" cy="9293225"/>
                <wp:effectExtent l="0" t="0" r="0" b="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48005" cy="9293225"/>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8"/>
                              </w:rPr>
                            </w:pPr>
                            <w:r>
                              <w:rPr>
                                <w:color w:val="000000"/>
                                <w:szCs w:val="28"/>
                              </w:rPr>
                              <w:t>Рис. 34</w:t>
                            </w:r>
                            <w:r w:rsidRPr="00693D2D">
                              <w:rPr>
                                <w:color w:val="000000"/>
                                <w:szCs w:val="28"/>
                              </w:rPr>
                              <w:t xml:space="preserve"> Діаграма “Алгоритм роботи з утилізації ВМ”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7" o:spid="_x0000_s1051" style="position:absolute;left:0;text-align:left;margin-left:344.85pt;margin-top:115.4pt;width:43.15pt;height:731.7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" filled="f" stroked="f" strokeweight="1pt">
                <v:path arrowok="t"/>
                <v:textbox>
                  <w:txbxContent>
                    <w:p w:rsidR="005F7AB1" w:rsidRPr="00693D2D" w:rsidRDefault="005F7AB1" w:rsidP="00E033C5">
                      <w:pPr>
                        <w:ind w:firstLine="0"/>
                        <w:rPr>
                          <w:color w:val="000000"/>
                          <w:szCs w:val="28"/>
                        </w:rPr>
                      </w:pPr>
                      <w:r>
                        <w:rPr>
                          <w:color w:val="000000"/>
                          <w:szCs w:val="28"/>
                        </w:rPr>
                        <w:t>Рис. 34</w:t>
                      </w:r>
                      <w:r w:rsidRPr="00693D2D">
                        <w:rPr>
                          <w:color w:val="000000"/>
                          <w:szCs w:val="28"/>
                        </w:rPr>
                        <w:t xml:space="preserve"> Діаграма “Алгоритм роботи з утилізації ВМ”</w:t>
                      </w:r>
                    </w:p>
                  </w:txbxContent>
                </v:textbox>
              </v:rect>
            </w:pict>
          </mc:Fallback>
        </mc:AlternateContent>
      </w:r>
      <w:r w:rsidRPr="001C44B2">
        <w:rPr>
          <w:b/>
          <w:noProof/>
          <w:sz w:val="24"/>
          <w:szCs w:val="24"/>
          <w:lang w:val="ru-RU"/>
        </w:rPr>
        <w:drawing>
          <wp:inline distT="0" distB="0" distL="0" distR="0" wp14:anchorId="36C8BF0E" wp14:editId="4E564B22">
            <wp:extent cx="9240520" cy="5908675"/>
            <wp:effectExtent l="0" t="0" r="0" b="0"/>
            <wp:docPr id="6" name="Рисунок 6" descr="Алгоритм роботи з утилізації В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Алгоритм роботи з утилізації ВМ.png"/>
                    <pic:cNvPicPr>
                      <a:picLocks noChangeAspect="1" noChangeArrowheads="1"/>
                    </pic:cNvPicPr>
                  </pic:nvPicPr>
                  <pic:blipFill>
                    <a:blip r:embed="rId46">
                      <a:extLst>
                        <a:ext uri="{28A0092B-C50C-407E-A947-70E740481C1C}">
                          <a14:useLocalDpi xmlns:a14="http://schemas.microsoft.com/office/drawing/2010/main" val="0"/>
                        </a:ext>
                      </a:extLst>
                    </a:blip>
                    <a:srcRect b="9419"/>
                    <a:stretch>
                      <a:fillRect/>
                    </a:stretch>
                  </pic:blipFill>
                  <pic:spPr bwMode="auto">
                    <a:xfrm>
                      <a:off x="0" y="0"/>
                      <a:ext cx="9240520" cy="5908675"/>
                    </a:xfrm>
                    <a:prstGeom prst="rect">
                      <a:avLst/>
                    </a:prstGeom>
                    <a:noFill/>
                    <a:ln>
                      <a:noFill/>
                    </a:ln>
                  </pic:spPr>
                </pic:pic>
              </a:graphicData>
            </a:graphic>
          </wp:inline>
        </w:drawing>
      </w:r>
    </w:p>
    <w:p w:rsidR="00E033C5" w:rsidRPr="001C44B2" w:rsidRDefault="00E033C5" w:rsidP="00E033C5">
      <w:pPr>
        <w:pStyle w:val="affe"/>
        <w:widowControl w:val="0"/>
        <w:ind w:left="0" w:firstLine="709"/>
        <w:jc w:val="left"/>
        <w:rPr>
          <w:b/>
        </w:rPr>
      </w:pPr>
    </w:p>
    <w:p w:rsidR="00E033C5" w:rsidRPr="001C44B2" w:rsidRDefault="00E033C5" w:rsidP="00E033C5">
      <w:pPr>
        <w:pStyle w:val="affe"/>
        <w:widowControl w:val="0"/>
        <w:ind w:left="0" w:firstLine="709"/>
        <w:jc w:val="left"/>
        <w:rPr>
          <w:b/>
        </w:rPr>
      </w:pPr>
    </w:p>
    <w:p w:rsidR="00E033C5" w:rsidRPr="001C44B2" w:rsidRDefault="00E033C5" w:rsidP="00E033C5">
      <w:pPr>
        <w:pStyle w:val="affe"/>
        <w:widowControl w:val="0"/>
        <w:ind w:left="0" w:firstLine="709"/>
        <w:jc w:val="left"/>
        <w:rPr>
          <w:b/>
          <w:szCs w:val="28"/>
        </w:rPr>
      </w:pPr>
      <w:r w:rsidRPr="001C44B2">
        <w:rPr>
          <w:b/>
        </w:rPr>
        <w:lastRenderedPageBreak/>
        <w:t>5</w:t>
      </w:r>
      <w:r w:rsidRPr="001C44B2">
        <w:rPr>
          <w:b/>
          <w:szCs w:val="28"/>
        </w:rPr>
        <w:t>.2   Відчуження військового майна</w:t>
      </w:r>
    </w:p>
    <w:p w:rsidR="00E033C5" w:rsidRPr="001C44B2" w:rsidRDefault="00E033C5" w:rsidP="00E033C5">
      <w:pPr>
        <w:widowControl w:val="0"/>
        <w:rPr>
          <w:szCs w:val="28"/>
          <w:lang w:eastAsia="uk-UA"/>
        </w:rPr>
      </w:pPr>
      <w:r w:rsidRPr="001C44B2">
        <w:rPr>
          <w:szCs w:val="28"/>
          <w:u w:val="single"/>
        </w:rPr>
        <w:t>Завдання діяльності:</w:t>
      </w:r>
      <w:r w:rsidRPr="001C44B2">
        <w:rPr>
          <w:szCs w:val="28"/>
        </w:rPr>
        <w:t xml:space="preserve">  </w:t>
      </w:r>
      <w:r w:rsidRPr="001C44B2">
        <w:rPr>
          <w:szCs w:val="28"/>
          <w:lang w:eastAsia="uk-UA"/>
        </w:rPr>
        <w:t>Відчуження та реалізація надлишкового (списаного) майна</w:t>
      </w:r>
    </w:p>
    <w:p w:rsidR="00E033C5" w:rsidRPr="001C44B2" w:rsidRDefault="00E033C5" w:rsidP="00E033C5">
      <w:pPr>
        <w:widowControl w:val="0"/>
        <w:ind w:firstLine="0"/>
        <w:jc w:val="right"/>
        <w:rPr>
          <w:szCs w:val="28"/>
          <w:lang w:eastAsia="uk-UA"/>
        </w:rPr>
      </w:pPr>
      <w:r w:rsidRPr="001C44B2">
        <w:rPr>
          <w:sz w:val="24"/>
          <w:szCs w:val="24"/>
        </w:rPr>
        <w:t>Таблиця 5.2</w:t>
      </w:r>
    </w:p>
    <w:tbl>
      <w:tblPr>
        <w:tblW w:w="1448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
        <w:gridCol w:w="7230"/>
        <w:gridCol w:w="4536"/>
        <w:gridCol w:w="2156"/>
      </w:tblGrid>
      <w:tr w:rsidR="00E033C5" w:rsidRPr="001C44B2" w:rsidTr="005F7AB1">
        <w:tc>
          <w:tcPr>
            <w:tcW w:w="567" w:type="dxa"/>
            <w:tcBorders>
              <w:top w:val="single" w:sz="4" w:space="0" w:color="auto"/>
              <w:left w:val="single" w:sz="4" w:space="0" w:color="auto"/>
              <w:bottom w:val="single" w:sz="4" w:space="0" w:color="auto"/>
              <w:right w:val="single" w:sz="4" w:space="0" w:color="auto"/>
            </w:tcBorders>
            <w:shd w:val="pct10" w:color="auto" w:fill="auto"/>
          </w:tcPr>
          <w:p w:rsidR="00E033C5" w:rsidRPr="001C44B2" w:rsidRDefault="00E033C5" w:rsidP="005F7AB1">
            <w:pPr>
              <w:widowControl w:val="0"/>
              <w:ind w:firstLine="0"/>
              <w:jc w:val="center"/>
              <w:rPr>
                <w:b/>
                <w:bCs/>
                <w:sz w:val="24"/>
                <w:szCs w:val="24"/>
              </w:rPr>
            </w:pPr>
            <w:r w:rsidRPr="001C44B2">
              <w:rPr>
                <w:b/>
                <w:bCs/>
                <w:sz w:val="24"/>
                <w:szCs w:val="24"/>
              </w:rPr>
              <w:t>№№</w:t>
            </w:r>
          </w:p>
        </w:tc>
        <w:tc>
          <w:tcPr>
            <w:tcW w:w="7230" w:type="dxa"/>
            <w:tcBorders>
              <w:top w:val="single" w:sz="4" w:space="0" w:color="auto"/>
              <w:left w:val="single" w:sz="4" w:space="0" w:color="auto"/>
              <w:bottom w:val="single" w:sz="4" w:space="0" w:color="auto"/>
              <w:right w:val="single" w:sz="4" w:space="0" w:color="auto"/>
            </w:tcBorders>
            <w:shd w:val="pct10" w:color="auto" w:fill="auto"/>
          </w:tcPr>
          <w:p w:rsidR="00E033C5" w:rsidRPr="001C44B2" w:rsidRDefault="00E033C5" w:rsidP="005F7AB1">
            <w:pPr>
              <w:pStyle w:val="aff0"/>
              <w:widowControl w:val="0"/>
              <w:jc w:val="center"/>
              <w:rPr>
                <w:b/>
                <w:sz w:val="24"/>
                <w:szCs w:val="24"/>
                <w:lang w:eastAsia="uk-UA"/>
              </w:rPr>
            </w:pPr>
            <w:r w:rsidRPr="001C44B2">
              <w:rPr>
                <w:b/>
                <w:sz w:val="24"/>
                <w:szCs w:val="24"/>
                <w:lang w:eastAsia="uk-UA"/>
              </w:rPr>
              <w:t>Опис змісту, послідовності та результатів виконання процесів, умов початку та завершення діяльності ( процеси попередники та послідовники)</w:t>
            </w:r>
          </w:p>
        </w:tc>
        <w:tc>
          <w:tcPr>
            <w:tcW w:w="4536" w:type="dxa"/>
            <w:tcBorders>
              <w:top w:val="single" w:sz="4" w:space="0" w:color="auto"/>
              <w:left w:val="single" w:sz="4" w:space="0" w:color="auto"/>
              <w:bottom w:val="single" w:sz="4" w:space="0" w:color="auto"/>
              <w:right w:val="single" w:sz="4" w:space="0" w:color="auto"/>
            </w:tcBorders>
            <w:shd w:val="pct10" w:color="auto" w:fill="auto"/>
          </w:tcPr>
          <w:p w:rsidR="00E033C5" w:rsidRPr="001C44B2" w:rsidRDefault="00E033C5" w:rsidP="005F7AB1">
            <w:pPr>
              <w:pStyle w:val="TableText"/>
              <w:keepLines w:val="0"/>
              <w:widowControl w:val="0"/>
              <w:ind w:firstLine="0"/>
              <w:jc w:val="center"/>
              <w:rPr>
                <w:b/>
                <w:sz w:val="24"/>
                <w:szCs w:val="24"/>
                <w:lang w:val="uk-UA"/>
              </w:rPr>
            </w:pPr>
            <w:r w:rsidRPr="001C44B2">
              <w:rPr>
                <w:b/>
                <w:sz w:val="24"/>
                <w:szCs w:val="24"/>
                <w:lang w:val="uk-UA"/>
              </w:rPr>
              <w:t>Зміст автоматизованої підтримки процесів, результат діяльності</w:t>
            </w:r>
          </w:p>
        </w:tc>
        <w:tc>
          <w:tcPr>
            <w:tcW w:w="2156" w:type="dxa"/>
            <w:tcBorders>
              <w:top w:val="single" w:sz="4" w:space="0" w:color="auto"/>
              <w:left w:val="single" w:sz="4" w:space="0" w:color="auto"/>
              <w:bottom w:val="single" w:sz="4" w:space="0" w:color="auto"/>
              <w:right w:val="single" w:sz="4" w:space="0" w:color="auto"/>
            </w:tcBorders>
            <w:shd w:val="pct10" w:color="auto" w:fill="auto"/>
          </w:tcPr>
          <w:p w:rsidR="00E033C5" w:rsidRPr="001C44B2" w:rsidRDefault="00E033C5" w:rsidP="005F7AB1">
            <w:pPr>
              <w:pStyle w:val="TableText"/>
              <w:keepLines w:val="0"/>
              <w:widowControl w:val="0"/>
              <w:ind w:firstLine="0"/>
              <w:jc w:val="center"/>
              <w:rPr>
                <w:b/>
                <w:sz w:val="24"/>
                <w:szCs w:val="24"/>
                <w:lang w:val="uk-UA"/>
              </w:rPr>
            </w:pPr>
            <w:r w:rsidRPr="001C44B2">
              <w:rPr>
                <w:b/>
                <w:sz w:val="24"/>
                <w:szCs w:val="24"/>
                <w:lang w:val="uk-UA"/>
              </w:rPr>
              <w:t>Власник процесу / споживачі</w:t>
            </w:r>
          </w:p>
        </w:tc>
      </w:tr>
      <w:tr w:rsidR="00E033C5" w:rsidRPr="001C44B2" w:rsidTr="005F7AB1">
        <w:tc>
          <w:tcPr>
            <w:tcW w:w="567" w:type="dxa"/>
          </w:tcPr>
          <w:p w:rsidR="00E033C5" w:rsidRPr="001C44B2" w:rsidRDefault="00E033C5" w:rsidP="005F7AB1">
            <w:pPr>
              <w:widowControl w:val="0"/>
              <w:ind w:firstLine="0"/>
              <w:rPr>
                <w:bCs/>
                <w:sz w:val="24"/>
                <w:szCs w:val="24"/>
              </w:rPr>
            </w:pPr>
            <w:r w:rsidRPr="001C44B2">
              <w:rPr>
                <w:bCs/>
                <w:sz w:val="24"/>
                <w:szCs w:val="24"/>
              </w:rPr>
              <w:t>5.2.1</w:t>
            </w:r>
          </w:p>
        </w:tc>
        <w:tc>
          <w:tcPr>
            <w:tcW w:w="7230" w:type="dxa"/>
          </w:tcPr>
          <w:p w:rsidR="00E033C5" w:rsidRPr="001C44B2" w:rsidRDefault="00E033C5" w:rsidP="005F7AB1">
            <w:pPr>
              <w:pStyle w:val="aff0"/>
              <w:widowControl w:val="0"/>
              <w:jc w:val="both"/>
              <w:rPr>
                <w:sz w:val="24"/>
                <w:szCs w:val="24"/>
                <w:lang w:eastAsia="uk-UA"/>
              </w:rPr>
            </w:pPr>
            <w:r w:rsidRPr="001C44B2">
              <w:rPr>
                <w:b/>
                <w:sz w:val="24"/>
                <w:szCs w:val="24"/>
                <w:lang w:eastAsia="uk-UA"/>
              </w:rPr>
              <w:t>За результатами виконання заходів п 5.1  проводиться</w:t>
            </w:r>
            <w:r w:rsidRPr="001C44B2">
              <w:rPr>
                <w:sz w:val="24"/>
                <w:szCs w:val="24"/>
                <w:lang w:eastAsia="uk-UA"/>
              </w:rPr>
              <w:t>:</w:t>
            </w:r>
          </w:p>
          <w:p w:rsidR="00E033C5" w:rsidRPr="001C44B2" w:rsidRDefault="00E033C5" w:rsidP="005F7AB1">
            <w:pPr>
              <w:pStyle w:val="aff0"/>
              <w:widowControl w:val="0"/>
              <w:numPr>
                <w:ilvl w:val="0"/>
                <w:numId w:val="23"/>
              </w:numPr>
              <w:tabs>
                <w:tab w:val="left" w:pos="460"/>
              </w:tabs>
              <w:ind w:left="0" w:firstLine="177"/>
              <w:jc w:val="both"/>
              <w:rPr>
                <w:sz w:val="24"/>
                <w:szCs w:val="24"/>
                <w:lang w:eastAsia="uk-UA"/>
              </w:rPr>
            </w:pPr>
            <w:r w:rsidRPr="001C44B2">
              <w:rPr>
                <w:sz w:val="24"/>
                <w:szCs w:val="24"/>
                <w:lang w:eastAsia="uk-UA"/>
              </w:rPr>
              <w:t>визначення надлишкового майна у військовій частині згідно штатно - табельної потреби або проведеної інвентаризації. Визначення переліку та обсягів надлишкового майна.</w:t>
            </w:r>
          </w:p>
          <w:p w:rsidR="00E033C5" w:rsidRPr="001C44B2" w:rsidRDefault="00E033C5" w:rsidP="005F7AB1">
            <w:pPr>
              <w:pStyle w:val="aff0"/>
              <w:widowControl w:val="0"/>
              <w:numPr>
                <w:ilvl w:val="0"/>
                <w:numId w:val="23"/>
              </w:numPr>
              <w:tabs>
                <w:tab w:val="left" w:pos="460"/>
              </w:tabs>
              <w:ind w:left="0" w:firstLine="177"/>
              <w:jc w:val="both"/>
              <w:rPr>
                <w:sz w:val="24"/>
                <w:szCs w:val="24"/>
                <w:lang w:eastAsia="uk-UA"/>
              </w:rPr>
            </w:pPr>
            <w:r w:rsidRPr="001C44B2">
              <w:rPr>
                <w:sz w:val="24"/>
                <w:szCs w:val="24"/>
                <w:lang w:eastAsia="uk-UA"/>
              </w:rPr>
              <w:t>формування переліку ВМ, що може бути віднесено до категорії надлишкового, подання його на затвердження НГШ-ВГК ЗСУ.</w:t>
            </w:r>
          </w:p>
          <w:p w:rsidR="00E033C5" w:rsidRPr="001C44B2" w:rsidRDefault="00E033C5" w:rsidP="005F7AB1">
            <w:pPr>
              <w:pStyle w:val="aff0"/>
              <w:widowControl w:val="0"/>
              <w:numPr>
                <w:ilvl w:val="0"/>
                <w:numId w:val="23"/>
              </w:numPr>
              <w:tabs>
                <w:tab w:val="left" w:pos="460"/>
              </w:tabs>
              <w:ind w:left="0" w:firstLine="177"/>
              <w:jc w:val="both"/>
              <w:rPr>
                <w:sz w:val="24"/>
                <w:szCs w:val="24"/>
                <w:lang w:eastAsia="uk-UA"/>
              </w:rPr>
            </w:pPr>
            <w:r w:rsidRPr="001C44B2">
              <w:rPr>
                <w:sz w:val="24"/>
                <w:szCs w:val="24"/>
                <w:lang w:eastAsia="uk-UA"/>
              </w:rPr>
              <w:t>передача надлишкового ВМ до Центру обліку  надлишкового майна ЗСУ згідно атестатів.</w:t>
            </w:r>
          </w:p>
          <w:p w:rsidR="00E033C5" w:rsidRPr="001C44B2" w:rsidRDefault="00E033C5" w:rsidP="005F7AB1">
            <w:pPr>
              <w:pStyle w:val="aff0"/>
              <w:widowControl w:val="0"/>
              <w:numPr>
                <w:ilvl w:val="0"/>
                <w:numId w:val="23"/>
              </w:numPr>
              <w:tabs>
                <w:tab w:val="left" w:pos="460"/>
              </w:tabs>
              <w:ind w:left="0" w:firstLine="177"/>
              <w:jc w:val="both"/>
              <w:rPr>
                <w:sz w:val="24"/>
                <w:szCs w:val="24"/>
                <w:lang w:eastAsia="uk-UA"/>
              </w:rPr>
            </w:pPr>
            <w:r w:rsidRPr="001C44B2">
              <w:rPr>
                <w:sz w:val="24"/>
                <w:szCs w:val="24"/>
                <w:lang w:eastAsia="uk-UA"/>
              </w:rPr>
              <w:t>ведення договірної роботи на реалізацію надлишкового ВМ.</w:t>
            </w:r>
          </w:p>
        </w:tc>
        <w:tc>
          <w:tcPr>
            <w:tcW w:w="4536"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 xml:space="preserve">У модулі системи </w:t>
            </w:r>
            <w:proofErr w:type="spellStart"/>
            <w:r w:rsidRPr="001C44B2">
              <w:rPr>
                <w:sz w:val="24"/>
                <w:szCs w:val="24"/>
                <w:lang w:val="uk-UA"/>
              </w:rPr>
              <w:t>Material</w:t>
            </w:r>
            <w:proofErr w:type="spellEnd"/>
            <w:r w:rsidRPr="001C44B2">
              <w:rPr>
                <w:sz w:val="24"/>
                <w:szCs w:val="24"/>
                <w:lang w:val="uk-UA"/>
              </w:rPr>
              <w:t xml:space="preserve"> </w:t>
            </w:r>
            <w:proofErr w:type="spellStart"/>
            <w:r w:rsidRPr="001C44B2">
              <w:rPr>
                <w:sz w:val="24"/>
                <w:szCs w:val="24"/>
                <w:lang w:val="uk-UA"/>
              </w:rPr>
              <w:t>Management</w:t>
            </w:r>
            <w:proofErr w:type="spellEnd"/>
            <w:r w:rsidRPr="001C44B2">
              <w:rPr>
                <w:sz w:val="24"/>
                <w:szCs w:val="24"/>
                <w:lang w:val="uk-UA"/>
              </w:rPr>
              <w:t xml:space="preserve"> здійснюється автоматизована підтримка відповідних процесів з формуванням необхідних документів в електронному та паперовому виводі:</w:t>
            </w:r>
          </w:p>
          <w:p w:rsidR="00E033C5" w:rsidRPr="001C44B2" w:rsidRDefault="00E033C5" w:rsidP="005F7AB1">
            <w:pPr>
              <w:pStyle w:val="TableText"/>
              <w:keepLines w:val="0"/>
              <w:widowControl w:val="0"/>
              <w:ind w:firstLine="0"/>
              <w:rPr>
                <w:sz w:val="24"/>
                <w:szCs w:val="24"/>
                <w:lang w:val="uk-UA"/>
              </w:rPr>
            </w:pP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Результати:</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Переліки ВМ (надлишкового)</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Інвентаризаційні описи</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Акти технічного стану</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Акти зміни якісного стану</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Каталог уповноважених організацій (підрядників)</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Звіт про рух ВМ (надлишкового)</w:t>
            </w:r>
          </w:p>
          <w:p w:rsidR="00E033C5" w:rsidRPr="001C44B2" w:rsidRDefault="00E033C5" w:rsidP="005F7AB1">
            <w:pPr>
              <w:pStyle w:val="TableText"/>
              <w:keepLines w:val="0"/>
              <w:widowControl w:val="0"/>
              <w:ind w:firstLine="0"/>
              <w:rPr>
                <w:sz w:val="24"/>
                <w:szCs w:val="24"/>
                <w:lang w:val="uk-UA"/>
              </w:rPr>
            </w:pPr>
          </w:p>
        </w:tc>
        <w:tc>
          <w:tcPr>
            <w:tcW w:w="2156"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департаменти (управління) МО України,</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 xml:space="preserve"> ОВУ ЦСЗ, </w:t>
            </w:r>
          </w:p>
        </w:tc>
      </w:tr>
      <w:tr w:rsidR="00E033C5" w:rsidRPr="001C44B2" w:rsidTr="005F7AB1">
        <w:tc>
          <w:tcPr>
            <w:tcW w:w="567"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5.2.2</w:t>
            </w:r>
          </w:p>
        </w:tc>
        <w:tc>
          <w:tcPr>
            <w:tcW w:w="7230" w:type="dxa"/>
          </w:tcPr>
          <w:p w:rsidR="00E033C5" w:rsidRPr="001C44B2" w:rsidRDefault="00E033C5" w:rsidP="005F7AB1">
            <w:pPr>
              <w:widowControl w:val="0"/>
              <w:ind w:firstLine="0"/>
              <w:rPr>
                <w:sz w:val="24"/>
                <w:szCs w:val="24"/>
                <w:lang w:bidi="uk-UA"/>
              </w:rPr>
            </w:pPr>
            <w:r w:rsidRPr="001C44B2">
              <w:rPr>
                <w:b/>
                <w:sz w:val="24"/>
                <w:szCs w:val="24"/>
                <w:lang w:bidi="uk-UA"/>
              </w:rPr>
              <w:t>Відчуження військового майна Збройних Сил України</w:t>
            </w:r>
            <w:r w:rsidRPr="001C44B2">
              <w:rPr>
                <w:sz w:val="24"/>
                <w:szCs w:val="24"/>
                <w:lang w:bidi="uk-UA"/>
              </w:rPr>
              <w:t>, надлишкового майна, списаного рухомого військового майна та військового майна, яке підлягає утилізації;</w:t>
            </w:r>
          </w:p>
          <w:p w:rsidR="00E033C5" w:rsidRPr="001C44B2" w:rsidRDefault="00E033C5" w:rsidP="005F7AB1">
            <w:pPr>
              <w:widowControl w:val="0"/>
              <w:ind w:firstLine="0"/>
              <w:rPr>
                <w:sz w:val="24"/>
                <w:szCs w:val="24"/>
                <w:lang w:bidi="uk-UA"/>
              </w:rPr>
            </w:pPr>
            <w:r w:rsidRPr="001C44B2">
              <w:rPr>
                <w:sz w:val="24"/>
                <w:szCs w:val="24"/>
                <w:lang w:bidi="uk-UA"/>
              </w:rPr>
              <w:t>Передача надлишкового рухомого військового майна до сфери управління органів, уповноважених управляти державним майном;</w:t>
            </w:r>
          </w:p>
          <w:p w:rsidR="00E033C5" w:rsidRPr="001C44B2" w:rsidRDefault="00E033C5" w:rsidP="005F7AB1">
            <w:pPr>
              <w:widowControl w:val="0"/>
              <w:ind w:firstLine="0"/>
              <w:rPr>
                <w:sz w:val="24"/>
                <w:szCs w:val="24"/>
                <w:lang w:bidi="uk-UA"/>
              </w:rPr>
            </w:pPr>
            <w:r w:rsidRPr="001C44B2">
              <w:rPr>
                <w:sz w:val="24"/>
                <w:szCs w:val="24"/>
                <w:lang w:eastAsia="uk-UA"/>
              </w:rPr>
              <w:t>Формування наряду на видачу відповідного майна уповноваженим організаціям з військової частини. Відпуск зі складу</w:t>
            </w:r>
            <w:r w:rsidRPr="001C44B2">
              <w:rPr>
                <w:sz w:val="24"/>
                <w:szCs w:val="24"/>
                <w:lang w:bidi="uk-UA"/>
              </w:rPr>
              <w:t xml:space="preserve">, </w:t>
            </w:r>
          </w:p>
          <w:p w:rsidR="00E033C5" w:rsidRPr="001C44B2" w:rsidRDefault="00E033C5" w:rsidP="005F7AB1">
            <w:pPr>
              <w:widowControl w:val="0"/>
              <w:ind w:firstLine="0"/>
              <w:rPr>
                <w:sz w:val="24"/>
                <w:szCs w:val="24"/>
                <w:lang w:bidi="uk-UA"/>
              </w:rPr>
            </w:pPr>
            <w:r w:rsidRPr="001C44B2">
              <w:rPr>
                <w:sz w:val="24"/>
                <w:szCs w:val="24"/>
                <w:lang w:bidi="uk-UA"/>
              </w:rPr>
              <w:t>Організація роботи з вилучення, здавання на реалізацію металобрухту чорних та кольорових металів, інших продуктів утилізації, відходів вторинної сировини, у тому числі відходів із вмістом брухту дорогоцінних металів та дорогоцінного каміння.</w:t>
            </w:r>
          </w:p>
          <w:p w:rsidR="00E033C5" w:rsidRPr="001C44B2" w:rsidRDefault="00E033C5" w:rsidP="005F7AB1">
            <w:pPr>
              <w:widowControl w:val="0"/>
              <w:ind w:firstLine="0"/>
              <w:rPr>
                <w:sz w:val="24"/>
                <w:szCs w:val="24"/>
                <w:lang w:bidi="uk-UA"/>
              </w:rPr>
            </w:pPr>
            <w:r w:rsidRPr="001C44B2">
              <w:rPr>
                <w:sz w:val="24"/>
                <w:szCs w:val="24"/>
                <w:lang w:bidi="uk-UA"/>
              </w:rPr>
              <w:t xml:space="preserve">Супроводження договорів комісії на відчуження та реалізацію військового майна, договорів комісії про реалізацію металобрухту та інших продуктів утилізації, договорів про здачу на переробку </w:t>
            </w:r>
            <w:r w:rsidRPr="001C44B2">
              <w:rPr>
                <w:sz w:val="24"/>
                <w:szCs w:val="24"/>
                <w:lang w:bidi="uk-UA"/>
              </w:rPr>
              <w:lastRenderedPageBreak/>
              <w:t>брухту і відходів із вмістом дорогоцінних металів та (або) дорогоцінного каміння;</w:t>
            </w:r>
          </w:p>
          <w:p w:rsidR="00E033C5" w:rsidRPr="001C44B2" w:rsidRDefault="00E033C5" w:rsidP="005F7AB1">
            <w:pPr>
              <w:widowControl w:val="0"/>
              <w:ind w:firstLine="0"/>
              <w:rPr>
                <w:sz w:val="24"/>
                <w:szCs w:val="24"/>
                <w:lang w:bidi="uk-UA"/>
              </w:rPr>
            </w:pPr>
            <w:r w:rsidRPr="001C44B2">
              <w:rPr>
                <w:sz w:val="24"/>
                <w:szCs w:val="24"/>
                <w:lang w:bidi="uk-UA"/>
              </w:rPr>
              <w:t>Пропозиції до проекту основних показників державного оборонного замовлення з утилізації ОВТ</w:t>
            </w:r>
          </w:p>
        </w:tc>
        <w:tc>
          <w:tcPr>
            <w:tcW w:w="4536"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lastRenderedPageBreak/>
              <w:t xml:space="preserve">У модулі системи </w:t>
            </w:r>
            <w:proofErr w:type="spellStart"/>
            <w:r w:rsidRPr="001C44B2">
              <w:rPr>
                <w:sz w:val="24"/>
                <w:szCs w:val="24"/>
                <w:lang w:val="uk-UA"/>
              </w:rPr>
              <w:t>Material</w:t>
            </w:r>
            <w:proofErr w:type="spellEnd"/>
            <w:r w:rsidRPr="001C44B2">
              <w:rPr>
                <w:sz w:val="24"/>
                <w:szCs w:val="24"/>
                <w:lang w:val="uk-UA"/>
              </w:rPr>
              <w:t xml:space="preserve"> </w:t>
            </w:r>
            <w:proofErr w:type="spellStart"/>
            <w:r w:rsidRPr="001C44B2">
              <w:rPr>
                <w:sz w:val="24"/>
                <w:szCs w:val="24"/>
                <w:lang w:val="uk-UA"/>
              </w:rPr>
              <w:t>Management</w:t>
            </w:r>
            <w:proofErr w:type="spellEnd"/>
            <w:r w:rsidRPr="001C44B2">
              <w:rPr>
                <w:sz w:val="24"/>
                <w:szCs w:val="24"/>
                <w:lang w:val="uk-UA"/>
              </w:rPr>
              <w:t xml:space="preserve"> здійснюється автоматизована підтримка відповідних процесів з формуванням необхідних документів в електронному та паперовому виводі:</w:t>
            </w:r>
          </w:p>
          <w:p w:rsidR="00E033C5" w:rsidRPr="001C44B2" w:rsidRDefault="00E033C5" w:rsidP="005F7AB1">
            <w:pPr>
              <w:pStyle w:val="TableText"/>
              <w:keepLines w:val="0"/>
              <w:widowControl w:val="0"/>
              <w:ind w:firstLine="0"/>
              <w:rPr>
                <w:sz w:val="24"/>
                <w:szCs w:val="24"/>
                <w:lang w:val="uk-UA"/>
              </w:rPr>
            </w:pP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Результати:</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Наряди на видачу</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Звіти про рух ВМ</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 xml:space="preserve">Звіти про реалізацію продуктів утилізації, відходів в </w:t>
            </w:r>
            <w:proofErr w:type="spellStart"/>
            <w:r w:rsidRPr="001C44B2">
              <w:rPr>
                <w:sz w:val="24"/>
                <w:szCs w:val="24"/>
                <w:lang w:val="uk-UA"/>
              </w:rPr>
              <w:t>т.ч</w:t>
            </w:r>
            <w:proofErr w:type="spellEnd"/>
            <w:r w:rsidRPr="001C44B2">
              <w:rPr>
                <w:sz w:val="24"/>
                <w:szCs w:val="24"/>
                <w:lang w:val="uk-UA"/>
              </w:rPr>
              <w:t xml:space="preserve">. з вмістом </w:t>
            </w:r>
            <w:r w:rsidRPr="001C44B2">
              <w:rPr>
                <w:sz w:val="24"/>
                <w:szCs w:val="24"/>
                <w:lang w:val="uk-UA" w:bidi="uk-UA"/>
              </w:rPr>
              <w:t>брухту дорогоцінних металів та дорогоцінного каміння</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 xml:space="preserve">Каталог уповноважених організацій </w:t>
            </w:r>
            <w:r w:rsidRPr="001C44B2">
              <w:rPr>
                <w:sz w:val="24"/>
                <w:szCs w:val="24"/>
                <w:lang w:val="uk-UA"/>
              </w:rPr>
              <w:lastRenderedPageBreak/>
              <w:t>(підрядників)</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Проект плану з утилізації ОВТ для ДОЗ</w:t>
            </w:r>
          </w:p>
        </w:tc>
        <w:tc>
          <w:tcPr>
            <w:tcW w:w="2156"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lastRenderedPageBreak/>
              <w:t>департаменти (управління) МО України</w:t>
            </w:r>
          </w:p>
        </w:tc>
      </w:tr>
      <w:tr w:rsidR="00E033C5" w:rsidRPr="001C44B2" w:rsidTr="005F7AB1">
        <w:tc>
          <w:tcPr>
            <w:tcW w:w="567" w:type="dxa"/>
          </w:tcPr>
          <w:p w:rsidR="00E033C5" w:rsidRPr="001C44B2" w:rsidRDefault="00E033C5" w:rsidP="005F7AB1">
            <w:pPr>
              <w:widowControl w:val="0"/>
              <w:ind w:firstLine="0"/>
              <w:rPr>
                <w:bCs/>
                <w:sz w:val="24"/>
                <w:szCs w:val="24"/>
              </w:rPr>
            </w:pPr>
            <w:r w:rsidRPr="001C44B2">
              <w:rPr>
                <w:bCs/>
                <w:sz w:val="24"/>
                <w:szCs w:val="24"/>
              </w:rPr>
              <w:lastRenderedPageBreak/>
              <w:t>5.2.3</w:t>
            </w:r>
          </w:p>
        </w:tc>
        <w:tc>
          <w:tcPr>
            <w:tcW w:w="7230" w:type="dxa"/>
          </w:tcPr>
          <w:p w:rsidR="00E033C5" w:rsidRPr="001C44B2" w:rsidRDefault="00E033C5" w:rsidP="005F7AB1">
            <w:pPr>
              <w:widowControl w:val="0"/>
              <w:ind w:firstLine="0"/>
              <w:rPr>
                <w:b/>
                <w:sz w:val="24"/>
                <w:szCs w:val="24"/>
              </w:rPr>
            </w:pPr>
            <w:r w:rsidRPr="001C44B2">
              <w:rPr>
                <w:b/>
                <w:sz w:val="24"/>
                <w:szCs w:val="24"/>
                <w:lang w:eastAsia="uk-UA"/>
              </w:rPr>
              <w:t>Вилучення та передача військового майна іншим державним організаціям</w:t>
            </w:r>
            <w:r w:rsidRPr="001C44B2">
              <w:rPr>
                <w:b/>
                <w:sz w:val="24"/>
                <w:szCs w:val="24"/>
              </w:rPr>
              <w:t xml:space="preserve"> </w:t>
            </w:r>
          </w:p>
          <w:p w:rsidR="00E033C5" w:rsidRPr="001C44B2" w:rsidRDefault="00E033C5" w:rsidP="005F7AB1">
            <w:pPr>
              <w:widowControl w:val="0"/>
              <w:ind w:firstLine="0"/>
              <w:rPr>
                <w:sz w:val="24"/>
                <w:szCs w:val="24"/>
              </w:rPr>
            </w:pPr>
            <w:r w:rsidRPr="001C44B2">
              <w:rPr>
                <w:sz w:val="24"/>
                <w:szCs w:val="24"/>
              </w:rPr>
              <w:t>Відчуження та реалізація надлишкового (списаного) майна; забезпечення роботи з електронними біржами для реалізації визначеного військового майна</w:t>
            </w:r>
          </w:p>
          <w:p w:rsidR="00E033C5" w:rsidRPr="001C44B2" w:rsidRDefault="00E033C5" w:rsidP="005F7AB1">
            <w:pPr>
              <w:pStyle w:val="aff0"/>
              <w:widowControl w:val="0"/>
              <w:jc w:val="both"/>
              <w:rPr>
                <w:sz w:val="24"/>
                <w:szCs w:val="24"/>
              </w:rPr>
            </w:pPr>
            <w:r w:rsidRPr="001C44B2">
              <w:rPr>
                <w:sz w:val="24"/>
                <w:szCs w:val="24"/>
              </w:rPr>
              <w:t>Контроль виконання планів реалізації військового майна через уповноважені урядом організації.</w:t>
            </w:r>
          </w:p>
        </w:tc>
        <w:tc>
          <w:tcPr>
            <w:tcW w:w="4536"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 xml:space="preserve">У модулі системи </w:t>
            </w:r>
            <w:r w:rsidRPr="001C44B2">
              <w:rPr>
                <w:i/>
                <w:sz w:val="24"/>
                <w:szCs w:val="24"/>
                <w:lang w:val="uk-UA"/>
              </w:rPr>
              <w:t>Підтримка торгових майданчиків</w:t>
            </w:r>
            <w:r w:rsidRPr="001C44B2">
              <w:rPr>
                <w:sz w:val="24"/>
                <w:szCs w:val="24"/>
                <w:lang w:val="uk-UA"/>
              </w:rPr>
              <w:t xml:space="preserve">  здійснюється автоматизована підтримка відповідних процесів з формуванням необхідних документів в електронному та паперовому виводі:</w:t>
            </w:r>
          </w:p>
          <w:p w:rsidR="00E033C5" w:rsidRPr="001C44B2" w:rsidRDefault="00E033C5" w:rsidP="005F7AB1">
            <w:pPr>
              <w:pStyle w:val="TableText"/>
              <w:keepLines w:val="0"/>
              <w:widowControl w:val="0"/>
              <w:ind w:firstLine="0"/>
              <w:rPr>
                <w:sz w:val="24"/>
                <w:szCs w:val="24"/>
                <w:lang w:val="uk-UA"/>
              </w:rPr>
            </w:pP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Результати:</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Наряди на видачу</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Звіти про рух ВМ</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Дані для роботи з електронними біржами</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Каталог уповноважених організацій (підрядників)</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Звіти про реалізацію ВМ уповноваженими організаціями</w:t>
            </w:r>
          </w:p>
        </w:tc>
        <w:tc>
          <w:tcPr>
            <w:tcW w:w="2156"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департаменти (управління) МО України</w:t>
            </w:r>
          </w:p>
        </w:tc>
      </w:tr>
    </w:tbl>
    <w:p w:rsidR="00E033C5" w:rsidRPr="001C44B2" w:rsidRDefault="00E033C5" w:rsidP="00E033C5">
      <w:pPr>
        <w:widowControl w:val="0"/>
        <w:ind w:firstLine="709"/>
        <w:rPr>
          <w:szCs w:val="28"/>
        </w:rPr>
      </w:pPr>
    </w:p>
    <w:p w:rsidR="00E033C5" w:rsidRPr="001C44B2" w:rsidRDefault="00E033C5" w:rsidP="00E033C5">
      <w:pPr>
        <w:widowControl w:val="0"/>
        <w:rPr>
          <w:szCs w:val="24"/>
        </w:rPr>
      </w:pPr>
      <w:r w:rsidRPr="001C44B2">
        <w:rPr>
          <w:szCs w:val="24"/>
        </w:rPr>
        <w:t>Діаграма процесів “Підготовка Переліку ВМ на відчуження” наведена на Рис. 35.</w:t>
      </w:r>
    </w:p>
    <w:p w:rsidR="00E033C5" w:rsidRPr="001C44B2" w:rsidRDefault="00E033C5" w:rsidP="00E033C5">
      <w:pPr>
        <w:widowControl w:val="0"/>
        <w:rPr>
          <w:szCs w:val="24"/>
        </w:rPr>
      </w:pPr>
      <w:r w:rsidRPr="001C44B2">
        <w:rPr>
          <w:szCs w:val="24"/>
        </w:rPr>
        <w:t>Діаграма загальних процесів “Реалізація ВМ” наведена на Рис. 36.</w:t>
      </w:r>
    </w:p>
    <w:p w:rsidR="00E033C5" w:rsidRPr="001C44B2" w:rsidRDefault="00E033C5" w:rsidP="00E033C5">
      <w:pPr>
        <w:widowControl w:val="0"/>
        <w:rPr>
          <w:szCs w:val="24"/>
        </w:rPr>
      </w:pPr>
      <w:r w:rsidRPr="001C44B2">
        <w:rPr>
          <w:szCs w:val="24"/>
        </w:rPr>
        <w:t xml:space="preserve">Діаграма процесів  “Укладення Договору  комісії з Уповноваженою організацією” наведена на Рис. 37  </w:t>
      </w:r>
    </w:p>
    <w:p w:rsidR="00E033C5" w:rsidRPr="001C44B2" w:rsidRDefault="00E033C5" w:rsidP="00E033C5">
      <w:pPr>
        <w:widowControl w:val="0"/>
        <w:ind w:firstLine="0"/>
        <w:jc w:val="right"/>
        <w:rPr>
          <w:szCs w:val="28"/>
        </w:rPr>
      </w:pPr>
      <w:r w:rsidRPr="001C44B2">
        <w:rPr>
          <w:noProof/>
          <w:lang w:val="ru-RU"/>
        </w:rPr>
        <w:lastRenderedPageBreak/>
        <mc:AlternateContent>
          <mc:Choice Requires="wps">
            <w:drawing>
              <wp:anchor distT="0" distB="0" distL="114300" distR="114300" simplePos="0" relativeHeight="251685888" behindDoc="0" locked="0" layoutInCell="1" allowOverlap="1" wp14:anchorId="5F8D4964" wp14:editId="4A456CB3">
                <wp:simplePos x="0" y="0"/>
                <wp:positionH relativeFrom="column">
                  <wp:posOffset>4368800</wp:posOffset>
                </wp:positionH>
                <wp:positionV relativeFrom="paragraph">
                  <wp:posOffset>1522730</wp:posOffset>
                </wp:positionV>
                <wp:extent cx="565785" cy="9258300"/>
                <wp:effectExtent l="0" t="0" r="2857" b="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65785" cy="9258300"/>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8"/>
                              </w:rPr>
                            </w:pPr>
                            <w:r>
                              <w:rPr>
                                <w:color w:val="000000"/>
                                <w:szCs w:val="28"/>
                              </w:rPr>
                              <w:t>Рис. 35</w:t>
                            </w:r>
                            <w:r w:rsidRPr="00693D2D">
                              <w:rPr>
                                <w:color w:val="000000"/>
                                <w:szCs w:val="28"/>
                              </w:rPr>
                              <w:t xml:space="preserve"> Діаграма процесів “Підготовка Переліку ВМ на відчуження”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8" o:spid="_x0000_s1052" style="position:absolute;left:0;text-align:left;margin-left:344pt;margin-top:119.9pt;width:44.55pt;height:729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" filled="f" stroked="f" strokeweight="1pt">
                <v:path arrowok="t"/>
                <v:textbox>
                  <w:txbxContent>
                    <w:p w:rsidR="005F7AB1" w:rsidRPr="00693D2D" w:rsidRDefault="005F7AB1" w:rsidP="00E033C5">
                      <w:pPr>
                        <w:ind w:firstLine="0"/>
                        <w:rPr>
                          <w:color w:val="000000"/>
                          <w:szCs w:val="28"/>
                        </w:rPr>
                      </w:pPr>
                      <w:r>
                        <w:rPr>
                          <w:color w:val="000000"/>
                          <w:szCs w:val="28"/>
                        </w:rPr>
                        <w:t>Рис. 35</w:t>
                      </w:r>
                      <w:r w:rsidRPr="00693D2D">
                        <w:rPr>
                          <w:color w:val="000000"/>
                          <w:szCs w:val="28"/>
                        </w:rPr>
                        <w:t xml:space="preserve"> Діаграма процесів “Підготовка Переліку ВМ на відчуження”</w:t>
                      </w:r>
                    </w:p>
                  </w:txbxContent>
                </v:textbox>
              </v:rect>
            </w:pict>
          </mc:Fallback>
        </mc:AlternateContent>
      </w:r>
      <w:r w:rsidRPr="001C44B2">
        <w:rPr>
          <w:noProof/>
          <w:szCs w:val="28"/>
          <w:lang w:val="ru-RU"/>
        </w:rPr>
        <w:drawing>
          <wp:inline distT="0" distB="0" distL="0" distR="0" wp14:anchorId="6467F407" wp14:editId="0309AB0E">
            <wp:extent cx="9337675" cy="5811520"/>
            <wp:effectExtent l="0" t="0" r="0" b="0"/>
            <wp:docPr id="5" name="Рисунок 5" descr="Підготовка Переліку ВМ_на_відчуж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Підготовка Переліку ВМ_на_відчуження.png"/>
                    <pic:cNvPicPr>
                      <a:picLocks noChangeAspect="1" noChangeArrowheads="1"/>
                    </pic:cNvPicPr>
                  </pic:nvPicPr>
                  <pic:blipFill>
                    <a:blip r:embed="rId47">
                      <a:extLst>
                        <a:ext uri="{28A0092B-C50C-407E-A947-70E740481C1C}">
                          <a14:useLocalDpi xmlns:a14="http://schemas.microsoft.com/office/drawing/2010/main" val="0"/>
                        </a:ext>
                      </a:extLst>
                    </a:blip>
                    <a:srcRect b="10152"/>
                    <a:stretch>
                      <a:fillRect/>
                    </a:stretch>
                  </pic:blipFill>
                  <pic:spPr bwMode="auto">
                    <a:xfrm>
                      <a:off x="0" y="0"/>
                      <a:ext cx="9337675" cy="5811520"/>
                    </a:xfrm>
                    <a:prstGeom prst="rect">
                      <a:avLst/>
                    </a:prstGeom>
                    <a:noFill/>
                    <a:ln>
                      <a:noFill/>
                    </a:ln>
                  </pic:spPr>
                </pic:pic>
              </a:graphicData>
            </a:graphic>
          </wp:inline>
        </w:drawing>
      </w:r>
    </w:p>
    <w:p w:rsidR="00E033C5" w:rsidRPr="001C44B2" w:rsidRDefault="00E033C5" w:rsidP="00E033C5">
      <w:pPr>
        <w:widowControl w:val="0"/>
        <w:ind w:firstLine="0"/>
        <w:jc w:val="right"/>
        <w:rPr>
          <w:szCs w:val="28"/>
        </w:rPr>
      </w:pPr>
      <w:r w:rsidRPr="001C44B2">
        <w:rPr>
          <w:noProof/>
          <w:lang w:val="ru-RU"/>
        </w:rPr>
        <w:lastRenderedPageBreak/>
        <mc:AlternateContent>
          <mc:Choice Requires="wps">
            <w:drawing>
              <wp:anchor distT="0" distB="0" distL="114300" distR="114300" simplePos="0" relativeHeight="251686912" behindDoc="0" locked="0" layoutInCell="1" allowOverlap="1" wp14:anchorId="24F3EAE4" wp14:editId="3C86E627">
                <wp:simplePos x="0" y="0"/>
                <wp:positionH relativeFrom="column">
                  <wp:posOffset>4337685</wp:posOffset>
                </wp:positionH>
                <wp:positionV relativeFrom="paragraph">
                  <wp:posOffset>1512570</wp:posOffset>
                </wp:positionV>
                <wp:extent cx="542290" cy="9269095"/>
                <wp:effectExtent l="0" t="0" r="0" b="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42290" cy="9269095"/>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8"/>
                              </w:rPr>
                            </w:pPr>
                            <w:r>
                              <w:rPr>
                                <w:color w:val="000000"/>
                                <w:szCs w:val="28"/>
                              </w:rPr>
                              <w:t>Рис. 36</w:t>
                            </w:r>
                            <w:r w:rsidRPr="00693D2D">
                              <w:rPr>
                                <w:color w:val="000000"/>
                                <w:szCs w:val="28"/>
                              </w:rPr>
                              <w:t xml:space="preserve"> Діаграма загальних процесів “Реалізація ВМ”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9" o:spid="_x0000_s1053" style="position:absolute;left:0;text-align:left;margin-left:341.55pt;margin-top:119.1pt;width:42.7pt;height:729.8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" filled="f" stroked="f" strokeweight="1pt">
                <v:path arrowok="t"/>
                <v:textbox>
                  <w:txbxContent>
                    <w:p w:rsidR="005F7AB1" w:rsidRPr="00693D2D" w:rsidRDefault="005F7AB1" w:rsidP="00E033C5">
                      <w:pPr>
                        <w:ind w:firstLine="0"/>
                        <w:rPr>
                          <w:color w:val="000000"/>
                          <w:szCs w:val="28"/>
                        </w:rPr>
                      </w:pPr>
                      <w:r>
                        <w:rPr>
                          <w:color w:val="000000"/>
                          <w:szCs w:val="28"/>
                        </w:rPr>
                        <w:t>Рис. 36</w:t>
                      </w:r>
                      <w:r w:rsidRPr="00693D2D">
                        <w:rPr>
                          <w:color w:val="000000"/>
                          <w:szCs w:val="28"/>
                        </w:rPr>
                        <w:t xml:space="preserve"> Діаграма загальних процесів “Реалізація ВМ”</w:t>
                      </w:r>
                    </w:p>
                  </w:txbxContent>
                </v:textbox>
              </v:rect>
            </w:pict>
          </mc:Fallback>
        </mc:AlternateContent>
      </w:r>
      <w:r w:rsidRPr="001C44B2">
        <w:rPr>
          <w:noProof/>
          <w:szCs w:val="28"/>
          <w:lang w:val="ru-RU"/>
        </w:rPr>
        <w:drawing>
          <wp:inline distT="0" distB="0" distL="0" distR="0" wp14:anchorId="1E382EED" wp14:editId="6C6CFBE2">
            <wp:extent cx="9240520" cy="5925820"/>
            <wp:effectExtent l="0" t="0" r="0" b="0"/>
            <wp:docPr id="4" name="Рисунок 4" descr="Реалiзацiя_В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Реалiзацiя_ВМ.png"/>
                    <pic:cNvPicPr>
                      <a:picLocks noChangeAspect="1" noChangeArrowheads="1"/>
                    </pic:cNvPicPr>
                  </pic:nvPicPr>
                  <pic:blipFill>
                    <a:blip r:embed="rId48">
                      <a:extLst>
                        <a:ext uri="{28A0092B-C50C-407E-A947-70E740481C1C}">
                          <a14:useLocalDpi xmlns:a14="http://schemas.microsoft.com/office/drawing/2010/main" val="0"/>
                        </a:ext>
                      </a:extLst>
                    </a:blip>
                    <a:srcRect b="13612"/>
                    <a:stretch>
                      <a:fillRect/>
                    </a:stretch>
                  </pic:blipFill>
                  <pic:spPr bwMode="auto">
                    <a:xfrm>
                      <a:off x="0" y="0"/>
                      <a:ext cx="9240520" cy="5925820"/>
                    </a:xfrm>
                    <a:prstGeom prst="rect">
                      <a:avLst/>
                    </a:prstGeom>
                    <a:noFill/>
                    <a:ln>
                      <a:noFill/>
                    </a:ln>
                  </pic:spPr>
                </pic:pic>
              </a:graphicData>
            </a:graphic>
          </wp:inline>
        </w:drawing>
      </w:r>
    </w:p>
    <w:p w:rsidR="00E033C5" w:rsidRPr="001C44B2" w:rsidRDefault="00E033C5" w:rsidP="00E033C5">
      <w:pPr>
        <w:widowControl w:val="0"/>
        <w:ind w:firstLine="0"/>
        <w:jc w:val="left"/>
        <w:rPr>
          <w:szCs w:val="28"/>
        </w:rPr>
        <w:sectPr w:rsidR="00E033C5" w:rsidRPr="001C44B2" w:rsidSect="005F7AB1">
          <w:pgSz w:w="16840" w:h="11907" w:orient="landscape" w:code="9"/>
          <w:pgMar w:top="1276" w:right="1134" w:bottom="567" w:left="1134" w:header="720" w:footer="284" w:gutter="0"/>
          <w:cols w:space="720"/>
          <w:titlePg/>
          <w:docGrid w:linePitch="326"/>
        </w:sectPr>
      </w:pPr>
    </w:p>
    <w:p w:rsidR="00E033C5" w:rsidRPr="001C44B2" w:rsidRDefault="00E033C5" w:rsidP="00E033C5">
      <w:pPr>
        <w:widowControl w:val="0"/>
        <w:ind w:firstLine="0"/>
        <w:jc w:val="right"/>
        <w:rPr>
          <w:b/>
          <w:sz w:val="24"/>
          <w:szCs w:val="24"/>
        </w:rPr>
      </w:pPr>
      <w:r w:rsidRPr="001C44B2">
        <w:rPr>
          <w:noProof/>
          <w:lang w:val="ru-RU"/>
        </w:rPr>
        <w:lastRenderedPageBreak/>
        <mc:AlternateContent>
          <mc:Choice Requires="wps">
            <w:drawing>
              <wp:anchor distT="0" distB="0" distL="114300" distR="114300" simplePos="0" relativeHeight="251687936" behindDoc="0" locked="0" layoutInCell="1" allowOverlap="1" wp14:anchorId="2C07F960" wp14:editId="48F69D7C">
                <wp:simplePos x="0" y="0"/>
                <wp:positionH relativeFrom="column">
                  <wp:posOffset>4384675</wp:posOffset>
                </wp:positionH>
                <wp:positionV relativeFrom="paragraph">
                  <wp:posOffset>1417320</wp:posOffset>
                </wp:positionV>
                <wp:extent cx="551815" cy="9317355"/>
                <wp:effectExtent l="0" t="0" r="0" b="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51815" cy="9317355"/>
                        </a:xfrm>
                        <a:prstGeom prst="rect">
                          <a:avLst/>
                        </a:prstGeom>
                        <a:noFill/>
                        <a:ln w="12700" cap="flat" cmpd="sng" algn="ctr">
                          <a:noFill/>
                          <a:prstDash val="solid"/>
                          <a:miter lim="800000"/>
                        </a:ln>
                        <a:effectLst/>
                      </wps:spPr>
                      <wps:txbx>
                        <w:txbxContent>
                          <w:p w:rsidR="005F7AB1" w:rsidRPr="00693D2D" w:rsidRDefault="005F7AB1" w:rsidP="00E033C5">
                            <w:pPr>
                              <w:ind w:firstLine="0"/>
                              <w:rPr>
                                <w:color w:val="000000"/>
                                <w:szCs w:val="28"/>
                              </w:rPr>
                            </w:pPr>
                            <w:r>
                              <w:rPr>
                                <w:color w:val="000000"/>
                                <w:szCs w:val="28"/>
                              </w:rPr>
                              <w:t>Рис. 37</w:t>
                            </w:r>
                            <w:r w:rsidRPr="00693D2D">
                              <w:rPr>
                                <w:color w:val="000000"/>
                                <w:szCs w:val="28"/>
                              </w:rPr>
                              <w:t xml:space="preserve">  Діаграма процесів  “Укладення Договору  комісії з Уповноваженою організацією”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0" o:spid="_x0000_s1054" style="position:absolute;left:0;text-align:left;margin-left:345.25pt;margin-top:111.6pt;width:43.45pt;height:733.6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" filled="f" stroked="f" strokeweight="1pt">
                <v:path arrowok="t"/>
                <v:textbox>
                  <w:txbxContent>
                    <w:p w:rsidR="005F7AB1" w:rsidRPr="00693D2D" w:rsidRDefault="005F7AB1" w:rsidP="00E033C5">
                      <w:pPr>
                        <w:ind w:firstLine="0"/>
                        <w:rPr>
                          <w:color w:val="000000"/>
                          <w:szCs w:val="28"/>
                        </w:rPr>
                      </w:pPr>
                      <w:r>
                        <w:rPr>
                          <w:color w:val="000000"/>
                          <w:szCs w:val="28"/>
                        </w:rPr>
                        <w:t>Рис. 37</w:t>
                      </w:r>
                      <w:r w:rsidRPr="00693D2D">
                        <w:rPr>
                          <w:color w:val="000000"/>
                          <w:szCs w:val="28"/>
                        </w:rPr>
                        <w:t xml:space="preserve">  Діаграма процесів  “Укладення Договору  комісії з Уповноваженою організацією”</w:t>
                      </w:r>
                    </w:p>
                  </w:txbxContent>
                </v:textbox>
              </v:rect>
            </w:pict>
          </mc:Fallback>
        </mc:AlternateContent>
      </w:r>
      <w:r w:rsidRPr="001C44B2">
        <w:rPr>
          <w:b/>
          <w:noProof/>
          <w:sz w:val="24"/>
          <w:szCs w:val="24"/>
          <w:lang w:val="ru-RU"/>
        </w:rPr>
        <w:drawing>
          <wp:inline distT="0" distB="0" distL="0" distR="0" wp14:anchorId="38046E12" wp14:editId="1CFF8215">
            <wp:extent cx="9240520" cy="5802630"/>
            <wp:effectExtent l="0" t="0" r="0" b="7620"/>
            <wp:docPr id="3" name="Рисунок 3" descr="Укладення договору комісії з УП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Укладення договору комісії з УПО.png"/>
                    <pic:cNvPicPr>
                      <a:picLocks noChangeAspect="1" noChangeArrowheads="1"/>
                    </pic:cNvPicPr>
                  </pic:nvPicPr>
                  <pic:blipFill>
                    <a:blip r:embed="rId49">
                      <a:extLst>
                        <a:ext uri="{28A0092B-C50C-407E-A947-70E740481C1C}">
                          <a14:useLocalDpi xmlns:a14="http://schemas.microsoft.com/office/drawing/2010/main" val="0"/>
                        </a:ext>
                      </a:extLst>
                    </a:blip>
                    <a:srcRect b="12132"/>
                    <a:stretch>
                      <a:fillRect/>
                    </a:stretch>
                  </pic:blipFill>
                  <pic:spPr bwMode="auto">
                    <a:xfrm>
                      <a:off x="0" y="0"/>
                      <a:ext cx="9240520" cy="5802630"/>
                    </a:xfrm>
                    <a:prstGeom prst="rect">
                      <a:avLst/>
                    </a:prstGeom>
                    <a:noFill/>
                    <a:ln>
                      <a:noFill/>
                    </a:ln>
                  </pic:spPr>
                </pic:pic>
              </a:graphicData>
            </a:graphic>
          </wp:inline>
        </w:drawing>
      </w:r>
    </w:p>
    <w:p w:rsidR="00E033C5" w:rsidRPr="001C44B2" w:rsidRDefault="00E033C5" w:rsidP="00E033C5">
      <w:pPr>
        <w:widowControl w:val="0"/>
        <w:ind w:firstLine="0"/>
        <w:jc w:val="right"/>
        <w:rPr>
          <w:b/>
          <w:sz w:val="24"/>
          <w:szCs w:val="24"/>
        </w:rPr>
      </w:pPr>
    </w:p>
    <w:p w:rsidR="00E033C5" w:rsidRPr="001C44B2" w:rsidRDefault="00E033C5" w:rsidP="00E033C5">
      <w:pPr>
        <w:widowControl w:val="0"/>
        <w:ind w:firstLine="0"/>
        <w:jc w:val="right"/>
        <w:rPr>
          <w:b/>
          <w:sz w:val="24"/>
          <w:szCs w:val="24"/>
        </w:rPr>
      </w:pPr>
    </w:p>
    <w:p w:rsidR="00E033C5" w:rsidRPr="001C44B2" w:rsidRDefault="00E033C5" w:rsidP="00E033C5">
      <w:pPr>
        <w:widowControl w:val="0"/>
        <w:ind w:firstLine="0"/>
        <w:jc w:val="right"/>
        <w:rPr>
          <w:b/>
          <w:sz w:val="24"/>
          <w:szCs w:val="24"/>
        </w:rPr>
      </w:pPr>
    </w:p>
    <w:p w:rsidR="00E033C5" w:rsidRPr="001C44B2" w:rsidRDefault="00E033C5" w:rsidP="00E033C5">
      <w:pPr>
        <w:pStyle w:val="Bullet"/>
        <w:keepLines w:val="0"/>
        <w:widowControl w:val="0"/>
        <w:spacing w:before="0" w:after="0"/>
        <w:ind w:left="0" w:firstLine="709"/>
        <w:rPr>
          <w:b/>
          <w:szCs w:val="28"/>
          <w:lang w:val="uk-UA"/>
        </w:rPr>
      </w:pPr>
      <w:r w:rsidRPr="001C44B2">
        <w:rPr>
          <w:b/>
          <w:szCs w:val="28"/>
          <w:lang w:val="uk-UA" w:eastAsia="ru-RU"/>
        </w:rPr>
        <w:lastRenderedPageBreak/>
        <w:t xml:space="preserve">6. </w:t>
      </w:r>
      <w:r w:rsidRPr="001C44B2">
        <w:rPr>
          <w:b/>
          <w:szCs w:val="28"/>
          <w:lang w:val="uk-UA"/>
        </w:rPr>
        <w:t>Інформаційно-аналітичне забезпечення логістики</w:t>
      </w:r>
    </w:p>
    <w:p w:rsidR="00E033C5" w:rsidRPr="001C44B2" w:rsidRDefault="00E033C5" w:rsidP="00E033C5">
      <w:pPr>
        <w:widowControl w:val="0"/>
        <w:ind w:firstLine="709"/>
        <w:rPr>
          <w:szCs w:val="28"/>
        </w:rPr>
      </w:pPr>
    </w:p>
    <w:p w:rsidR="00E033C5" w:rsidRPr="001C44B2" w:rsidRDefault="00E033C5" w:rsidP="00E033C5">
      <w:pPr>
        <w:widowControl w:val="0"/>
        <w:ind w:firstLine="709"/>
        <w:rPr>
          <w:szCs w:val="28"/>
        </w:rPr>
      </w:pPr>
      <w:r w:rsidRPr="001C44B2">
        <w:rPr>
          <w:szCs w:val="28"/>
        </w:rPr>
        <w:t>Мета</w:t>
      </w:r>
    </w:p>
    <w:p w:rsidR="00E033C5" w:rsidRPr="001C44B2" w:rsidRDefault="00E033C5" w:rsidP="00E033C5">
      <w:pPr>
        <w:pStyle w:val="affe"/>
        <w:widowControl w:val="0"/>
        <w:overflowPunct w:val="0"/>
        <w:autoSpaceDE w:val="0"/>
        <w:autoSpaceDN w:val="0"/>
        <w:adjustRightInd w:val="0"/>
        <w:ind w:left="0" w:firstLine="709"/>
        <w:rPr>
          <w:szCs w:val="28"/>
        </w:rPr>
      </w:pPr>
      <w:r w:rsidRPr="001C44B2">
        <w:rPr>
          <w:szCs w:val="28"/>
        </w:rPr>
        <w:t>надання керівному складу Міністерства оборони та Збройних Сил України інформаційно-аналітичного інструментарію для підтримки процесів прийняття рішення у питаннях логістичного забезпечення Збройних Сил України</w:t>
      </w:r>
    </w:p>
    <w:p w:rsidR="00E033C5" w:rsidRPr="001C44B2" w:rsidRDefault="00E033C5" w:rsidP="00E033C5">
      <w:pPr>
        <w:pStyle w:val="affe"/>
        <w:widowControl w:val="0"/>
        <w:overflowPunct w:val="0"/>
        <w:autoSpaceDE w:val="0"/>
        <w:autoSpaceDN w:val="0"/>
        <w:adjustRightInd w:val="0"/>
        <w:ind w:left="0" w:firstLine="709"/>
        <w:rPr>
          <w:szCs w:val="28"/>
        </w:rPr>
      </w:pPr>
      <w:r w:rsidRPr="001C44B2">
        <w:rPr>
          <w:szCs w:val="28"/>
        </w:rPr>
        <w:t>подання визначеної логістичної інформації встановленими стандартизованими формами (паперовими документами) – звітами, актами, нарядами, заявками, картками обліку, донесеннями, накладними тощо</w:t>
      </w:r>
    </w:p>
    <w:p w:rsidR="00E033C5" w:rsidRPr="001C44B2" w:rsidRDefault="00E033C5" w:rsidP="00E033C5">
      <w:pPr>
        <w:pStyle w:val="affe"/>
        <w:widowControl w:val="0"/>
        <w:overflowPunct w:val="0"/>
        <w:autoSpaceDE w:val="0"/>
        <w:autoSpaceDN w:val="0"/>
        <w:adjustRightInd w:val="0"/>
        <w:ind w:left="0" w:firstLine="709"/>
        <w:rPr>
          <w:szCs w:val="28"/>
        </w:rPr>
      </w:pPr>
    </w:p>
    <w:p w:rsidR="00E033C5" w:rsidRPr="001C44B2" w:rsidRDefault="00E033C5" w:rsidP="00E033C5">
      <w:pPr>
        <w:pStyle w:val="affe"/>
        <w:widowControl w:val="0"/>
        <w:numPr>
          <w:ilvl w:val="1"/>
          <w:numId w:val="11"/>
        </w:numPr>
        <w:overflowPunct w:val="0"/>
        <w:autoSpaceDE w:val="0"/>
        <w:autoSpaceDN w:val="0"/>
        <w:adjustRightInd w:val="0"/>
        <w:ind w:left="0" w:firstLine="709"/>
        <w:rPr>
          <w:b/>
          <w:szCs w:val="28"/>
        </w:rPr>
      </w:pPr>
      <w:r w:rsidRPr="001C44B2">
        <w:rPr>
          <w:b/>
          <w:szCs w:val="28"/>
        </w:rPr>
        <w:t>Контроль забезпеченості, станів бойових можливостей та ступенів готовності військових формувань за інтегрованими показниками.</w:t>
      </w:r>
    </w:p>
    <w:p w:rsidR="00E033C5" w:rsidRPr="001C44B2" w:rsidRDefault="00E033C5" w:rsidP="00E033C5">
      <w:pPr>
        <w:pStyle w:val="affe"/>
        <w:widowControl w:val="0"/>
        <w:overflowPunct w:val="0"/>
        <w:autoSpaceDE w:val="0"/>
        <w:autoSpaceDN w:val="0"/>
        <w:adjustRightInd w:val="0"/>
        <w:ind w:left="709" w:firstLine="0"/>
        <w:jc w:val="right"/>
        <w:rPr>
          <w:sz w:val="24"/>
          <w:szCs w:val="28"/>
        </w:rPr>
      </w:pPr>
      <w:r w:rsidRPr="001C44B2">
        <w:rPr>
          <w:sz w:val="24"/>
          <w:szCs w:val="28"/>
        </w:rPr>
        <w:t>Таблиця 6.1</w:t>
      </w:r>
    </w:p>
    <w:tbl>
      <w:tblPr>
        <w:tblW w:w="1448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
        <w:gridCol w:w="7259"/>
        <w:gridCol w:w="4962"/>
        <w:gridCol w:w="1701"/>
      </w:tblGrid>
      <w:tr w:rsidR="00E033C5" w:rsidRPr="001C44B2" w:rsidTr="005F7AB1">
        <w:trPr>
          <w:tblHeader/>
        </w:trPr>
        <w:tc>
          <w:tcPr>
            <w:tcW w:w="567"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w:t>
            </w:r>
          </w:p>
        </w:tc>
        <w:tc>
          <w:tcPr>
            <w:tcW w:w="7259"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Опис змісту, послідовності та результатів виконання процесів, умов початку та завершення діяльності ( процеси попередники та послідовники)</w:t>
            </w:r>
          </w:p>
        </w:tc>
        <w:tc>
          <w:tcPr>
            <w:tcW w:w="4962"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Зміст автоматизованої підтримки процесів, результат діяльності</w:t>
            </w:r>
          </w:p>
        </w:tc>
        <w:tc>
          <w:tcPr>
            <w:tcW w:w="1701"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Власник процесу / споживачі</w:t>
            </w:r>
          </w:p>
        </w:tc>
      </w:tr>
      <w:tr w:rsidR="00E033C5" w:rsidRPr="001C44B2" w:rsidTr="005F7AB1">
        <w:tc>
          <w:tcPr>
            <w:tcW w:w="567"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6.1.1.</w:t>
            </w:r>
          </w:p>
        </w:tc>
        <w:tc>
          <w:tcPr>
            <w:tcW w:w="7259" w:type="dxa"/>
          </w:tcPr>
          <w:p w:rsidR="00E033C5" w:rsidRPr="001C44B2" w:rsidRDefault="00E033C5" w:rsidP="005F7AB1">
            <w:pPr>
              <w:widowControl w:val="0"/>
              <w:ind w:firstLine="318"/>
              <w:rPr>
                <w:sz w:val="24"/>
                <w:szCs w:val="24"/>
              </w:rPr>
            </w:pPr>
            <w:r w:rsidRPr="001C44B2">
              <w:rPr>
                <w:b/>
                <w:sz w:val="24"/>
                <w:szCs w:val="24"/>
              </w:rPr>
              <w:t>Контроль поточного стану</w:t>
            </w:r>
            <w:r w:rsidRPr="001C44B2">
              <w:rPr>
                <w:sz w:val="24"/>
                <w:szCs w:val="24"/>
              </w:rPr>
              <w:t xml:space="preserve"> щодо організації та виконання заходів логістичного забезпечення ЗС;</w:t>
            </w:r>
          </w:p>
          <w:p w:rsidR="00E033C5" w:rsidRPr="001C44B2" w:rsidRDefault="00E033C5" w:rsidP="005F7AB1">
            <w:pPr>
              <w:widowControl w:val="0"/>
              <w:ind w:firstLine="318"/>
              <w:rPr>
                <w:sz w:val="24"/>
                <w:szCs w:val="24"/>
              </w:rPr>
            </w:pPr>
            <w:r w:rsidRPr="001C44B2">
              <w:rPr>
                <w:sz w:val="24"/>
                <w:szCs w:val="24"/>
              </w:rPr>
              <w:t>Розроблення звітів, відомостей щодо стану логістичного забезпечення військ (сил) та ходу постачання ним необхідних ресурсів;</w:t>
            </w:r>
          </w:p>
          <w:p w:rsidR="00E033C5" w:rsidRPr="001C44B2" w:rsidRDefault="00E033C5" w:rsidP="005F7AB1">
            <w:pPr>
              <w:widowControl w:val="0"/>
              <w:ind w:firstLine="318"/>
              <w:rPr>
                <w:sz w:val="24"/>
                <w:szCs w:val="24"/>
              </w:rPr>
            </w:pPr>
            <w:r w:rsidRPr="001C44B2">
              <w:rPr>
                <w:sz w:val="24"/>
                <w:szCs w:val="24"/>
              </w:rPr>
              <w:t>Визначення фактичної боєготовності підрозділів з урахуванням їх оснащеності військовим майном та ресурсами, підготовки та кваліфікації особового складу, стану техніки та озброєння.</w:t>
            </w:r>
          </w:p>
          <w:p w:rsidR="00E033C5" w:rsidRPr="001C44B2" w:rsidRDefault="00E033C5" w:rsidP="005F7AB1">
            <w:pPr>
              <w:widowControl w:val="0"/>
              <w:ind w:firstLine="318"/>
              <w:rPr>
                <w:sz w:val="24"/>
                <w:szCs w:val="24"/>
              </w:rPr>
            </w:pPr>
            <w:r w:rsidRPr="001C44B2">
              <w:rPr>
                <w:sz w:val="24"/>
                <w:szCs w:val="24"/>
              </w:rPr>
              <w:t xml:space="preserve"> Відображення поточної інформації логістичного забезпечення по класах, номенклатурі або по підрозділах у вигляді деталізованих таблиць або графічних форм (діаграм, графіків тощо) у тому числі і за допомогою </w:t>
            </w:r>
            <w:proofErr w:type="spellStart"/>
            <w:r w:rsidRPr="001C44B2">
              <w:rPr>
                <w:sz w:val="24"/>
                <w:szCs w:val="24"/>
              </w:rPr>
              <w:t>геоінформаційних</w:t>
            </w:r>
            <w:proofErr w:type="spellEnd"/>
            <w:r w:rsidRPr="001C44B2">
              <w:rPr>
                <w:sz w:val="24"/>
                <w:szCs w:val="24"/>
              </w:rPr>
              <w:t xml:space="preserve"> технологій на електронних картах;</w:t>
            </w:r>
          </w:p>
          <w:p w:rsidR="00E033C5" w:rsidRPr="001C44B2" w:rsidRDefault="00E033C5" w:rsidP="005F7AB1">
            <w:pPr>
              <w:widowControl w:val="0"/>
              <w:ind w:firstLine="318"/>
              <w:rPr>
                <w:sz w:val="24"/>
                <w:szCs w:val="24"/>
              </w:rPr>
            </w:pPr>
            <w:r w:rsidRPr="001C44B2">
              <w:rPr>
                <w:sz w:val="24"/>
                <w:szCs w:val="24"/>
              </w:rPr>
              <w:t>Ведення системи показників діяльності МО України за напрямами логістичного забезпечення, гнучких аналітичних звітів;</w:t>
            </w:r>
          </w:p>
          <w:p w:rsidR="00E033C5" w:rsidRPr="001C44B2" w:rsidRDefault="00E033C5" w:rsidP="005F7AB1">
            <w:pPr>
              <w:widowControl w:val="0"/>
              <w:ind w:firstLine="318"/>
              <w:rPr>
                <w:sz w:val="24"/>
                <w:szCs w:val="24"/>
              </w:rPr>
            </w:pPr>
          </w:p>
        </w:tc>
        <w:tc>
          <w:tcPr>
            <w:tcW w:w="4962"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Підтримується:</w:t>
            </w:r>
          </w:p>
          <w:p w:rsidR="00E033C5" w:rsidRPr="001C44B2" w:rsidRDefault="00E033C5" w:rsidP="005F7AB1">
            <w:pPr>
              <w:widowControl w:val="0"/>
              <w:ind w:firstLine="0"/>
              <w:rPr>
                <w:sz w:val="24"/>
                <w:szCs w:val="24"/>
              </w:rPr>
            </w:pPr>
            <w:r w:rsidRPr="001C44B2">
              <w:rPr>
                <w:sz w:val="24"/>
                <w:szCs w:val="24"/>
              </w:rPr>
              <w:t>загальний або детальний аналіз поточного стану по виконанню заходів логістичного забезпечення;</w:t>
            </w:r>
          </w:p>
          <w:p w:rsidR="00E033C5" w:rsidRPr="001C44B2" w:rsidRDefault="00E033C5" w:rsidP="005F7AB1">
            <w:pPr>
              <w:widowControl w:val="0"/>
              <w:ind w:firstLine="0"/>
              <w:rPr>
                <w:sz w:val="24"/>
                <w:szCs w:val="24"/>
              </w:rPr>
            </w:pPr>
            <w:r w:rsidRPr="001C44B2">
              <w:rPr>
                <w:sz w:val="24"/>
                <w:szCs w:val="24"/>
              </w:rPr>
              <w:t>розроблення звітів, відомостей щодо стану логістичного забезпечення військ (сил) та ходу постачання ним необхідних ресурсів;</w:t>
            </w:r>
          </w:p>
          <w:p w:rsidR="00E033C5" w:rsidRPr="001C44B2" w:rsidRDefault="00E033C5" w:rsidP="005F7AB1">
            <w:pPr>
              <w:widowControl w:val="0"/>
              <w:ind w:firstLine="0"/>
              <w:rPr>
                <w:sz w:val="24"/>
                <w:szCs w:val="24"/>
              </w:rPr>
            </w:pPr>
            <w:r w:rsidRPr="001C44B2">
              <w:rPr>
                <w:sz w:val="24"/>
                <w:szCs w:val="24"/>
              </w:rPr>
              <w:t xml:space="preserve">відображення поточної інформації логістичного забезпечення по класах, номенклатурі або по підрозділах у вигляді деталізованих таблиць або графічних форм (діаграм, графіків тощо) у тому числі і за допомогою </w:t>
            </w:r>
            <w:proofErr w:type="spellStart"/>
            <w:r w:rsidRPr="001C44B2">
              <w:rPr>
                <w:sz w:val="24"/>
                <w:szCs w:val="24"/>
              </w:rPr>
              <w:t>геоінформаційних</w:t>
            </w:r>
            <w:proofErr w:type="spellEnd"/>
            <w:r w:rsidRPr="001C44B2">
              <w:rPr>
                <w:sz w:val="24"/>
                <w:szCs w:val="24"/>
              </w:rPr>
              <w:t xml:space="preserve"> технологій на електронних картах;</w:t>
            </w:r>
          </w:p>
          <w:p w:rsidR="00E033C5" w:rsidRPr="001C44B2" w:rsidRDefault="00E033C5" w:rsidP="005F7AB1">
            <w:pPr>
              <w:widowControl w:val="0"/>
              <w:ind w:firstLine="0"/>
              <w:rPr>
                <w:sz w:val="24"/>
                <w:szCs w:val="24"/>
              </w:rPr>
            </w:pPr>
            <w:r w:rsidRPr="001C44B2">
              <w:rPr>
                <w:sz w:val="24"/>
                <w:szCs w:val="24"/>
              </w:rPr>
              <w:t>ведення системи показників діяльності МО України за напрямами логістичного забезпечення, гнучких аналітичних звітів.</w:t>
            </w:r>
          </w:p>
          <w:p w:rsidR="00E033C5" w:rsidRPr="001C44B2" w:rsidRDefault="00E033C5" w:rsidP="005F7AB1">
            <w:pPr>
              <w:widowControl w:val="0"/>
              <w:ind w:firstLine="0"/>
              <w:rPr>
                <w:sz w:val="24"/>
                <w:szCs w:val="24"/>
              </w:rPr>
            </w:pPr>
          </w:p>
        </w:tc>
        <w:tc>
          <w:tcPr>
            <w:tcW w:w="1701"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всі  ОВУ МО України та ГШ ЗСУ, ОЦЗ, арсенали, бази, ВЧ, установи</w:t>
            </w:r>
          </w:p>
        </w:tc>
      </w:tr>
    </w:tbl>
    <w:p w:rsidR="00E033C5" w:rsidRPr="001C44B2" w:rsidRDefault="00E033C5" w:rsidP="00E033C5">
      <w:pPr>
        <w:widowControl w:val="0"/>
        <w:overflowPunct w:val="0"/>
        <w:autoSpaceDE w:val="0"/>
        <w:autoSpaceDN w:val="0"/>
        <w:adjustRightInd w:val="0"/>
        <w:rPr>
          <w:b/>
          <w:szCs w:val="28"/>
        </w:rPr>
      </w:pPr>
    </w:p>
    <w:p w:rsidR="00E033C5" w:rsidRPr="001C44B2" w:rsidRDefault="00E033C5" w:rsidP="00E033C5">
      <w:pPr>
        <w:pStyle w:val="affe"/>
        <w:widowControl w:val="0"/>
        <w:overflowPunct w:val="0"/>
        <w:autoSpaceDE w:val="0"/>
        <w:autoSpaceDN w:val="0"/>
        <w:adjustRightInd w:val="0"/>
        <w:ind w:left="0" w:firstLine="709"/>
        <w:rPr>
          <w:b/>
          <w:szCs w:val="28"/>
        </w:rPr>
      </w:pPr>
      <w:r w:rsidRPr="001C44B2">
        <w:rPr>
          <w:b/>
          <w:szCs w:val="28"/>
        </w:rPr>
        <w:lastRenderedPageBreak/>
        <w:t>6.2</w:t>
      </w:r>
      <w:r w:rsidRPr="001C44B2">
        <w:rPr>
          <w:b/>
          <w:szCs w:val="28"/>
        </w:rPr>
        <w:tab/>
        <w:t>Інформаційно-аналітичне забезпечення та підтримка процесів прийняття рішень стосовно логістичного забезпечення.</w:t>
      </w:r>
    </w:p>
    <w:p w:rsidR="00E033C5" w:rsidRPr="001C44B2" w:rsidRDefault="00E033C5" w:rsidP="00E033C5">
      <w:pPr>
        <w:widowControl w:val="0"/>
        <w:ind w:firstLine="709"/>
        <w:rPr>
          <w:b/>
          <w:szCs w:val="28"/>
        </w:rPr>
      </w:pPr>
      <w:r w:rsidRPr="001C44B2">
        <w:rPr>
          <w:szCs w:val="28"/>
        </w:rPr>
        <w:t>Здійснення автоматизованої підтримки процесів вироблення, обґрунтування та прийняття рішень. Контроль за якістю їх виконання</w:t>
      </w:r>
    </w:p>
    <w:p w:rsidR="00E033C5" w:rsidRPr="001C44B2" w:rsidRDefault="00E033C5" w:rsidP="00E033C5">
      <w:pPr>
        <w:pStyle w:val="affe"/>
        <w:widowControl w:val="0"/>
        <w:overflowPunct w:val="0"/>
        <w:autoSpaceDE w:val="0"/>
        <w:autoSpaceDN w:val="0"/>
        <w:adjustRightInd w:val="0"/>
        <w:ind w:left="709" w:firstLine="0"/>
        <w:jc w:val="right"/>
        <w:rPr>
          <w:b/>
          <w:sz w:val="24"/>
          <w:szCs w:val="24"/>
        </w:rPr>
      </w:pPr>
      <w:r w:rsidRPr="001C44B2">
        <w:rPr>
          <w:sz w:val="24"/>
          <w:szCs w:val="28"/>
        </w:rPr>
        <w:t>Таблиця 6.2</w:t>
      </w:r>
    </w:p>
    <w:tbl>
      <w:tblPr>
        <w:tblW w:w="1448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
        <w:gridCol w:w="6946"/>
        <w:gridCol w:w="5103"/>
        <w:gridCol w:w="1873"/>
      </w:tblGrid>
      <w:tr w:rsidR="00E033C5" w:rsidRPr="001C44B2" w:rsidTr="005F7AB1">
        <w:trPr>
          <w:tblHeader/>
        </w:trPr>
        <w:tc>
          <w:tcPr>
            <w:tcW w:w="567"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w:t>
            </w:r>
          </w:p>
        </w:tc>
        <w:tc>
          <w:tcPr>
            <w:tcW w:w="6946"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Опис змісту, послідовності та результатів виконання процесів, умов початку та завершення діяльності ( процеси попередники та послідовники)</w:t>
            </w:r>
          </w:p>
        </w:tc>
        <w:tc>
          <w:tcPr>
            <w:tcW w:w="5103"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Зміст автоматизованої підтримки процесів, результат діяльності</w:t>
            </w:r>
          </w:p>
        </w:tc>
        <w:tc>
          <w:tcPr>
            <w:tcW w:w="1873" w:type="dxa"/>
            <w:shd w:val="pct10" w:color="auto" w:fill="auto"/>
          </w:tcPr>
          <w:p w:rsidR="00E033C5" w:rsidRPr="001C44B2" w:rsidRDefault="00E033C5" w:rsidP="005F7AB1">
            <w:pPr>
              <w:pStyle w:val="TableHeading"/>
              <w:keepLines w:val="0"/>
              <w:widowControl w:val="0"/>
              <w:spacing w:before="0" w:after="0"/>
              <w:ind w:firstLine="0"/>
              <w:jc w:val="center"/>
              <w:rPr>
                <w:sz w:val="24"/>
                <w:szCs w:val="24"/>
                <w:lang w:val="uk-UA"/>
              </w:rPr>
            </w:pPr>
            <w:r w:rsidRPr="001C44B2">
              <w:rPr>
                <w:sz w:val="24"/>
                <w:szCs w:val="24"/>
                <w:lang w:val="uk-UA"/>
              </w:rPr>
              <w:t>Власник процесу / споживачі</w:t>
            </w:r>
          </w:p>
        </w:tc>
      </w:tr>
      <w:tr w:rsidR="00E033C5" w:rsidRPr="001C44B2" w:rsidTr="005F7AB1">
        <w:tc>
          <w:tcPr>
            <w:tcW w:w="567"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6.2.1.</w:t>
            </w:r>
          </w:p>
        </w:tc>
        <w:tc>
          <w:tcPr>
            <w:tcW w:w="6946" w:type="dxa"/>
          </w:tcPr>
          <w:p w:rsidR="00E033C5" w:rsidRPr="001C44B2" w:rsidRDefault="00E033C5" w:rsidP="005F7AB1">
            <w:pPr>
              <w:widowControl w:val="0"/>
              <w:ind w:firstLine="318"/>
              <w:rPr>
                <w:sz w:val="24"/>
                <w:szCs w:val="24"/>
              </w:rPr>
            </w:pPr>
            <w:r w:rsidRPr="001C44B2">
              <w:rPr>
                <w:b/>
                <w:sz w:val="24"/>
                <w:szCs w:val="24"/>
              </w:rPr>
              <w:t>Здійснення загального або детального аналізу поточного стану, моделювання варіантів</w:t>
            </w:r>
            <w:r w:rsidRPr="001C44B2">
              <w:rPr>
                <w:sz w:val="24"/>
                <w:szCs w:val="24"/>
              </w:rPr>
              <w:t xml:space="preserve"> щодо організації та виконання заходів логістичного забезпечення ЗС;</w:t>
            </w:r>
          </w:p>
          <w:p w:rsidR="00E033C5" w:rsidRPr="001C44B2" w:rsidRDefault="00E033C5" w:rsidP="005F7AB1">
            <w:pPr>
              <w:widowControl w:val="0"/>
              <w:ind w:firstLine="318"/>
              <w:rPr>
                <w:sz w:val="24"/>
                <w:szCs w:val="24"/>
              </w:rPr>
            </w:pPr>
            <w:r w:rsidRPr="001C44B2">
              <w:rPr>
                <w:sz w:val="24"/>
                <w:szCs w:val="24"/>
              </w:rPr>
              <w:t>Реалізація моделювання, прогнозування, імітаційних інструментів для відпрацювання та розгляду різних варіантів виконання заходів логістичного забезпечення;</w:t>
            </w:r>
          </w:p>
          <w:p w:rsidR="00E033C5" w:rsidRPr="001C44B2" w:rsidRDefault="00E033C5" w:rsidP="005F7AB1">
            <w:pPr>
              <w:widowControl w:val="0"/>
              <w:ind w:firstLine="318"/>
              <w:rPr>
                <w:sz w:val="24"/>
                <w:szCs w:val="24"/>
              </w:rPr>
            </w:pPr>
            <w:r w:rsidRPr="001C44B2">
              <w:rPr>
                <w:sz w:val="24"/>
                <w:szCs w:val="24"/>
              </w:rPr>
              <w:t xml:space="preserve">Відображення за допомогою </w:t>
            </w:r>
            <w:proofErr w:type="spellStart"/>
            <w:r w:rsidRPr="001C44B2">
              <w:rPr>
                <w:sz w:val="24"/>
                <w:szCs w:val="24"/>
              </w:rPr>
              <w:t>гео</w:t>
            </w:r>
            <w:proofErr w:type="spellEnd"/>
            <w:r w:rsidRPr="001C44B2">
              <w:rPr>
                <w:sz w:val="24"/>
                <w:szCs w:val="24"/>
              </w:rPr>
              <w:t xml:space="preserve">-інформаційні технологій даних про стан ресурсів і засобів логістичного забезпечення, розташування і переміщення запасів та транспорту  на фоні  </w:t>
            </w:r>
            <w:proofErr w:type="spellStart"/>
            <w:r w:rsidRPr="001C44B2">
              <w:rPr>
                <w:sz w:val="24"/>
                <w:szCs w:val="24"/>
              </w:rPr>
              <w:t>оперативно</w:t>
            </w:r>
            <w:proofErr w:type="spellEnd"/>
            <w:r w:rsidRPr="001C44B2">
              <w:rPr>
                <w:sz w:val="24"/>
                <w:szCs w:val="24"/>
              </w:rPr>
              <w:t>-тактичної обстановки;</w:t>
            </w:r>
          </w:p>
          <w:p w:rsidR="00E033C5" w:rsidRPr="001C44B2" w:rsidRDefault="00E033C5" w:rsidP="005F7AB1">
            <w:pPr>
              <w:widowControl w:val="0"/>
              <w:ind w:firstLine="318"/>
              <w:rPr>
                <w:sz w:val="24"/>
                <w:szCs w:val="24"/>
              </w:rPr>
            </w:pPr>
            <w:r w:rsidRPr="001C44B2">
              <w:rPr>
                <w:sz w:val="24"/>
                <w:szCs w:val="24"/>
              </w:rPr>
              <w:t xml:space="preserve">Формування запитів на створення необхідного набору даних із ІТ-платформи-системи на </w:t>
            </w:r>
            <w:proofErr w:type="spellStart"/>
            <w:r w:rsidRPr="001C44B2">
              <w:rPr>
                <w:sz w:val="24"/>
                <w:szCs w:val="24"/>
              </w:rPr>
              <w:t>гео</w:t>
            </w:r>
            <w:proofErr w:type="spellEnd"/>
            <w:r w:rsidRPr="001C44B2">
              <w:rPr>
                <w:sz w:val="24"/>
                <w:szCs w:val="24"/>
              </w:rPr>
              <w:t>-інформаційну систему, обробка отриманого набору даних та відображення їх на карті</w:t>
            </w:r>
          </w:p>
        </w:tc>
        <w:tc>
          <w:tcPr>
            <w:tcW w:w="5103"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 xml:space="preserve">За допомогою налаштованих модулів бізнес аналітики та візуалізації відомостей здійснюється формування аналітично-інформаційних матеріалів, візуалізація та відображення у зручній для споживача формі, у тому числі багатофункціональна робота з електронними картами за допомогою </w:t>
            </w:r>
            <w:proofErr w:type="spellStart"/>
            <w:r w:rsidRPr="001C44B2">
              <w:rPr>
                <w:sz w:val="24"/>
                <w:szCs w:val="24"/>
                <w:lang w:val="uk-UA"/>
              </w:rPr>
              <w:t>гео</w:t>
            </w:r>
            <w:proofErr w:type="spellEnd"/>
            <w:r w:rsidRPr="001C44B2">
              <w:rPr>
                <w:sz w:val="24"/>
                <w:szCs w:val="24"/>
                <w:lang w:val="uk-UA"/>
              </w:rPr>
              <w:t xml:space="preserve">-інформаційних технологій. </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Підтримується:</w:t>
            </w:r>
          </w:p>
          <w:p w:rsidR="00E033C5" w:rsidRPr="001C44B2" w:rsidRDefault="00E033C5" w:rsidP="005F7AB1">
            <w:pPr>
              <w:widowControl w:val="0"/>
              <w:ind w:firstLine="0"/>
              <w:rPr>
                <w:sz w:val="24"/>
                <w:szCs w:val="24"/>
              </w:rPr>
            </w:pPr>
            <w:r w:rsidRPr="001C44B2">
              <w:rPr>
                <w:sz w:val="24"/>
                <w:szCs w:val="24"/>
              </w:rPr>
              <w:t>моделювання, прогнозування, імітаційних інструментів для відпрацювання та розгляду різних варіантів розвитку обстановки або прийняття рішення;</w:t>
            </w:r>
          </w:p>
          <w:p w:rsidR="00E033C5" w:rsidRPr="001C44B2" w:rsidRDefault="00E033C5" w:rsidP="005F7AB1">
            <w:pPr>
              <w:widowControl w:val="0"/>
              <w:ind w:firstLine="0"/>
              <w:rPr>
                <w:sz w:val="24"/>
                <w:szCs w:val="24"/>
              </w:rPr>
            </w:pPr>
            <w:r w:rsidRPr="001C44B2">
              <w:rPr>
                <w:sz w:val="24"/>
                <w:szCs w:val="24"/>
              </w:rPr>
              <w:t>визначення фактичної боєготовності підрозділів з урахуванням їх оснащеності, підготовки та кваліфікації особового складу, стану техніки та озброєння</w:t>
            </w:r>
          </w:p>
          <w:p w:rsidR="00E033C5" w:rsidRPr="001C44B2" w:rsidRDefault="00E033C5" w:rsidP="005F7AB1">
            <w:pPr>
              <w:widowControl w:val="0"/>
              <w:ind w:firstLine="0"/>
              <w:rPr>
                <w:sz w:val="24"/>
                <w:szCs w:val="24"/>
              </w:rPr>
            </w:pPr>
            <w:r w:rsidRPr="001C44B2">
              <w:rPr>
                <w:sz w:val="24"/>
                <w:szCs w:val="24"/>
              </w:rPr>
              <w:t>відображення необхідних даних з бойових документів, наказів, повідомлень з пунктів управління або місць постачання, заявок з військ (сил) на забезпечення;</w:t>
            </w:r>
          </w:p>
          <w:p w:rsidR="00E033C5" w:rsidRPr="001C44B2" w:rsidRDefault="00E033C5" w:rsidP="005F7AB1">
            <w:pPr>
              <w:widowControl w:val="0"/>
              <w:ind w:firstLine="0"/>
              <w:rPr>
                <w:sz w:val="24"/>
                <w:szCs w:val="24"/>
              </w:rPr>
            </w:pPr>
            <w:r w:rsidRPr="001C44B2">
              <w:rPr>
                <w:sz w:val="24"/>
                <w:szCs w:val="24"/>
              </w:rPr>
              <w:t xml:space="preserve">відображення за допомогою </w:t>
            </w:r>
            <w:proofErr w:type="spellStart"/>
            <w:r w:rsidRPr="001C44B2">
              <w:rPr>
                <w:sz w:val="24"/>
                <w:szCs w:val="24"/>
              </w:rPr>
              <w:t>гео</w:t>
            </w:r>
            <w:proofErr w:type="spellEnd"/>
            <w:r w:rsidRPr="001C44B2">
              <w:rPr>
                <w:sz w:val="24"/>
                <w:szCs w:val="24"/>
              </w:rPr>
              <w:t xml:space="preserve">-інформаційні технологій даних про розташування і переміщення запасів та транспорту на фоні  </w:t>
            </w:r>
            <w:proofErr w:type="spellStart"/>
            <w:r w:rsidRPr="001C44B2">
              <w:rPr>
                <w:sz w:val="24"/>
                <w:szCs w:val="24"/>
              </w:rPr>
              <w:t>оперативно</w:t>
            </w:r>
            <w:proofErr w:type="spellEnd"/>
            <w:r w:rsidRPr="001C44B2">
              <w:rPr>
                <w:sz w:val="24"/>
                <w:szCs w:val="24"/>
              </w:rPr>
              <w:t>-тактичної обстановки.</w:t>
            </w:r>
          </w:p>
        </w:tc>
        <w:tc>
          <w:tcPr>
            <w:tcW w:w="1873"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всі  ОВУ МО України та ГШ ЗСУ, ОЦЗ, арсенали, бази, ВЧ, установи</w:t>
            </w:r>
          </w:p>
        </w:tc>
      </w:tr>
    </w:tbl>
    <w:p w:rsidR="00E033C5" w:rsidRPr="001C44B2" w:rsidRDefault="00E033C5" w:rsidP="00E033C5">
      <w:pPr>
        <w:widowControl w:val="0"/>
        <w:rPr>
          <w:szCs w:val="24"/>
        </w:rPr>
      </w:pPr>
    </w:p>
    <w:p w:rsidR="00E033C5" w:rsidRPr="001C44B2" w:rsidRDefault="00E033C5" w:rsidP="00E033C5">
      <w:pPr>
        <w:widowControl w:val="0"/>
        <w:rPr>
          <w:sz w:val="24"/>
          <w:szCs w:val="24"/>
        </w:rPr>
      </w:pPr>
      <w:r w:rsidRPr="001C44B2">
        <w:rPr>
          <w:szCs w:val="24"/>
        </w:rPr>
        <w:t>Приклад роботи АРМ Інформаційна система логістики  – вкладка “Експлуатація” наведено на Рис. 38.</w:t>
      </w:r>
    </w:p>
    <w:p w:rsidR="00E033C5" w:rsidRPr="001C44B2" w:rsidRDefault="00E033C5" w:rsidP="00E033C5">
      <w:pPr>
        <w:widowControl w:val="0"/>
        <w:ind w:firstLine="0"/>
        <w:rPr>
          <w:sz w:val="24"/>
          <w:szCs w:val="24"/>
        </w:rPr>
      </w:pPr>
      <w:r w:rsidRPr="001C44B2">
        <w:rPr>
          <w:noProof/>
          <w:sz w:val="24"/>
          <w:szCs w:val="24"/>
          <w:lang w:val="ru-RU"/>
        </w:rPr>
        <w:lastRenderedPageBreak/>
        <w:drawing>
          <wp:inline distT="0" distB="0" distL="0" distR="0" wp14:anchorId="112E156E" wp14:editId="2FF8E079">
            <wp:extent cx="9258300" cy="611060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58300" cy="6110605"/>
                    </a:xfrm>
                    <a:prstGeom prst="rect">
                      <a:avLst/>
                    </a:prstGeom>
                    <a:noFill/>
                    <a:ln>
                      <a:noFill/>
                    </a:ln>
                  </pic:spPr>
                </pic:pic>
              </a:graphicData>
            </a:graphic>
          </wp:inline>
        </w:drawing>
      </w:r>
    </w:p>
    <w:p w:rsidR="00E033C5" w:rsidRPr="001C44B2" w:rsidRDefault="00E033C5" w:rsidP="00E033C5">
      <w:pPr>
        <w:widowControl w:val="0"/>
        <w:rPr>
          <w:sz w:val="32"/>
          <w:szCs w:val="28"/>
        </w:rPr>
      </w:pPr>
      <w:bookmarkStart w:id="74" w:name="_Toc453630751"/>
      <w:r w:rsidRPr="001C44B2">
        <w:rPr>
          <w:bCs/>
          <w:szCs w:val="24"/>
        </w:rPr>
        <w:t>Рис. 38 Приклад роботи АРМ Інформаційна система логістики  – вкладка “Експлуатація”</w:t>
      </w:r>
    </w:p>
    <w:p w:rsidR="00E033C5" w:rsidRPr="001C44B2" w:rsidRDefault="00E033C5" w:rsidP="00E033C5">
      <w:pPr>
        <w:pStyle w:val="a7"/>
        <w:widowControl w:val="0"/>
        <w:spacing w:after="0"/>
        <w:ind w:firstLine="709"/>
        <w:rPr>
          <w:sz w:val="32"/>
          <w:szCs w:val="28"/>
        </w:rPr>
        <w:sectPr w:rsidR="00E033C5" w:rsidRPr="001C44B2" w:rsidSect="005F7AB1">
          <w:pgSz w:w="16840" w:h="11907" w:orient="landscape" w:code="9"/>
          <w:pgMar w:top="1276" w:right="1134" w:bottom="567" w:left="1134" w:header="720" w:footer="284" w:gutter="0"/>
          <w:cols w:space="720"/>
          <w:titlePg/>
          <w:docGrid w:linePitch="326"/>
        </w:sectPr>
      </w:pPr>
    </w:p>
    <w:p w:rsidR="00E033C5" w:rsidRPr="001C44B2" w:rsidRDefault="00E033C5" w:rsidP="00E033C5">
      <w:pPr>
        <w:pStyle w:val="3"/>
        <w:numPr>
          <w:ilvl w:val="0"/>
          <w:numId w:val="0"/>
        </w:numPr>
        <w:ind w:firstLine="709"/>
      </w:pPr>
      <w:bookmarkStart w:id="75" w:name="_Toc461104046"/>
      <w:r w:rsidRPr="001C44B2">
        <w:lastRenderedPageBreak/>
        <w:t>4.2.2 Перелік допоміжних процесів АСУ “ЛЗ”, що підлягають автоматизації.</w:t>
      </w:r>
      <w:bookmarkEnd w:id="75"/>
    </w:p>
    <w:p w:rsidR="00E033C5" w:rsidRPr="001C44B2" w:rsidRDefault="00E033C5" w:rsidP="00E033C5">
      <w:pPr>
        <w:widowControl w:val="0"/>
        <w:spacing w:line="324" w:lineRule="auto"/>
        <w:ind w:firstLine="709"/>
        <w:rPr>
          <w:szCs w:val="28"/>
        </w:rPr>
      </w:pPr>
      <w:r w:rsidRPr="001C44B2">
        <w:rPr>
          <w:szCs w:val="28"/>
        </w:rPr>
        <w:t>Заходи супроводження логістичного забезпечення</w:t>
      </w:r>
    </w:p>
    <w:p w:rsidR="00E033C5" w:rsidRPr="001C44B2" w:rsidRDefault="00E033C5" w:rsidP="00E033C5">
      <w:pPr>
        <w:pStyle w:val="affe"/>
        <w:widowControl w:val="0"/>
        <w:numPr>
          <w:ilvl w:val="6"/>
          <w:numId w:val="25"/>
        </w:numPr>
        <w:spacing w:line="324" w:lineRule="auto"/>
        <w:ind w:left="0" w:firstLine="774"/>
        <w:rPr>
          <w:bCs/>
        </w:rPr>
      </w:pPr>
      <w:bookmarkStart w:id="76" w:name="_Toc453630752"/>
      <w:r w:rsidRPr="001C44B2">
        <w:rPr>
          <w:szCs w:val="28"/>
        </w:rPr>
        <w:t>Ведення</w:t>
      </w:r>
      <w:r w:rsidRPr="001C44B2">
        <w:rPr>
          <w:bCs/>
        </w:rPr>
        <w:t xml:space="preserve"> організаційної структури ЗС та штатно-табельної потреби з питань логістичного забезпечення</w:t>
      </w:r>
      <w:bookmarkEnd w:id="76"/>
      <w:r w:rsidRPr="001C44B2">
        <w:rPr>
          <w:bCs/>
        </w:rPr>
        <w:t>:</w:t>
      </w:r>
    </w:p>
    <w:p w:rsidR="00E033C5" w:rsidRPr="001C44B2" w:rsidRDefault="00E033C5" w:rsidP="00E033C5">
      <w:pPr>
        <w:widowControl w:val="0"/>
        <w:numPr>
          <w:ilvl w:val="2"/>
          <w:numId w:val="25"/>
        </w:numPr>
        <w:spacing w:line="324" w:lineRule="auto"/>
        <w:ind w:left="1560"/>
        <w:rPr>
          <w:bCs/>
          <w:szCs w:val="28"/>
        </w:rPr>
      </w:pPr>
      <w:r w:rsidRPr="001C44B2">
        <w:rPr>
          <w:bCs/>
          <w:szCs w:val="28"/>
        </w:rPr>
        <w:t>Організаційний менеджмент;</w:t>
      </w:r>
    </w:p>
    <w:p w:rsidR="00E033C5" w:rsidRPr="001C44B2" w:rsidRDefault="00E033C5" w:rsidP="00E033C5">
      <w:pPr>
        <w:widowControl w:val="0"/>
        <w:numPr>
          <w:ilvl w:val="2"/>
          <w:numId w:val="25"/>
        </w:numPr>
        <w:spacing w:line="324" w:lineRule="auto"/>
        <w:ind w:left="1560"/>
        <w:rPr>
          <w:bCs/>
          <w:szCs w:val="28"/>
        </w:rPr>
      </w:pPr>
      <w:r w:rsidRPr="001C44B2">
        <w:rPr>
          <w:bCs/>
          <w:szCs w:val="28"/>
        </w:rPr>
        <w:t>Формування підрозділу;</w:t>
      </w:r>
    </w:p>
    <w:p w:rsidR="00E033C5" w:rsidRPr="001C44B2" w:rsidRDefault="00E033C5" w:rsidP="00E033C5">
      <w:pPr>
        <w:widowControl w:val="0"/>
        <w:numPr>
          <w:ilvl w:val="2"/>
          <w:numId w:val="25"/>
        </w:numPr>
        <w:spacing w:line="324" w:lineRule="auto"/>
        <w:ind w:left="1560"/>
        <w:rPr>
          <w:bCs/>
          <w:szCs w:val="28"/>
        </w:rPr>
      </w:pPr>
      <w:r w:rsidRPr="001C44B2">
        <w:rPr>
          <w:bCs/>
          <w:szCs w:val="28"/>
        </w:rPr>
        <w:t>Ведення даних підрозділу;</w:t>
      </w:r>
    </w:p>
    <w:p w:rsidR="00E033C5" w:rsidRPr="001C44B2" w:rsidRDefault="00E033C5" w:rsidP="00E033C5">
      <w:pPr>
        <w:widowControl w:val="0"/>
        <w:numPr>
          <w:ilvl w:val="2"/>
          <w:numId w:val="25"/>
        </w:numPr>
        <w:spacing w:line="324" w:lineRule="auto"/>
        <w:ind w:left="1560"/>
        <w:rPr>
          <w:bCs/>
          <w:szCs w:val="28"/>
        </w:rPr>
      </w:pPr>
      <w:r w:rsidRPr="001C44B2">
        <w:rPr>
          <w:bCs/>
          <w:szCs w:val="28"/>
        </w:rPr>
        <w:t>Розформування підрозділу;</w:t>
      </w:r>
    </w:p>
    <w:p w:rsidR="00E033C5" w:rsidRPr="001C44B2" w:rsidRDefault="00E033C5" w:rsidP="00E033C5">
      <w:pPr>
        <w:widowControl w:val="0"/>
        <w:numPr>
          <w:ilvl w:val="2"/>
          <w:numId w:val="25"/>
        </w:numPr>
        <w:spacing w:line="324" w:lineRule="auto"/>
        <w:ind w:left="1560"/>
        <w:rPr>
          <w:bCs/>
          <w:szCs w:val="28"/>
        </w:rPr>
      </w:pPr>
      <w:r w:rsidRPr="001C44B2">
        <w:rPr>
          <w:bCs/>
          <w:szCs w:val="28"/>
        </w:rPr>
        <w:t>Ведення штатів та потреби;</w:t>
      </w:r>
    </w:p>
    <w:p w:rsidR="00E033C5" w:rsidRPr="001C44B2" w:rsidRDefault="00E033C5" w:rsidP="00E033C5">
      <w:pPr>
        <w:widowControl w:val="0"/>
        <w:numPr>
          <w:ilvl w:val="2"/>
          <w:numId w:val="25"/>
        </w:numPr>
        <w:spacing w:line="324" w:lineRule="auto"/>
        <w:ind w:left="1560"/>
        <w:rPr>
          <w:bCs/>
          <w:szCs w:val="28"/>
        </w:rPr>
      </w:pPr>
      <w:r w:rsidRPr="001C44B2">
        <w:rPr>
          <w:bCs/>
          <w:szCs w:val="28"/>
        </w:rPr>
        <w:t>Навчання;</w:t>
      </w:r>
    </w:p>
    <w:p w:rsidR="00E033C5" w:rsidRPr="001C44B2" w:rsidRDefault="00E033C5" w:rsidP="00E033C5">
      <w:pPr>
        <w:widowControl w:val="0"/>
        <w:numPr>
          <w:ilvl w:val="2"/>
          <w:numId w:val="25"/>
        </w:numPr>
        <w:spacing w:line="324" w:lineRule="auto"/>
        <w:ind w:left="1560"/>
        <w:rPr>
          <w:bCs/>
          <w:szCs w:val="28"/>
        </w:rPr>
      </w:pPr>
      <w:r w:rsidRPr="001C44B2">
        <w:rPr>
          <w:bCs/>
          <w:szCs w:val="28"/>
        </w:rPr>
        <w:t>Персональні сервіси підтримки.</w:t>
      </w:r>
    </w:p>
    <w:p w:rsidR="00E033C5" w:rsidRPr="001C44B2" w:rsidRDefault="00E033C5" w:rsidP="00E033C5">
      <w:pPr>
        <w:pStyle w:val="affe"/>
        <w:widowControl w:val="0"/>
        <w:numPr>
          <w:ilvl w:val="0"/>
          <w:numId w:val="26"/>
        </w:numPr>
        <w:spacing w:line="324" w:lineRule="auto"/>
        <w:ind w:left="0" w:firstLine="851"/>
        <w:rPr>
          <w:bCs/>
        </w:rPr>
      </w:pPr>
      <w:bookmarkStart w:id="77" w:name="_Toc453630753"/>
      <w:r w:rsidRPr="001C44B2">
        <w:rPr>
          <w:szCs w:val="28"/>
        </w:rPr>
        <w:t>Управління</w:t>
      </w:r>
      <w:r w:rsidRPr="001C44B2">
        <w:rPr>
          <w:bCs/>
        </w:rPr>
        <w:t xml:space="preserve">  нерухомістю та інфраструктурою</w:t>
      </w:r>
      <w:bookmarkEnd w:id="77"/>
      <w:r w:rsidRPr="001C44B2">
        <w:rPr>
          <w:bCs/>
        </w:rPr>
        <w:t>:</w:t>
      </w:r>
    </w:p>
    <w:p w:rsidR="00E033C5" w:rsidRPr="001C44B2" w:rsidRDefault="00E033C5" w:rsidP="00E033C5">
      <w:pPr>
        <w:widowControl w:val="0"/>
        <w:numPr>
          <w:ilvl w:val="2"/>
          <w:numId w:val="25"/>
        </w:numPr>
        <w:spacing w:line="324" w:lineRule="auto"/>
        <w:ind w:left="1560"/>
        <w:rPr>
          <w:bCs/>
          <w:szCs w:val="28"/>
        </w:rPr>
      </w:pPr>
      <w:r w:rsidRPr="001C44B2">
        <w:rPr>
          <w:bCs/>
          <w:szCs w:val="28"/>
        </w:rPr>
        <w:t>Управління місцями зберігання військового майна;</w:t>
      </w:r>
    </w:p>
    <w:p w:rsidR="00E033C5" w:rsidRPr="001C44B2" w:rsidRDefault="00E033C5" w:rsidP="00E033C5">
      <w:pPr>
        <w:widowControl w:val="0"/>
        <w:numPr>
          <w:ilvl w:val="2"/>
          <w:numId w:val="25"/>
        </w:numPr>
        <w:spacing w:line="324" w:lineRule="auto"/>
        <w:ind w:left="1560"/>
        <w:rPr>
          <w:bCs/>
          <w:szCs w:val="28"/>
        </w:rPr>
      </w:pPr>
      <w:r w:rsidRPr="001C44B2">
        <w:rPr>
          <w:bCs/>
          <w:szCs w:val="28"/>
        </w:rPr>
        <w:t>Управління місцями розташування ОВТ;</w:t>
      </w:r>
    </w:p>
    <w:p w:rsidR="00E033C5" w:rsidRPr="001C44B2" w:rsidRDefault="00E033C5" w:rsidP="00E033C5">
      <w:pPr>
        <w:widowControl w:val="0"/>
        <w:numPr>
          <w:ilvl w:val="2"/>
          <w:numId w:val="25"/>
        </w:numPr>
        <w:spacing w:line="324" w:lineRule="auto"/>
        <w:ind w:left="1560"/>
        <w:rPr>
          <w:bCs/>
          <w:szCs w:val="28"/>
        </w:rPr>
      </w:pPr>
      <w:r w:rsidRPr="001C44B2">
        <w:rPr>
          <w:bCs/>
          <w:szCs w:val="28"/>
        </w:rPr>
        <w:t>Управління місцями розміщення персоналу;</w:t>
      </w:r>
    </w:p>
    <w:p w:rsidR="00E033C5" w:rsidRPr="001C44B2" w:rsidRDefault="00E033C5" w:rsidP="00E033C5">
      <w:pPr>
        <w:widowControl w:val="0"/>
        <w:numPr>
          <w:ilvl w:val="2"/>
          <w:numId w:val="25"/>
        </w:numPr>
        <w:spacing w:line="324" w:lineRule="auto"/>
        <w:ind w:left="1560"/>
        <w:rPr>
          <w:bCs/>
          <w:szCs w:val="28"/>
        </w:rPr>
      </w:pPr>
      <w:r w:rsidRPr="001C44B2">
        <w:rPr>
          <w:bCs/>
          <w:szCs w:val="28"/>
        </w:rPr>
        <w:t>Управління технічною інфраструктурою  та мережами;</w:t>
      </w:r>
    </w:p>
    <w:p w:rsidR="00E033C5" w:rsidRPr="001C44B2" w:rsidRDefault="00E033C5" w:rsidP="00E033C5">
      <w:pPr>
        <w:widowControl w:val="0"/>
        <w:numPr>
          <w:ilvl w:val="2"/>
          <w:numId w:val="25"/>
        </w:numPr>
        <w:spacing w:line="324" w:lineRule="auto"/>
        <w:ind w:left="1560"/>
        <w:rPr>
          <w:bCs/>
          <w:szCs w:val="28"/>
        </w:rPr>
      </w:pPr>
      <w:r w:rsidRPr="001C44B2">
        <w:rPr>
          <w:bCs/>
          <w:szCs w:val="28"/>
        </w:rPr>
        <w:t>Підтримання стану  шляхів та полігонів.</w:t>
      </w:r>
    </w:p>
    <w:p w:rsidR="00E033C5" w:rsidRPr="001C44B2" w:rsidRDefault="00E033C5" w:rsidP="00E033C5">
      <w:pPr>
        <w:pStyle w:val="affe"/>
        <w:widowControl w:val="0"/>
        <w:numPr>
          <w:ilvl w:val="0"/>
          <w:numId w:val="26"/>
        </w:numPr>
        <w:spacing w:line="324" w:lineRule="auto"/>
        <w:ind w:left="0" w:firstLine="851"/>
        <w:rPr>
          <w:bCs/>
          <w:szCs w:val="28"/>
        </w:rPr>
      </w:pPr>
      <w:bookmarkStart w:id="78" w:name="_Toc453630754"/>
      <w:r w:rsidRPr="001C44B2">
        <w:rPr>
          <w:bCs/>
          <w:szCs w:val="28"/>
        </w:rPr>
        <w:t>Ведення даних особового складу (персоналу) з питань логістичного забезпечення</w:t>
      </w:r>
      <w:bookmarkEnd w:id="78"/>
      <w:r w:rsidRPr="001C44B2">
        <w:rPr>
          <w:bCs/>
          <w:szCs w:val="28"/>
        </w:rPr>
        <w:t>;</w:t>
      </w:r>
    </w:p>
    <w:p w:rsidR="00E033C5" w:rsidRPr="001C44B2" w:rsidRDefault="00E033C5" w:rsidP="00E033C5">
      <w:pPr>
        <w:widowControl w:val="0"/>
        <w:numPr>
          <w:ilvl w:val="2"/>
          <w:numId w:val="25"/>
        </w:numPr>
        <w:spacing w:line="324" w:lineRule="auto"/>
        <w:ind w:left="1560"/>
        <w:rPr>
          <w:bCs/>
          <w:szCs w:val="28"/>
        </w:rPr>
      </w:pPr>
      <w:r w:rsidRPr="001C44B2">
        <w:rPr>
          <w:bCs/>
          <w:szCs w:val="28"/>
        </w:rPr>
        <w:t>Організаційний менеджмент;</w:t>
      </w:r>
    </w:p>
    <w:p w:rsidR="00E033C5" w:rsidRPr="001C44B2" w:rsidRDefault="00E033C5" w:rsidP="00E033C5">
      <w:pPr>
        <w:widowControl w:val="0"/>
        <w:numPr>
          <w:ilvl w:val="2"/>
          <w:numId w:val="25"/>
        </w:numPr>
        <w:spacing w:line="324" w:lineRule="auto"/>
        <w:ind w:left="1560"/>
        <w:rPr>
          <w:bCs/>
          <w:szCs w:val="28"/>
        </w:rPr>
      </w:pPr>
      <w:r w:rsidRPr="001C44B2">
        <w:rPr>
          <w:bCs/>
          <w:szCs w:val="28"/>
        </w:rPr>
        <w:t>Планування особового складу;</w:t>
      </w:r>
    </w:p>
    <w:p w:rsidR="00E033C5" w:rsidRPr="001C44B2" w:rsidRDefault="00E033C5" w:rsidP="00E033C5">
      <w:pPr>
        <w:widowControl w:val="0"/>
        <w:numPr>
          <w:ilvl w:val="2"/>
          <w:numId w:val="25"/>
        </w:numPr>
        <w:spacing w:line="324" w:lineRule="auto"/>
        <w:ind w:left="1560"/>
        <w:rPr>
          <w:bCs/>
          <w:szCs w:val="28"/>
        </w:rPr>
      </w:pPr>
      <w:r w:rsidRPr="001C44B2">
        <w:rPr>
          <w:bCs/>
          <w:szCs w:val="28"/>
        </w:rPr>
        <w:t>Управління часовими даними;</w:t>
      </w:r>
    </w:p>
    <w:p w:rsidR="00E033C5" w:rsidRPr="001C44B2" w:rsidRDefault="00E033C5" w:rsidP="00E033C5">
      <w:pPr>
        <w:widowControl w:val="0"/>
        <w:numPr>
          <w:ilvl w:val="2"/>
          <w:numId w:val="25"/>
        </w:numPr>
        <w:spacing w:line="324" w:lineRule="auto"/>
        <w:ind w:left="1560"/>
        <w:rPr>
          <w:bCs/>
          <w:szCs w:val="28"/>
        </w:rPr>
      </w:pPr>
      <w:r w:rsidRPr="001C44B2">
        <w:rPr>
          <w:bCs/>
          <w:szCs w:val="28"/>
        </w:rPr>
        <w:t>Розрахунок заробітної плати;</w:t>
      </w:r>
    </w:p>
    <w:p w:rsidR="00E033C5" w:rsidRPr="001C44B2" w:rsidRDefault="00E033C5" w:rsidP="00E033C5">
      <w:pPr>
        <w:widowControl w:val="0"/>
        <w:numPr>
          <w:ilvl w:val="2"/>
          <w:numId w:val="25"/>
        </w:numPr>
        <w:spacing w:line="324" w:lineRule="auto"/>
        <w:ind w:left="1560"/>
        <w:rPr>
          <w:bCs/>
          <w:szCs w:val="28"/>
        </w:rPr>
      </w:pPr>
      <w:r w:rsidRPr="001C44B2">
        <w:rPr>
          <w:bCs/>
          <w:szCs w:val="28"/>
        </w:rPr>
        <w:t xml:space="preserve">Ведення даних </w:t>
      </w:r>
      <w:proofErr w:type="spellStart"/>
      <w:r w:rsidRPr="001C44B2">
        <w:rPr>
          <w:bCs/>
          <w:szCs w:val="28"/>
        </w:rPr>
        <w:t>відряджень</w:t>
      </w:r>
      <w:proofErr w:type="spellEnd"/>
      <w:r w:rsidRPr="001C44B2">
        <w:rPr>
          <w:bCs/>
          <w:szCs w:val="28"/>
        </w:rPr>
        <w:t>.</w:t>
      </w:r>
    </w:p>
    <w:p w:rsidR="00E033C5" w:rsidRPr="001C44B2" w:rsidRDefault="00E033C5" w:rsidP="00E033C5">
      <w:pPr>
        <w:pStyle w:val="affe"/>
        <w:widowControl w:val="0"/>
        <w:numPr>
          <w:ilvl w:val="0"/>
          <w:numId w:val="26"/>
        </w:numPr>
        <w:spacing w:line="324" w:lineRule="auto"/>
        <w:ind w:left="0" w:firstLine="851"/>
        <w:rPr>
          <w:bCs/>
          <w:szCs w:val="28"/>
        </w:rPr>
      </w:pPr>
      <w:bookmarkStart w:id="79" w:name="_Toc453630755"/>
      <w:r w:rsidRPr="001C44B2">
        <w:rPr>
          <w:bCs/>
          <w:szCs w:val="28"/>
        </w:rPr>
        <w:t>Фінансово-економічна діяльність з питань логістичного забезпечення</w:t>
      </w:r>
      <w:bookmarkEnd w:id="79"/>
      <w:r w:rsidRPr="001C44B2">
        <w:rPr>
          <w:bCs/>
          <w:szCs w:val="28"/>
        </w:rPr>
        <w:t>:</w:t>
      </w:r>
    </w:p>
    <w:p w:rsidR="00E033C5" w:rsidRPr="001C44B2" w:rsidRDefault="00E033C5" w:rsidP="00E033C5">
      <w:pPr>
        <w:widowControl w:val="0"/>
        <w:numPr>
          <w:ilvl w:val="2"/>
          <w:numId w:val="25"/>
        </w:numPr>
        <w:spacing w:line="324" w:lineRule="auto"/>
        <w:ind w:left="1560"/>
        <w:rPr>
          <w:bCs/>
          <w:szCs w:val="28"/>
        </w:rPr>
      </w:pPr>
      <w:r w:rsidRPr="001C44B2">
        <w:rPr>
          <w:bCs/>
          <w:szCs w:val="28"/>
        </w:rPr>
        <w:t>Планування та виконання бюджету;</w:t>
      </w:r>
    </w:p>
    <w:p w:rsidR="00E033C5" w:rsidRPr="001C44B2" w:rsidRDefault="00E033C5" w:rsidP="00E033C5">
      <w:pPr>
        <w:widowControl w:val="0"/>
        <w:numPr>
          <w:ilvl w:val="2"/>
          <w:numId w:val="25"/>
        </w:numPr>
        <w:spacing w:line="324" w:lineRule="auto"/>
        <w:ind w:left="1560"/>
        <w:rPr>
          <w:bCs/>
          <w:szCs w:val="28"/>
        </w:rPr>
      </w:pPr>
      <w:r w:rsidRPr="001C44B2">
        <w:rPr>
          <w:bCs/>
          <w:szCs w:val="28"/>
        </w:rPr>
        <w:t>Інвестиції;</w:t>
      </w:r>
    </w:p>
    <w:p w:rsidR="00E033C5" w:rsidRPr="001C44B2" w:rsidRDefault="00E033C5" w:rsidP="00E033C5">
      <w:pPr>
        <w:widowControl w:val="0"/>
        <w:numPr>
          <w:ilvl w:val="2"/>
          <w:numId w:val="25"/>
        </w:numPr>
        <w:spacing w:line="324" w:lineRule="auto"/>
        <w:ind w:left="1560"/>
        <w:rPr>
          <w:bCs/>
          <w:szCs w:val="28"/>
        </w:rPr>
      </w:pPr>
      <w:r w:rsidRPr="001C44B2">
        <w:rPr>
          <w:bCs/>
          <w:szCs w:val="28"/>
        </w:rPr>
        <w:t>Управління  фінансовою діяльністю;</w:t>
      </w:r>
    </w:p>
    <w:p w:rsidR="00E033C5" w:rsidRPr="001C44B2" w:rsidRDefault="00E033C5" w:rsidP="00E033C5">
      <w:pPr>
        <w:widowControl w:val="0"/>
        <w:numPr>
          <w:ilvl w:val="2"/>
          <w:numId w:val="25"/>
        </w:numPr>
        <w:spacing w:line="324" w:lineRule="auto"/>
        <w:ind w:left="1560"/>
        <w:rPr>
          <w:bCs/>
          <w:szCs w:val="28"/>
        </w:rPr>
      </w:pPr>
      <w:r w:rsidRPr="001C44B2">
        <w:rPr>
          <w:bCs/>
          <w:szCs w:val="28"/>
        </w:rPr>
        <w:t>Фінансовий і  управлінський облік;</w:t>
      </w:r>
    </w:p>
    <w:p w:rsidR="00E033C5" w:rsidRPr="001C44B2" w:rsidRDefault="00E033C5" w:rsidP="00E033C5">
      <w:pPr>
        <w:widowControl w:val="0"/>
        <w:numPr>
          <w:ilvl w:val="2"/>
          <w:numId w:val="25"/>
        </w:numPr>
        <w:spacing w:line="324" w:lineRule="auto"/>
        <w:ind w:left="1560"/>
        <w:rPr>
          <w:szCs w:val="24"/>
        </w:rPr>
      </w:pPr>
      <w:r w:rsidRPr="001C44B2">
        <w:rPr>
          <w:bCs/>
          <w:szCs w:val="28"/>
        </w:rPr>
        <w:t>Казначейство.</w:t>
      </w:r>
    </w:p>
    <w:p w:rsidR="00E033C5" w:rsidRPr="001C44B2" w:rsidRDefault="00E033C5" w:rsidP="00E033C5">
      <w:pPr>
        <w:pStyle w:val="3"/>
        <w:numPr>
          <w:ilvl w:val="0"/>
          <w:numId w:val="0"/>
        </w:numPr>
        <w:spacing w:after="120"/>
        <w:ind w:firstLine="709"/>
      </w:pPr>
      <w:bookmarkStart w:id="80" w:name="_Toc461104047"/>
      <w:r w:rsidRPr="001C44B2">
        <w:lastRenderedPageBreak/>
        <w:t>4.2.3</w:t>
      </w:r>
      <w:r w:rsidRPr="001C44B2">
        <w:tab/>
        <w:t xml:space="preserve">Вимоги до </w:t>
      </w:r>
      <w:proofErr w:type="spellStart"/>
      <w:r w:rsidRPr="001C44B2">
        <w:t>інтероперабельності</w:t>
      </w:r>
      <w:proofErr w:type="spellEnd"/>
      <w:r w:rsidRPr="001C44B2">
        <w:t xml:space="preserve"> АСУ “ЛЗ” із відповідними за функціональністю автоматизованими системами країн-членів НАТО</w:t>
      </w:r>
      <w:bookmarkEnd w:id="80"/>
    </w:p>
    <w:p w:rsidR="00E033C5" w:rsidRPr="001C44B2" w:rsidRDefault="00E033C5" w:rsidP="00E033C5">
      <w:pPr>
        <w:pStyle w:val="4"/>
        <w:numPr>
          <w:ilvl w:val="0"/>
          <w:numId w:val="0"/>
        </w:numPr>
        <w:spacing w:after="120" w:line="360" w:lineRule="auto"/>
        <w:ind w:firstLine="624"/>
        <w:jc w:val="both"/>
      </w:pPr>
      <w:r w:rsidRPr="001C44B2">
        <w:t>4.2.3.1 Властивості (завдання) АСУ “ЛЗ” щодо автоматизованої підтримки процесів логістичного забезпечення у відповідності до логістичних концепцій та будови (смуг) системи логістики ЗС країн НАТО</w:t>
      </w:r>
    </w:p>
    <w:p w:rsidR="00E033C5" w:rsidRPr="001C44B2" w:rsidRDefault="00E033C5" w:rsidP="00E033C5">
      <w:pPr>
        <w:widowControl w:val="0"/>
        <w:spacing w:line="348" w:lineRule="auto"/>
      </w:pPr>
      <w:r w:rsidRPr="001C44B2">
        <w:t>АСУ “ЛЗ” має бути заснована на функціональності, архітектурі і процесах у відповідності до процедур та стандартів НАТО, враховувати основні вимоги військових логістичних концепцій, стандартів  та властивостей автоматизованих логістичних систем ЗС провідних країн світу:</w:t>
      </w:r>
    </w:p>
    <w:p w:rsidR="00E033C5" w:rsidRPr="001C44B2" w:rsidRDefault="00E033C5" w:rsidP="00E033C5">
      <w:pPr>
        <w:widowControl w:val="0"/>
        <w:spacing w:line="348" w:lineRule="auto"/>
      </w:pPr>
      <w:r w:rsidRPr="001C44B2">
        <w:t>“</w:t>
      </w:r>
      <w:proofErr w:type="spellStart"/>
      <w:r w:rsidRPr="001C44B2">
        <w:t>Мережецентричне</w:t>
      </w:r>
      <w:proofErr w:type="spellEnd"/>
      <w:r w:rsidRPr="001C44B2">
        <w:t xml:space="preserve"> логістичне забезпечення” (</w:t>
      </w:r>
      <w:proofErr w:type="spellStart"/>
      <w:r w:rsidRPr="001C44B2">
        <w:t>Network</w:t>
      </w:r>
      <w:proofErr w:type="spellEnd"/>
      <w:r w:rsidRPr="001C44B2">
        <w:t xml:space="preserve"> </w:t>
      </w:r>
      <w:proofErr w:type="spellStart"/>
      <w:r w:rsidRPr="001C44B2">
        <w:t>Centric</w:t>
      </w:r>
      <w:proofErr w:type="spellEnd"/>
      <w:r w:rsidRPr="001C44B2">
        <w:t xml:space="preserve"> </w:t>
      </w:r>
      <w:proofErr w:type="spellStart"/>
      <w:r w:rsidRPr="001C44B2">
        <w:t>Logistics</w:t>
      </w:r>
      <w:proofErr w:type="spellEnd"/>
      <w:r w:rsidRPr="001C44B2">
        <w:t xml:space="preserve">) </w:t>
      </w:r>
    </w:p>
    <w:p w:rsidR="00E033C5" w:rsidRPr="001C44B2" w:rsidRDefault="00E033C5" w:rsidP="00E033C5">
      <w:pPr>
        <w:widowControl w:val="0"/>
        <w:spacing w:line="348" w:lineRule="auto"/>
      </w:pPr>
      <w:r w:rsidRPr="001C44B2">
        <w:t>“Об'єднана логістика” (</w:t>
      </w:r>
      <w:proofErr w:type="spellStart"/>
      <w:r w:rsidRPr="001C44B2">
        <w:t>Joint</w:t>
      </w:r>
      <w:proofErr w:type="spellEnd"/>
      <w:r w:rsidRPr="001C44B2">
        <w:t xml:space="preserve"> </w:t>
      </w:r>
      <w:proofErr w:type="spellStart"/>
      <w:r w:rsidRPr="001C44B2">
        <w:t>Concept</w:t>
      </w:r>
      <w:proofErr w:type="spellEnd"/>
      <w:r w:rsidRPr="001C44B2">
        <w:t xml:space="preserve"> </w:t>
      </w:r>
      <w:proofErr w:type="spellStart"/>
      <w:r w:rsidRPr="001C44B2">
        <w:t>for</w:t>
      </w:r>
      <w:proofErr w:type="spellEnd"/>
      <w:r w:rsidRPr="001C44B2">
        <w:t xml:space="preserve"> </w:t>
      </w:r>
      <w:proofErr w:type="spellStart"/>
      <w:r w:rsidRPr="001C44B2">
        <w:t>Logistics</w:t>
      </w:r>
      <w:proofErr w:type="spellEnd"/>
      <w:r w:rsidRPr="001C44B2">
        <w:t>);</w:t>
      </w:r>
    </w:p>
    <w:p w:rsidR="00E033C5" w:rsidRPr="001C44B2" w:rsidRDefault="00E033C5" w:rsidP="00E033C5">
      <w:pPr>
        <w:widowControl w:val="0"/>
        <w:spacing w:line="348" w:lineRule="auto"/>
      </w:pPr>
      <w:r w:rsidRPr="001C44B2">
        <w:t>“Загальна видимість ресурсів логістичного забезпечення” (</w:t>
      </w:r>
      <w:proofErr w:type="spellStart"/>
      <w:r w:rsidRPr="001C44B2">
        <w:t>Joint</w:t>
      </w:r>
      <w:proofErr w:type="spellEnd"/>
      <w:r w:rsidRPr="001C44B2">
        <w:t xml:space="preserve"> </w:t>
      </w:r>
      <w:proofErr w:type="spellStart"/>
      <w:r w:rsidRPr="001C44B2">
        <w:t>Total</w:t>
      </w:r>
      <w:proofErr w:type="spellEnd"/>
      <w:r w:rsidRPr="001C44B2">
        <w:t xml:space="preserve"> </w:t>
      </w:r>
      <w:proofErr w:type="spellStart"/>
      <w:r w:rsidRPr="001C44B2">
        <w:t>Asset</w:t>
      </w:r>
      <w:proofErr w:type="spellEnd"/>
      <w:r w:rsidRPr="001C44B2">
        <w:t xml:space="preserve"> </w:t>
      </w:r>
      <w:proofErr w:type="spellStart"/>
      <w:r w:rsidRPr="001C44B2">
        <w:t>Visibility</w:t>
      </w:r>
      <w:proofErr w:type="spellEnd"/>
      <w:r w:rsidRPr="001C44B2">
        <w:t>);</w:t>
      </w:r>
    </w:p>
    <w:p w:rsidR="00E033C5" w:rsidRPr="001C44B2" w:rsidRDefault="00E033C5" w:rsidP="00E033C5">
      <w:pPr>
        <w:widowControl w:val="0"/>
        <w:spacing w:line="348" w:lineRule="auto"/>
      </w:pPr>
      <w:r w:rsidRPr="001C44B2">
        <w:t>“Цілеспрямоване логістичне забезпечення” (</w:t>
      </w:r>
      <w:proofErr w:type="spellStart"/>
      <w:r w:rsidRPr="001C44B2">
        <w:t>Focused</w:t>
      </w:r>
      <w:proofErr w:type="spellEnd"/>
      <w:r w:rsidRPr="001C44B2">
        <w:t xml:space="preserve"> </w:t>
      </w:r>
      <w:proofErr w:type="spellStart"/>
      <w:r w:rsidRPr="001C44B2">
        <w:t>Logistics</w:t>
      </w:r>
      <w:proofErr w:type="spellEnd"/>
      <w:r w:rsidRPr="001C44B2">
        <w:t>);</w:t>
      </w:r>
    </w:p>
    <w:p w:rsidR="00E033C5" w:rsidRPr="001C44B2" w:rsidRDefault="00E033C5" w:rsidP="00E033C5">
      <w:pPr>
        <w:widowControl w:val="0"/>
        <w:spacing w:line="348" w:lineRule="auto"/>
      </w:pPr>
      <w:r w:rsidRPr="001C44B2">
        <w:t>“Чутливе і швидко-реагуюче логістичне забезпечення” (</w:t>
      </w:r>
      <w:proofErr w:type="spellStart"/>
      <w:r w:rsidRPr="001C44B2">
        <w:t>Sense</w:t>
      </w:r>
      <w:proofErr w:type="spellEnd"/>
      <w:r w:rsidRPr="001C44B2">
        <w:t xml:space="preserve"> </w:t>
      </w:r>
      <w:proofErr w:type="spellStart"/>
      <w:r w:rsidRPr="001C44B2">
        <w:t>and</w:t>
      </w:r>
      <w:proofErr w:type="spellEnd"/>
      <w:r w:rsidRPr="001C44B2">
        <w:t xml:space="preserve"> </w:t>
      </w:r>
      <w:proofErr w:type="spellStart"/>
      <w:r w:rsidRPr="001C44B2">
        <w:t>Respond</w:t>
      </w:r>
      <w:proofErr w:type="spellEnd"/>
      <w:r w:rsidRPr="001C44B2">
        <w:t xml:space="preserve"> </w:t>
      </w:r>
      <w:proofErr w:type="spellStart"/>
      <w:r w:rsidRPr="001C44B2">
        <w:t>Logistics</w:t>
      </w:r>
      <w:proofErr w:type="spellEnd"/>
      <w:r w:rsidRPr="001C44B2">
        <w:t xml:space="preserve"> );</w:t>
      </w:r>
    </w:p>
    <w:p w:rsidR="00E033C5" w:rsidRPr="001C44B2" w:rsidRDefault="00E033C5" w:rsidP="00E033C5">
      <w:pPr>
        <w:widowControl w:val="0"/>
        <w:spacing w:line="348" w:lineRule="auto"/>
      </w:pPr>
      <w:r w:rsidRPr="001C44B2">
        <w:t xml:space="preserve">“Всеохоплююча логістична  готовність” (360 </w:t>
      </w:r>
      <w:proofErr w:type="spellStart"/>
      <w:r w:rsidRPr="001C44B2">
        <w:t>Logistic</w:t>
      </w:r>
      <w:proofErr w:type="spellEnd"/>
      <w:r w:rsidRPr="001C44B2">
        <w:t xml:space="preserve"> </w:t>
      </w:r>
      <w:proofErr w:type="spellStart"/>
      <w:r w:rsidRPr="001C44B2">
        <w:t>Readiness</w:t>
      </w:r>
      <w:proofErr w:type="spellEnd"/>
      <w:r w:rsidRPr="001C44B2">
        <w:t>);</w:t>
      </w:r>
    </w:p>
    <w:p w:rsidR="00E033C5" w:rsidRPr="001C44B2" w:rsidRDefault="00E033C5" w:rsidP="00E033C5">
      <w:pPr>
        <w:widowControl w:val="0"/>
        <w:spacing w:line="348" w:lineRule="auto"/>
      </w:pPr>
      <w:r w:rsidRPr="001C44B2">
        <w:t xml:space="preserve">система електронних </w:t>
      </w:r>
      <w:proofErr w:type="spellStart"/>
      <w:r w:rsidRPr="001C44B2">
        <w:t>закупівель</w:t>
      </w:r>
      <w:proofErr w:type="spellEnd"/>
      <w:r w:rsidRPr="001C44B2">
        <w:t xml:space="preserve"> (e-</w:t>
      </w:r>
      <w:proofErr w:type="spellStart"/>
      <w:r w:rsidRPr="001C44B2">
        <w:t>procurement</w:t>
      </w:r>
      <w:proofErr w:type="spellEnd"/>
      <w:r w:rsidRPr="001C44B2">
        <w:t xml:space="preserve"> EP);</w:t>
      </w:r>
    </w:p>
    <w:p w:rsidR="00E033C5" w:rsidRPr="001C44B2" w:rsidRDefault="00E033C5" w:rsidP="00E033C5">
      <w:pPr>
        <w:widowControl w:val="0"/>
        <w:spacing w:line="348" w:lineRule="auto"/>
      </w:pPr>
      <w:r w:rsidRPr="001C44B2">
        <w:t>стандарти планування потреб в матеріалах (</w:t>
      </w:r>
      <w:proofErr w:type="spellStart"/>
      <w:r w:rsidRPr="001C44B2">
        <w:t>Manufacturing</w:t>
      </w:r>
      <w:proofErr w:type="spellEnd"/>
      <w:r w:rsidRPr="001C44B2">
        <w:t xml:space="preserve"> </w:t>
      </w:r>
      <w:proofErr w:type="spellStart"/>
      <w:r w:rsidRPr="001C44B2">
        <w:t>Resource</w:t>
      </w:r>
      <w:proofErr w:type="spellEnd"/>
      <w:r w:rsidRPr="001C44B2">
        <w:t xml:space="preserve"> </w:t>
      </w:r>
      <w:proofErr w:type="spellStart"/>
      <w:r w:rsidRPr="001C44B2">
        <w:t>Planning</w:t>
      </w:r>
      <w:proofErr w:type="spellEnd"/>
      <w:r w:rsidRPr="001C44B2">
        <w:t>) та управління інтегрованими ланцюгами поставок (</w:t>
      </w:r>
      <w:proofErr w:type="spellStart"/>
      <w:r w:rsidRPr="001C44B2">
        <w:t>Integrated</w:t>
      </w:r>
      <w:proofErr w:type="spellEnd"/>
      <w:r w:rsidRPr="001C44B2">
        <w:t xml:space="preserve"> </w:t>
      </w:r>
      <w:proofErr w:type="spellStart"/>
      <w:r w:rsidRPr="001C44B2">
        <w:t>supply</w:t>
      </w:r>
      <w:proofErr w:type="spellEnd"/>
      <w:r w:rsidRPr="001C44B2">
        <w:t xml:space="preserve"> </w:t>
      </w:r>
      <w:proofErr w:type="spellStart"/>
      <w:r w:rsidRPr="001C44B2">
        <w:t>chain</w:t>
      </w:r>
      <w:proofErr w:type="spellEnd"/>
      <w:r w:rsidRPr="001C44B2">
        <w:t xml:space="preserve"> </w:t>
      </w:r>
      <w:proofErr w:type="spellStart"/>
      <w:r w:rsidRPr="001C44B2">
        <w:t>management</w:t>
      </w:r>
      <w:proofErr w:type="spellEnd"/>
      <w:r w:rsidRPr="001C44B2">
        <w:t>).</w:t>
      </w:r>
    </w:p>
    <w:p w:rsidR="00E033C5" w:rsidRPr="001C44B2" w:rsidRDefault="00E033C5" w:rsidP="00E033C5">
      <w:pPr>
        <w:widowControl w:val="0"/>
        <w:spacing w:line="360" w:lineRule="auto"/>
      </w:pPr>
      <w:r w:rsidRPr="001C44B2">
        <w:t xml:space="preserve">З метою досягнення </w:t>
      </w:r>
      <w:proofErr w:type="spellStart"/>
      <w:r w:rsidRPr="001C44B2">
        <w:t>інтероперабельності</w:t>
      </w:r>
      <w:proofErr w:type="spellEnd"/>
      <w:r w:rsidRPr="001C44B2">
        <w:t xml:space="preserve"> АСУ “ЛЗ” з АСУ ЗС країн НАТО у процесах автоматизованої підтримки управлінської діяльності ОВУ (як об'єктів автоматизації) стосовно  логістичного забезпечення необхідно передбачити функціональність АСУ “ЛЗ” у відповідності до смуг логістичного забезпечення, що прийняті у ЗС НАТО (особливо це необхідно під час побудови системи логістики ЗС в операціях (бойових діях)).</w:t>
      </w:r>
    </w:p>
    <w:p w:rsidR="00E033C5" w:rsidRPr="001C44B2" w:rsidRDefault="00E033C5" w:rsidP="00E033C5">
      <w:pPr>
        <w:widowControl w:val="0"/>
        <w:spacing w:line="360" w:lineRule="auto"/>
      </w:pPr>
      <w:r w:rsidRPr="001C44B2">
        <w:t xml:space="preserve">Третя (стратегічна) смуга логістичного забезпечення (знаходиться за межами операційної зони). Автоматизованій підтримці підлягають завдання із забезпечення ЗС ОВТ, військовим майном та ресурсами, роботами та послугами </w:t>
      </w:r>
      <w:r w:rsidRPr="001C44B2">
        <w:lastRenderedPageBreak/>
        <w:t>відповідно до визначених потреб; підвезення майна та ресурсів  до другої смуги логістичного забезпечення для забезпечення визначених угруповань військ (сил), а за необхідності і до першої смуги логістичного забезпечення.</w:t>
      </w:r>
    </w:p>
    <w:p w:rsidR="00E033C5" w:rsidRPr="001C44B2" w:rsidRDefault="00E033C5" w:rsidP="00E033C5">
      <w:pPr>
        <w:widowControl w:val="0"/>
        <w:spacing w:line="360" w:lineRule="auto"/>
      </w:pPr>
      <w:r w:rsidRPr="001C44B2">
        <w:t>Друга (оперативна) смуга логістичного забезпечення (розгортається на безпечній відстані від лінії зіткнення з противником). Автоматизованій підтримці підлягають завдання логістичного забезпечення військ (сил), військових частин, підрозділів оперативного (</w:t>
      </w:r>
      <w:proofErr w:type="spellStart"/>
      <w:r w:rsidRPr="001C44B2">
        <w:t>оперативно</w:t>
      </w:r>
      <w:proofErr w:type="spellEnd"/>
      <w:r w:rsidRPr="001C44B2">
        <w:t xml:space="preserve">-тактичного) рівня; ; підвезення майна та ресурсів  до першої смуги логістичного забезпечення. </w:t>
      </w:r>
    </w:p>
    <w:p w:rsidR="00E033C5" w:rsidRPr="001C44B2" w:rsidRDefault="00E033C5" w:rsidP="00E033C5">
      <w:pPr>
        <w:widowControl w:val="0"/>
        <w:spacing w:line="360" w:lineRule="auto"/>
      </w:pPr>
      <w:r w:rsidRPr="001C44B2">
        <w:t>Перша (тактична) смуга логістичного забезпечення. Автоматизованій підтримці підлягають завдання логістичного забезпечення військових частин (бригад, полків, батальйонів та їм рівних), які безпосередньо ведуть бойові дії.</w:t>
      </w:r>
    </w:p>
    <w:p w:rsidR="00E033C5" w:rsidRPr="001C44B2" w:rsidRDefault="00E033C5" w:rsidP="00E033C5">
      <w:pPr>
        <w:widowControl w:val="0"/>
        <w:spacing w:line="360" w:lineRule="auto"/>
      </w:pPr>
      <w:r w:rsidRPr="001C44B2">
        <w:t>Варіант управління процесами логістичного забезпечення за допомогою  АСУ “ЛЗ” за смугами  логістичного забезпечення наведено на Рис. 39.</w:t>
      </w:r>
    </w:p>
    <w:p w:rsidR="00E033C5" w:rsidRPr="001C44B2" w:rsidRDefault="00E033C5" w:rsidP="00E033C5">
      <w:pPr>
        <w:widowControl w:val="0"/>
        <w:spacing w:line="360" w:lineRule="auto"/>
      </w:pPr>
      <w:r w:rsidRPr="001C44B2">
        <w:t>АС “Управління логістичним забезпеченням” повинна бути інтегрована та ефективно використовуватись у системі пунктів управління Збройних Сил України, зокрема на основних та запасних захищених пунктах управління Генерального штабу Збройних Сил України, Видів, окремих родів військ Збройних Сил України, Командування Сил спеціальних операцій, оперативних та повітряних командувань, морських районів (командувань).</w:t>
      </w:r>
    </w:p>
    <w:p w:rsidR="00E033C5" w:rsidRPr="001C44B2" w:rsidRDefault="00E033C5" w:rsidP="00E033C5">
      <w:pPr>
        <w:widowControl w:val="0"/>
        <w:spacing w:line="360" w:lineRule="auto"/>
      </w:pPr>
      <w:r w:rsidRPr="001C44B2">
        <w:t xml:space="preserve">Також під час створення АС необхідно передбачити можливість роботи органів військового управління тактичного та </w:t>
      </w:r>
      <w:proofErr w:type="spellStart"/>
      <w:r w:rsidRPr="001C44B2">
        <w:t>оперативно</w:t>
      </w:r>
      <w:proofErr w:type="spellEnd"/>
      <w:r w:rsidRPr="001C44B2">
        <w:t>-тактичного рівнів з автоматизованих робочих місць (далі – АРМ) АСУ “ЛЗ” у пунктах управління, що створені на рухомій базі  (як в он-лайн режимі, так і у режимі періодичного обміну даними).</w:t>
      </w:r>
    </w:p>
    <w:p w:rsidR="00E033C5" w:rsidRPr="001C44B2" w:rsidRDefault="00E033C5" w:rsidP="00E033C5">
      <w:pPr>
        <w:pStyle w:val="4"/>
        <w:numPr>
          <w:ilvl w:val="0"/>
          <w:numId w:val="0"/>
        </w:numPr>
        <w:spacing w:after="120" w:line="360" w:lineRule="auto"/>
        <w:ind w:firstLine="624"/>
        <w:jc w:val="both"/>
      </w:pPr>
      <w:r w:rsidRPr="001C44B2">
        <w:t>4.2.3.2</w:t>
      </w:r>
      <w:r w:rsidRPr="001C44B2">
        <w:tab/>
        <w:t xml:space="preserve"> Операційні можливості, що має підтримувати АСУ “ЛЗ” у відповідності будови (смуг) системи логістики ЗС країн НАТО</w:t>
      </w:r>
    </w:p>
    <w:p w:rsidR="00E033C5" w:rsidRPr="001C44B2" w:rsidRDefault="00E033C5" w:rsidP="00E033C5">
      <w:pPr>
        <w:widowControl w:val="0"/>
        <w:spacing w:line="348" w:lineRule="auto"/>
      </w:pPr>
      <w:r w:rsidRPr="001C44B2">
        <w:t xml:space="preserve">АСУ “ЛЗ” за операційними можливостями логістичної підтримки бойової діяльності військ (сил) повинна мати склад та структуру процесів автоматизованої підтримки логістичного забезпечення бойових дій військ (сил) які цілісно та інтегровано охоплюють завдання з організації та контролю </w:t>
      </w:r>
      <w:r w:rsidRPr="001C44B2">
        <w:lastRenderedPageBreak/>
        <w:t>виконання заходів згідно із удовою системи логістики – за смугами логістичного забезпечення, що прийняті у ЗС НАТО:</w:t>
      </w:r>
    </w:p>
    <w:p w:rsidR="00E033C5" w:rsidRPr="001C44B2" w:rsidRDefault="00E033C5" w:rsidP="00E033C5">
      <w:pPr>
        <w:widowControl w:val="0"/>
        <w:spacing w:line="348" w:lineRule="auto"/>
      </w:pPr>
      <w:r w:rsidRPr="001C44B2">
        <w:t>у третій (стратегічній) смузі логістичного забезпечення – проектування, розробка (модернізація та модифікація), виробництво, відновлення ОВТ, іншого військового майна та їх закупівля; закупівля робіт та послуг для забезпечення потреб ЗС; постачання (транспортування та підвезення) постачальниками військового майна; утриманням стратегічних запасів ОВТ, військового майна та управління їх потоками; підвезення у другу (у разі необхідності й у першу смугу) логістичного забезпечення ОВТ та військового майна для поповнення оперативних (військових) запасів військового майна, необхідних для забезпечення ведення операцій (бойових дій). Основними процесами для автоматизації є – супроводження проектування, розробки (модернізації та модифікації) ОВТ, закупівля і постачання ЗС озброєння та військової техніки та військового майна, забезпечення послугами, планування та організація забезпечення ЗС в їх повсякденній діяльності, під час стратегічного розгортання та у ході їх застосування;</w:t>
      </w:r>
    </w:p>
    <w:p w:rsidR="00E033C5" w:rsidRPr="001C44B2" w:rsidRDefault="00E033C5" w:rsidP="00E033C5">
      <w:pPr>
        <w:widowControl w:val="0"/>
        <w:spacing w:line="348" w:lineRule="auto"/>
      </w:pPr>
      <w:r w:rsidRPr="001C44B2">
        <w:t xml:space="preserve">у другій (оперативній) смузі логістичного забезпечення – створення встановлених обсягів оперативних запасів військового майна та управління їх потоками; утримання майна в місцях зберігання; відновлення (середнього та поточного ремонту) ОВТ; перевезення та транспортування військового майна усіма видами транспорту у межах смуги та підвезення його до підрозділів першої смуги для поповнення військових запасів; евакуаційних завдань. Автоматизації підлягають завдання з управління заходами матеріального і технічного забезпечення, транспортної логістики військ (сил) у їх повсякденній діяльності, у ході проведення заходів бойової підготовки, під час </w:t>
      </w:r>
      <w:proofErr w:type="spellStart"/>
      <w:r w:rsidRPr="001C44B2">
        <w:t>відмобілізування</w:t>
      </w:r>
      <w:proofErr w:type="spellEnd"/>
      <w:r w:rsidRPr="001C44B2">
        <w:t xml:space="preserve"> і оперативного розгортання, підготовки та ведення операцій (бойових дій), відновлення боєздатності військ (сил);</w:t>
      </w:r>
    </w:p>
    <w:p w:rsidR="00E033C5" w:rsidRPr="001C44B2" w:rsidRDefault="00E033C5" w:rsidP="00E033C5">
      <w:pPr>
        <w:widowControl w:val="0"/>
        <w:spacing w:line="336" w:lineRule="auto"/>
      </w:pPr>
      <w:r w:rsidRPr="001C44B2">
        <w:t xml:space="preserve">у першій (тактичній) смузі логістичного забезпечення – створення встановлених обсягів військових запасів військового майна та управління їх потоками; утримання військового майна у місцях зберігання (підрозділ, польовий склад військового майна, вогнева позиція); відновлення та </w:t>
      </w:r>
      <w:r w:rsidRPr="001C44B2">
        <w:lastRenderedPageBreak/>
        <w:t>обслуговування ОВТ, підвезення до підрозділів, що ведуть бойові дії запасів військового майна, замість витрачених та втрачених; виконання евакуаційних завдань. Основні автоматизовані процеси – логістичне забезпечення військових частин, підрозділів (бригада, полк, батальйон та їм рівні), управління поставками матеріально-технічних ресурсів безпосередньо у підрозділи, що виконують завдання.</w:t>
      </w:r>
    </w:p>
    <w:p w:rsidR="00E033C5" w:rsidRPr="001C44B2" w:rsidRDefault="00E033C5" w:rsidP="00E033C5">
      <w:pPr>
        <w:widowControl w:val="0"/>
        <w:spacing w:line="336" w:lineRule="auto"/>
      </w:pPr>
      <w:r w:rsidRPr="001C44B2">
        <w:t>3. Мати властивість гнучкої адаптації порядку виконання  логістичного забезпечення до умов реальної оперативної обстановки. Структура підсистем, зміст та порядок здійснення автоматизованої підтримки процесів управління логістичного забезпечення не повинні суттєво відрізнятись у мирний та особливий період,  а також досягнення найбільшої однорідності процесів функціонування АСУ “ЛЗ” для всіх служб забезпечення..</w:t>
      </w:r>
    </w:p>
    <w:p w:rsidR="00E033C5" w:rsidRPr="001C44B2" w:rsidRDefault="00E033C5" w:rsidP="00E033C5">
      <w:pPr>
        <w:widowControl w:val="0"/>
        <w:spacing w:line="336" w:lineRule="auto"/>
      </w:pPr>
      <w:r w:rsidRPr="001C44B2">
        <w:t xml:space="preserve">Всі процеси управління логістичним забезпеченням мають бути супроводжені автоматизованими процесами загальної управлінської діяльності, зокрема: </w:t>
      </w:r>
    </w:p>
    <w:p w:rsidR="00E033C5" w:rsidRPr="001C44B2" w:rsidRDefault="00E033C5" w:rsidP="00E033C5">
      <w:pPr>
        <w:widowControl w:val="0"/>
        <w:spacing w:line="336" w:lineRule="auto"/>
      </w:pPr>
      <w:r w:rsidRPr="001C44B2">
        <w:t>внутрішній документообіг, формування і доведення необхідних документів, розпоряджень, звітів, контроль за ходом виконання поставлених завдань, укладених договорів, заходів взаємодії;</w:t>
      </w:r>
    </w:p>
    <w:p w:rsidR="00E033C5" w:rsidRPr="001C44B2" w:rsidRDefault="00E033C5" w:rsidP="00E033C5">
      <w:pPr>
        <w:widowControl w:val="0"/>
        <w:spacing w:line="336" w:lineRule="auto"/>
      </w:pPr>
      <w:r w:rsidRPr="001C44B2">
        <w:t>імпорт певних відомостей (керівних вказівок) із підсистем документообігу систем управління військами та зброєю, систем державного управління;</w:t>
      </w:r>
    </w:p>
    <w:p w:rsidR="00E033C5" w:rsidRPr="001C44B2" w:rsidRDefault="00E033C5" w:rsidP="00E033C5">
      <w:pPr>
        <w:widowControl w:val="0"/>
        <w:spacing w:line="336" w:lineRule="auto"/>
      </w:pPr>
      <w:r w:rsidRPr="001C44B2">
        <w:t>збір необхідних даних та формування певних відомостей з наявних баз даних, встановлених датчиків руху майна, апаратури зняття діагностичних даних обладнання тощо у технічних межах АСУ “ЛЗ”.</w:t>
      </w:r>
    </w:p>
    <w:bookmarkEnd w:id="74"/>
    <w:p w:rsidR="00E033C5" w:rsidRPr="001C44B2" w:rsidRDefault="00E033C5" w:rsidP="00E033C5">
      <w:pPr>
        <w:pStyle w:val="a7"/>
        <w:widowControl w:val="0"/>
        <w:spacing w:after="0"/>
        <w:ind w:firstLine="0"/>
        <w:rPr>
          <w:szCs w:val="28"/>
          <w:bdr w:val="none" w:sz="0" w:space="0" w:color="auto" w:frame="1"/>
        </w:rPr>
      </w:pPr>
    </w:p>
    <w:p w:rsidR="00E033C5" w:rsidRPr="001C44B2" w:rsidRDefault="00E033C5" w:rsidP="00E033C5">
      <w:pPr>
        <w:widowControl w:val="0"/>
        <w:ind w:firstLine="709"/>
        <w:rPr>
          <w:szCs w:val="28"/>
          <w:bdr w:val="none" w:sz="0" w:space="0" w:color="auto" w:frame="1"/>
        </w:rPr>
        <w:sectPr w:rsidR="00E033C5" w:rsidRPr="001C44B2" w:rsidSect="005F7AB1">
          <w:pgSz w:w="11907" w:h="16840" w:code="9"/>
          <w:pgMar w:top="1134" w:right="567" w:bottom="1134" w:left="1701" w:header="720" w:footer="284" w:gutter="0"/>
          <w:cols w:space="720"/>
          <w:titlePg/>
          <w:docGrid w:linePitch="326"/>
        </w:sectPr>
      </w:pPr>
      <w:r w:rsidRPr="001C44B2">
        <w:rPr>
          <w:szCs w:val="28"/>
          <w:bdr w:val="none" w:sz="0" w:space="0" w:color="auto" w:frame="1"/>
        </w:rPr>
        <w:t xml:space="preserve"> </w:t>
      </w:r>
    </w:p>
    <w:p w:rsidR="00E033C5" w:rsidRPr="001C44B2" w:rsidRDefault="00E033C5" w:rsidP="00E033C5">
      <w:pPr>
        <w:pStyle w:val="a7"/>
        <w:widowControl w:val="0"/>
        <w:spacing w:after="0"/>
        <w:ind w:firstLine="0"/>
        <w:rPr>
          <w:b/>
          <w:bCs/>
          <w:szCs w:val="28"/>
        </w:rPr>
      </w:pPr>
      <w:r w:rsidRPr="001C44B2">
        <w:rPr>
          <w:b/>
          <w:noProof/>
          <w:szCs w:val="28"/>
          <w:lang w:val="ru-RU"/>
        </w:rPr>
        <w:lastRenderedPageBreak/>
        <w:drawing>
          <wp:inline distT="0" distB="0" distL="0" distR="0" wp14:anchorId="79C84EAE" wp14:editId="147F696B">
            <wp:extent cx="9785985" cy="5688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85985" cy="5688330"/>
                    </a:xfrm>
                    <a:prstGeom prst="rect">
                      <a:avLst/>
                    </a:prstGeom>
                    <a:noFill/>
                    <a:ln>
                      <a:noFill/>
                    </a:ln>
                  </pic:spPr>
                </pic:pic>
              </a:graphicData>
            </a:graphic>
          </wp:inline>
        </w:drawing>
      </w:r>
    </w:p>
    <w:p w:rsidR="00E033C5" w:rsidRPr="001C44B2" w:rsidRDefault="00E033C5" w:rsidP="00E033C5">
      <w:pPr>
        <w:widowControl w:val="0"/>
        <w:ind w:firstLine="709"/>
      </w:pPr>
      <w:r w:rsidRPr="001C44B2">
        <w:rPr>
          <w:szCs w:val="28"/>
          <w:bdr w:val="none" w:sz="0" w:space="0" w:color="auto" w:frame="1"/>
        </w:rPr>
        <w:t xml:space="preserve">Рис. 39 Варіант управління процесами логістичного забезпечення за допомогою  АСУ “ЛЗ” за смугами  логістичного забезпечення </w:t>
      </w:r>
    </w:p>
    <w:p w:rsidR="00E033C5" w:rsidRPr="001C44B2" w:rsidRDefault="00E033C5" w:rsidP="00E033C5">
      <w:pPr>
        <w:sectPr w:rsidR="00E033C5" w:rsidRPr="001C44B2" w:rsidSect="005F7AB1">
          <w:pgSz w:w="16840" w:h="11907" w:orient="landscape" w:code="9"/>
          <w:pgMar w:top="1701" w:right="567" w:bottom="567" w:left="567" w:header="720" w:footer="284" w:gutter="0"/>
          <w:cols w:space="720"/>
          <w:titlePg/>
          <w:docGrid w:linePitch="326"/>
        </w:sectPr>
      </w:pPr>
    </w:p>
    <w:p w:rsidR="00E033C5" w:rsidRPr="001C44B2" w:rsidRDefault="00E033C5" w:rsidP="00E033C5">
      <w:pPr>
        <w:pStyle w:val="22"/>
      </w:pPr>
      <w:bookmarkStart w:id="81" w:name="_Toc461104048"/>
      <w:r w:rsidRPr="001C44B2">
        <w:lastRenderedPageBreak/>
        <w:t>4.3 Вимоги до структури системи</w:t>
      </w:r>
      <w:bookmarkEnd w:id="81"/>
    </w:p>
    <w:p w:rsidR="00E033C5" w:rsidRPr="001C44B2" w:rsidRDefault="00E033C5" w:rsidP="00E033C5">
      <w:pPr>
        <w:widowControl w:val="0"/>
        <w:spacing w:line="360" w:lineRule="auto"/>
        <w:ind w:firstLine="709"/>
        <w:rPr>
          <w:szCs w:val="24"/>
        </w:rPr>
      </w:pPr>
      <w:r w:rsidRPr="001C44B2">
        <w:rPr>
          <w:szCs w:val="24"/>
        </w:rPr>
        <w:t>Структура АСУ “Управління логістичним забезпеченням” складається із таких взаємопов’язаних та взаємозалежних підсистем:</w:t>
      </w:r>
    </w:p>
    <w:p w:rsidR="00E033C5" w:rsidRPr="001C44B2" w:rsidRDefault="00E033C5" w:rsidP="00E033C5">
      <w:pPr>
        <w:widowControl w:val="0"/>
        <w:spacing w:line="360" w:lineRule="auto"/>
        <w:ind w:firstLine="709"/>
        <w:rPr>
          <w:szCs w:val="24"/>
        </w:rPr>
      </w:pPr>
      <w:r w:rsidRPr="001C44B2">
        <w:rPr>
          <w:szCs w:val="24"/>
        </w:rPr>
        <w:t>функціональних;</w:t>
      </w:r>
    </w:p>
    <w:p w:rsidR="00E033C5" w:rsidRPr="001C44B2" w:rsidRDefault="00E033C5" w:rsidP="00E033C5">
      <w:pPr>
        <w:widowControl w:val="0"/>
        <w:spacing w:line="360" w:lineRule="auto"/>
        <w:ind w:firstLine="709"/>
        <w:rPr>
          <w:szCs w:val="24"/>
        </w:rPr>
      </w:pPr>
      <w:r w:rsidRPr="001C44B2">
        <w:rPr>
          <w:szCs w:val="24"/>
        </w:rPr>
        <w:t>організаційних;</w:t>
      </w:r>
    </w:p>
    <w:p w:rsidR="00E033C5" w:rsidRPr="001C44B2" w:rsidRDefault="00E033C5" w:rsidP="00E033C5">
      <w:pPr>
        <w:widowControl w:val="0"/>
        <w:spacing w:line="360" w:lineRule="auto"/>
        <w:ind w:firstLine="709"/>
        <w:rPr>
          <w:szCs w:val="24"/>
        </w:rPr>
      </w:pPr>
      <w:r w:rsidRPr="001C44B2">
        <w:rPr>
          <w:szCs w:val="24"/>
        </w:rPr>
        <w:t>технологічних (сервісних).</w:t>
      </w:r>
    </w:p>
    <w:p w:rsidR="00E033C5" w:rsidRPr="001C44B2" w:rsidRDefault="00E033C5" w:rsidP="00E033C5">
      <w:pPr>
        <w:widowControl w:val="0"/>
        <w:spacing w:line="360" w:lineRule="auto"/>
        <w:ind w:firstLine="709"/>
        <w:rPr>
          <w:szCs w:val="24"/>
        </w:rPr>
      </w:pPr>
      <w:r w:rsidRPr="001C44B2">
        <w:rPr>
          <w:szCs w:val="24"/>
        </w:rPr>
        <w:t xml:space="preserve">Функціональність АСУ “Управління логістичним забезпеченням” повинна підтримуватись відкритою та закритою </w:t>
      </w:r>
      <w:proofErr w:type="spellStart"/>
      <w:r w:rsidRPr="001C44B2">
        <w:rPr>
          <w:szCs w:val="24"/>
        </w:rPr>
        <w:t>інфраструктурами</w:t>
      </w:r>
      <w:proofErr w:type="spellEnd"/>
      <w:r w:rsidRPr="001C44B2">
        <w:rPr>
          <w:szCs w:val="24"/>
        </w:rPr>
        <w:t xml:space="preserve"> (</w:t>
      </w:r>
      <w:proofErr w:type="spellStart"/>
      <w:r w:rsidRPr="001C44B2">
        <w:rPr>
          <w:szCs w:val="24"/>
        </w:rPr>
        <w:t>ЦОДи</w:t>
      </w:r>
      <w:proofErr w:type="spellEnd"/>
      <w:r w:rsidRPr="001C44B2">
        <w:rPr>
          <w:szCs w:val="24"/>
        </w:rPr>
        <w:t>, сервера, інформаційно-транспортними мережами) нерозривно по стволу “від солдата (підрозділу, складу) до Генерального штабу (Міноборони)”. Необхідний обмін даними та порядок його здійснення між відкритою та закритою частинами буде визначатись вимогами процесів та законодавства щодо безпеки інформації.</w:t>
      </w:r>
    </w:p>
    <w:p w:rsidR="00E033C5" w:rsidRPr="001C44B2" w:rsidRDefault="00E033C5" w:rsidP="00E033C5">
      <w:pPr>
        <w:widowControl w:val="0"/>
        <w:spacing w:line="360" w:lineRule="auto"/>
        <w:ind w:firstLine="709"/>
        <w:rPr>
          <w:szCs w:val="24"/>
        </w:rPr>
      </w:pPr>
      <w:r w:rsidRPr="001C44B2">
        <w:rPr>
          <w:szCs w:val="24"/>
        </w:rPr>
        <w:t xml:space="preserve">До функціональних підсистем та процесів автоматизованої підтримки логістичного забезпечення до АСУ “Управління логістичним забезпеченням” мають входити підсистеми за напрямами діяльності логістичного забезпечення, що вказані у Таблиці 4.1 , допоміжні </w:t>
      </w:r>
      <w:proofErr w:type="spellStart"/>
      <w:r w:rsidRPr="001C44B2">
        <w:rPr>
          <w:szCs w:val="24"/>
        </w:rPr>
        <w:t>сервісно</w:t>
      </w:r>
      <w:proofErr w:type="spellEnd"/>
      <w:r w:rsidRPr="001C44B2">
        <w:rPr>
          <w:szCs w:val="24"/>
        </w:rPr>
        <w:t>-технологічних компоненти АСУ вказані у табл. 4.2.</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АСУ “ЛЗ” повинна складатись із сукупності комплексно взаємопов'язаних функціональних програмних підсистем, засобів телекомунікації та управління, які реалізують відповідні завдання та надаються для роботи кінцевим користувачам (розгортаються)  на об'єктах автоматизації у вигляді програмних типових автоматизованих робочих місць згідно повноважень, прав доступу та відповідальності особового складу.</w:t>
      </w:r>
    </w:p>
    <w:p w:rsidR="00E033C5" w:rsidRPr="001C44B2" w:rsidRDefault="00E033C5" w:rsidP="00E033C5">
      <w:pPr>
        <w:pStyle w:val="a7"/>
        <w:widowControl w:val="0"/>
        <w:spacing w:after="0" w:line="360" w:lineRule="auto"/>
        <w:ind w:firstLine="709"/>
        <w:rPr>
          <w:b/>
        </w:rPr>
      </w:pPr>
      <w:r w:rsidRPr="001C44B2">
        <w:t>АСУ “ЛЗ”</w:t>
      </w:r>
      <w:r w:rsidRPr="001C44B2">
        <w:rPr>
          <w:szCs w:val="28"/>
          <w:lang w:eastAsia="uk-UA"/>
        </w:rPr>
        <w:t xml:space="preserve"> має бути побудована за єдиним замислом управління оборонними ресурсами та модульним принципом компоновки спеціального програмного забезпечення, перелік та функціональність програмних модулів (наведено у </w:t>
      </w:r>
      <w:proofErr w:type="spellStart"/>
      <w:r w:rsidRPr="001C44B2">
        <w:rPr>
          <w:szCs w:val="28"/>
          <w:lang w:eastAsia="uk-UA"/>
        </w:rPr>
        <w:t>табл</w:t>
      </w:r>
      <w:proofErr w:type="spellEnd"/>
      <w:r w:rsidRPr="001C44B2">
        <w:rPr>
          <w:szCs w:val="28"/>
          <w:lang w:eastAsia="uk-UA"/>
        </w:rPr>
        <w:t xml:space="preserve"> 4.1 ) має дозволити здійснювати автоматизовану підтримку усіх основних (ключових) процесів організації та управління логістичним забезпеченням.</w:t>
      </w:r>
    </w:p>
    <w:p w:rsidR="00E033C5" w:rsidRPr="001C44B2" w:rsidRDefault="00E033C5" w:rsidP="00E033C5">
      <w:pPr>
        <w:widowControl w:val="0"/>
        <w:spacing w:line="360" w:lineRule="auto"/>
        <w:ind w:firstLine="709"/>
        <w:jc w:val="right"/>
        <w:rPr>
          <w:szCs w:val="24"/>
        </w:rPr>
      </w:pPr>
      <w:r w:rsidRPr="001C44B2">
        <w:rPr>
          <w:szCs w:val="24"/>
        </w:rPr>
        <w:lastRenderedPageBreak/>
        <w:t>Таблиці 4.1</w:t>
      </w:r>
    </w:p>
    <w:p w:rsidR="00E033C5" w:rsidRPr="001C44B2" w:rsidRDefault="00E033C5" w:rsidP="00E033C5">
      <w:pPr>
        <w:widowControl w:val="0"/>
        <w:spacing w:line="360" w:lineRule="auto"/>
        <w:rPr>
          <w:szCs w:val="24"/>
        </w:rPr>
      </w:pPr>
      <w:r w:rsidRPr="001C44B2">
        <w:rPr>
          <w:szCs w:val="24"/>
        </w:rPr>
        <w:t xml:space="preserve">Типові модулі спеціального програмного забезпечення та їх  функціональність, процеси автоматизованої підтримки, що виконуються </w:t>
      </w:r>
    </w:p>
    <w:p w:rsidR="00E033C5" w:rsidRPr="001C44B2" w:rsidRDefault="00E033C5" w:rsidP="00E033C5">
      <w:pPr>
        <w:widowControl w:val="0"/>
        <w:rPr>
          <w:i/>
          <w:sz w:val="24"/>
          <w:szCs w:val="24"/>
        </w:rPr>
      </w:pPr>
      <w:r w:rsidRPr="001C44B2">
        <w:rPr>
          <w:i/>
          <w:sz w:val="24"/>
          <w:szCs w:val="24"/>
        </w:rPr>
        <w:t>Номери процесів відповідно до п.4.1   вказані у стовбці 4.</w:t>
      </w:r>
    </w:p>
    <w:tbl>
      <w:tblPr>
        <w:tblW w:w="9527"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94"/>
        <w:gridCol w:w="2596"/>
        <w:gridCol w:w="4962"/>
        <w:gridCol w:w="1275"/>
      </w:tblGrid>
      <w:tr w:rsidR="00E033C5" w:rsidRPr="001C44B2" w:rsidTr="005F7AB1">
        <w:trPr>
          <w:tblHeader/>
        </w:trPr>
        <w:tc>
          <w:tcPr>
            <w:tcW w:w="694" w:type="dxa"/>
            <w:tcBorders>
              <w:top w:val="single" w:sz="4" w:space="0" w:color="auto"/>
              <w:left w:val="single" w:sz="4" w:space="0" w:color="auto"/>
              <w:bottom w:val="single" w:sz="4" w:space="0" w:color="auto"/>
              <w:right w:val="single" w:sz="4" w:space="0" w:color="auto"/>
            </w:tcBorders>
            <w:shd w:val="pct10" w:color="auto" w:fill="auto"/>
            <w:vAlign w:val="center"/>
          </w:tcPr>
          <w:p w:rsidR="00E033C5" w:rsidRPr="001C44B2" w:rsidRDefault="00E033C5" w:rsidP="005F7AB1">
            <w:pPr>
              <w:pStyle w:val="TableText"/>
              <w:keepLines w:val="0"/>
              <w:widowControl w:val="0"/>
              <w:ind w:firstLine="0"/>
              <w:jc w:val="center"/>
              <w:rPr>
                <w:b/>
                <w:sz w:val="24"/>
                <w:szCs w:val="24"/>
                <w:lang w:val="uk-UA"/>
              </w:rPr>
            </w:pPr>
            <w:r w:rsidRPr="001C44B2">
              <w:rPr>
                <w:b/>
                <w:sz w:val="24"/>
                <w:szCs w:val="24"/>
                <w:lang w:val="uk-UA"/>
              </w:rPr>
              <w:t>№№</w:t>
            </w:r>
          </w:p>
        </w:tc>
        <w:tc>
          <w:tcPr>
            <w:tcW w:w="2596" w:type="dxa"/>
            <w:tcBorders>
              <w:top w:val="single" w:sz="4" w:space="0" w:color="auto"/>
              <w:left w:val="single" w:sz="4" w:space="0" w:color="auto"/>
              <w:bottom w:val="single" w:sz="4" w:space="0" w:color="auto"/>
              <w:right w:val="single" w:sz="4" w:space="0" w:color="auto"/>
            </w:tcBorders>
            <w:shd w:val="pct10" w:color="auto" w:fill="auto"/>
            <w:vAlign w:val="center"/>
          </w:tcPr>
          <w:p w:rsidR="00E033C5" w:rsidRPr="001C44B2" w:rsidRDefault="00E033C5" w:rsidP="005F7AB1">
            <w:pPr>
              <w:widowControl w:val="0"/>
              <w:ind w:firstLine="0"/>
              <w:jc w:val="center"/>
              <w:rPr>
                <w:b/>
                <w:sz w:val="24"/>
                <w:szCs w:val="24"/>
              </w:rPr>
            </w:pPr>
            <w:r w:rsidRPr="001C44B2">
              <w:rPr>
                <w:b/>
                <w:sz w:val="24"/>
                <w:szCs w:val="24"/>
              </w:rPr>
              <w:t>Типовий модуль СПЗ</w:t>
            </w:r>
          </w:p>
        </w:tc>
        <w:tc>
          <w:tcPr>
            <w:tcW w:w="4962" w:type="dxa"/>
            <w:tcBorders>
              <w:top w:val="single" w:sz="4" w:space="0" w:color="auto"/>
              <w:left w:val="single" w:sz="4" w:space="0" w:color="auto"/>
              <w:bottom w:val="single" w:sz="4" w:space="0" w:color="auto"/>
              <w:right w:val="single" w:sz="4" w:space="0" w:color="auto"/>
            </w:tcBorders>
            <w:shd w:val="pct10" w:color="auto" w:fill="auto"/>
            <w:vAlign w:val="center"/>
          </w:tcPr>
          <w:p w:rsidR="00E033C5" w:rsidRPr="001C44B2" w:rsidRDefault="00E033C5" w:rsidP="005F7AB1">
            <w:pPr>
              <w:widowControl w:val="0"/>
              <w:ind w:firstLine="0"/>
              <w:jc w:val="center"/>
              <w:rPr>
                <w:b/>
                <w:sz w:val="24"/>
                <w:szCs w:val="24"/>
              </w:rPr>
            </w:pPr>
            <w:r w:rsidRPr="001C44B2">
              <w:rPr>
                <w:b/>
                <w:sz w:val="24"/>
                <w:szCs w:val="24"/>
              </w:rPr>
              <w:t>Функціональність програмного модулю</w:t>
            </w:r>
          </w:p>
        </w:tc>
        <w:tc>
          <w:tcPr>
            <w:tcW w:w="1275" w:type="dxa"/>
            <w:tcBorders>
              <w:top w:val="single" w:sz="4" w:space="0" w:color="auto"/>
              <w:left w:val="single" w:sz="4" w:space="0" w:color="auto"/>
              <w:bottom w:val="single" w:sz="4" w:space="0" w:color="auto"/>
              <w:right w:val="single" w:sz="4" w:space="0" w:color="auto"/>
            </w:tcBorders>
            <w:shd w:val="pct10" w:color="auto" w:fill="auto"/>
            <w:vAlign w:val="center"/>
          </w:tcPr>
          <w:p w:rsidR="00E033C5" w:rsidRPr="001C44B2" w:rsidRDefault="00E033C5" w:rsidP="005F7AB1">
            <w:pPr>
              <w:pStyle w:val="TableText"/>
              <w:keepLines w:val="0"/>
              <w:widowControl w:val="0"/>
              <w:ind w:firstLine="0"/>
              <w:jc w:val="center"/>
              <w:rPr>
                <w:b/>
                <w:sz w:val="24"/>
                <w:szCs w:val="24"/>
                <w:lang w:val="uk-UA"/>
              </w:rPr>
            </w:pPr>
            <w:r w:rsidRPr="001C44B2">
              <w:rPr>
                <w:b/>
                <w:sz w:val="24"/>
                <w:szCs w:val="24"/>
                <w:lang w:val="uk-UA"/>
              </w:rPr>
              <w:t>ПП процесів</w:t>
            </w:r>
          </w:p>
        </w:tc>
      </w:tr>
      <w:tr w:rsidR="00E033C5" w:rsidRPr="001C44B2" w:rsidTr="005F7AB1">
        <w:tc>
          <w:tcPr>
            <w:tcW w:w="694" w:type="dxa"/>
          </w:tcPr>
          <w:p w:rsidR="00E033C5" w:rsidRPr="001C44B2" w:rsidRDefault="00E033C5" w:rsidP="005F7AB1">
            <w:pPr>
              <w:pStyle w:val="TableText"/>
              <w:keepLines w:val="0"/>
              <w:widowControl w:val="0"/>
              <w:numPr>
                <w:ilvl w:val="0"/>
                <w:numId w:val="27"/>
              </w:numPr>
              <w:ind w:left="0" w:firstLine="0"/>
              <w:rPr>
                <w:sz w:val="24"/>
                <w:szCs w:val="24"/>
                <w:lang w:val="uk-UA"/>
              </w:rPr>
            </w:pPr>
          </w:p>
        </w:tc>
        <w:tc>
          <w:tcPr>
            <w:tcW w:w="2596" w:type="dxa"/>
          </w:tcPr>
          <w:p w:rsidR="00E033C5" w:rsidRPr="001C44B2" w:rsidRDefault="00E033C5" w:rsidP="005F7AB1">
            <w:pPr>
              <w:widowControl w:val="0"/>
              <w:ind w:firstLine="0"/>
              <w:rPr>
                <w:sz w:val="24"/>
                <w:szCs w:val="24"/>
              </w:rPr>
            </w:pPr>
            <w:r w:rsidRPr="001C44B2">
              <w:rPr>
                <w:sz w:val="24"/>
                <w:szCs w:val="24"/>
              </w:rPr>
              <w:t xml:space="preserve">Модуль ведення проектів </w:t>
            </w:r>
            <w:r w:rsidRPr="001C44B2">
              <w:rPr>
                <w:b/>
                <w:sz w:val="24"/>
                <w:szCs w:val="24"/>
              </w:rPr>
              <w:t xml:space="preserve">Project </w:t>
            </w:r>
            <w:proofErr w:type="spellStart"/>
            <w:r w:rsidRPr="001C44B2">
              <w:rPr>
                <w:b/>
                <w:sz w:val="24"/>
                <w:szCs w:val="24"/>
              </w:rPr>
              <w:t>System</w:t>
            </w:r>
            <w:proofErr w:type="spellEnd"/>
            <w:r w:rsidRPr="001C44B2">
              <w:rPr>
                <w:sz w:val="24"/>
                <w:szCs w:val="24"/>
              </w:rPr>
              <w:t xml:space="preserve"> </w:t>
            </w:r>
          </w:p>
        </w:tc>
        <w:tc>
          <w:tcPr>
            <w:tcW w:w="4962" w:type="dxa"/>
          </w:tcPr>
          <w:p w:rsidR="00E033C5" w:rsidRPr="001C44B2" w:rsidRDefault="00E033C5" w:rsidP="005F7AB1">
            <w:pPr>
              <w:widowControl w:val="0"/>
              <w:ind w:firstLine="0"/>
              <w:rPr>
                <w:sz w:val="24"/>
                <w:szCs w:val="24"/>
              </w:rPr>
            </w:pPr>
            <w:r w:rsidRPr="001C44B2">
              <w:rPr>
                <w:sz w:val="24"/>
                <w:szCs w:val="24"/>
              </w:rPr>
              <w:t>Підтримка процесів організації, планування та контролю логістичного забезпечення (діяльності).</w:t>
            </w:r>
          </w:p>
        </w:tc>
        <w:tc>
          <w:tcPr>
            <w:tcW w:w="1275" w:type="dxa"/>
          </w:tcPr>
          <w:p w:rsidR="00E033C5" w:rsidRPr="001C44B2" w:rsidRDefault="00E033C5" w:rsidP="005F7AB1">
            <w:pPr>
              <w:pStyle w:val="TableText"/>
              <w:keepLines w:val="0"/>
              <w:widowControl w:val="0"/>
              <w:ind w:firstLine="0"/>
              <w:rPr>
                <w:sz w:val="24"/>
                <w:szCs w:val="24"/>
                <w:lang w:val="uk-UA"/>
              </w:rPr>
            </w:pPr>
            <w:proofErr w:type="spellStart"/>
            <w:r w:rsidRPr="001C44B2">
              <w:rPr>
                <w:sz w:val="24"/>
                <w:szCs w:val="24"/>
                <w:lang w:val="uk-UA"/>
              </w:rPr>
              <w:t>п.п</w:t>
            </w:r>
            <w:proofErr w:type="spellEnd"/>
            <w:r w:rsidRPr="001C44B2">
              <w:rPr>
                <w:sz w:val="24"/>
                <w:szCs w:val="24"/>
                <w:lang w:val="uk-UA"/>
              </w:rPr>
              <w:t>. 1, 2 , 4, 5</w:t>
            </w:r>
          </w:p>
        </w:tc>
      </w:tr>
      <w:tr w:rsidR="00E033C5" w:rsidRPr="001C44B2" w:rsidTr="005F7AB1">
        <w:tc>
          <w:tcPr>
            <w:tcW w:w="694" w:type="dxa"/>
          </w:tcPr>
          <w:p w:rsidR="00E033C5" w:rsidRPr="001C44B2" w:rsidRDefault="00E033C5" w:rsidP="005F7AB1">
            <w:pPr>
              <w:pStyle w:val="TableText"/>
              <w:keepLines w:val="0"/>
              <w:widowControl w:val="0"/>
              <w:numPr>
                <w:ilvl w:val="0"/>
                <w:numId w:val="27"/>
              </w:numPr>
              <w:ind w:left="0" w:firstLine="0"/>
              <w:rPr>
                <w:sz w:val="24"/>
                <w:szCs w:val="24"/>
                <w:lang w:val="uk-UA"/>
              </w:rPr>
            </w:pPr>
          </w:p>
        </w:tc>
        <w:tc>
          <w:tcPr>
            <w:tcW w:w="2596" w:type="dxa"/>
          </w:tcPr>
          <w:p w:rsidR="00E033C5" w:rsidRPr="001C44B2" w:rsidRDefault="00E033C5" w:rsidP="005F7AB1">
            <w:pPr>
              <w:widowControl w:val="0"/>
              <w:ind w:firstLine="318"/>
              <w:rPr>
                <w:sz w:val="24"/>
                <w:szCs w:val="24"/>
              </w:rPr>
            </w:pPr>
            <w:r w:rsidRPr="001C44B2">
              <w:rPr>
                <w:sz w:val="24"/>
                <w:szCs w:val="24"/>
              </w:rPr>
              <w:t xml:space="preserve">Модуль логістичного забезпечення бойових дій  </w:t>
            </w:r>
            <w:proofErr w:type="spellStart"/>
            <w:r w:rsidRPr="001C44B2">
              <w:rPr>
                <w:b/>
                <w:sz w:val="24"/>
                <w:szCs w:val="24"/>
              </w:rPr>
              <w:t>Direct</w:t>
            </w:r>
            <w:proofErr w:type="spellEnd"/>
            <w:r w:rsidRPr="001C44B2">
              <w:rPr>
                <w:b/>
                <w:sz w:val="24"/>
                <w:szCs w:val="24"/>
              </w:rPr>
              <w:t xml:space="preserve"> </w:t>
            </w:r>
            <w:proofErr w:type="spellStart"/>
            <w:r w:rsidRPr="001C44B2">
              <w:rPr>
                <w:b/>
                <w:sz w:val="24"/>
                <w:szCs w:val="24"/>
              </w:rPr>
              <w:t>Support</w:t>
            </w:r>
            <w:proofErr w:type="spellEnd"/>
            <w:r w:rsidRPr="001C44B2">
              <w:rPr>
                <w:b/>
                <w:sz w:val="24"/>
                <w:szCs w:val="24"/>
              </w:rPr>
              <w:t xml:space="preserve"> </w:t>
            </w:r>
            <w:proofErr w:type="spellStart"/>
            <w:r w:rsidRPr="001C44B2">
              <w:rPr>
                <w:b/>
                <w:sz w:val="24"/>
                <w:szCs w:val="24"/>
              </w:rPr>
              <w:t>to</w:t>
            </w:r>
            <w:proofErr w:type="spellEnd"/>
            <w:r w:rsidRPr="001C44B2">
              <w:rPr>
                <w:b/>
                <w:sz w:val="24"/>
                <w:szCs w:val="24"/>
              </w:rPr>
              <w:t xml:space="preserve"> </w:t>
            </w:r>
            <w:proofErr w:type="spellStart"/>
            <w:r w:rsidRPr="001C44B2">
              <w:rPr>
                <w:b/>
                <w:sz w:val="24"/>
                <w:szCs w:val="24"/>
              </w:rPr>
              <w:t>Operations</w:t>
            </w:r>
            <w:proofErr w:type="spellEnd"/>
            <w:r w:rsidRPr="001C44B2">
              <w:rPr>
                <w:sz w:val="24"/>
                <w:szCs w:val="24"/>
              </w:rPr>
              <w:t xml:space="preserve">.  </w:t>
            </w:r>
          </w:p>
        </w:tc>
        <w:tc>
          <w:tcPr>
            <w:tcW w:w="4962" w:type="dxa"/>
          </w:tcPr>
          <w:p w:rsidR="00E033C5" w:rsidRPr="001C44B2" w:rsidRDefault="00E033C5" w:rsidP="005F7AB1">
            <w:pPr>
              <w:widowControl w:val="0"/>
              <w:ind w:firstLine="0"/>
              <w:rPr>
                <w:sz w:val="24"/>
                <w:szCs w:val="24"/>
              </w:rPr>
            </w:pPr>
            <w:r w:rsidRPr="001C44B2">
              <w:rPr>
                <w:sz w:val="24"/>
                <w:szCs w:val="24"/>
              </w:rPr>
              <w:t>Організація та супроводження логістичного забезпечення розгортання та застосування військ (сил)</w:t>
            </w:r>
          </w:p>
        </w:tc>
        <w:tc>
          <w:tcPr>
            <w:tcW w:w="1275" w:type="dxa"/>
          </w:tcPr>
          <w:p w:rsidR="00E033C5" w:rsidRPr="001C44B2" w:rsidRDefault="00E033C5" w:rsidP="005F7AB1">
            <w:pPr>
              <w:pStyle w:val="TableText"/>
              <w:keepLines w:val="0"/>
              <w:widowControl w:val="0"/>
              <w:ind w:firstLine="0"/>
              <w:rPr>
                <w:sz w:val="24"/>
                <w:szCs w:val="24"/>
                <w:lang w:val="uk-UA"/>
              </w:rPr>
            </w:pPr>
            <w:proofErr w:type="spellStart"/>
            <w:r w:rsidRPr="001C44B2">
              <w:rPr>
                <w:sz w:val="24"/>
                <w:szCs w:val="24"/>
                <w:lang w:val="uk-UA"/>
              </w:rPr>
              <w:t>пп</w:t>
            </w:r>
            <w:proofErr w:type="spellEnd"/>
            <w:r w:rsidRPr="001C44B2">
              <w:rPr>
                <w:sz w:val="24"/>
                <w:szCs w:val="24"/>
                <w:lang w:val="uk-UA"/>
              </w:rPr>
              <w:t xml:space="preserve"> 1, 4</w:t>
            </w:r>
          </w:p>
        </w:tc>
      </w:tr>
      <w:tr w:rsidR="00E033C5" w:rsidRPr="001C44B2" w:rsidTr="005F7AB1">
        <w:tc>
          <w:tcPr>
            <w:tcW w:w="694" w:type="dxa"/>
          </w:tcPr>
          <w:p w:rsidR="00E033C5" w:rsidRPr="001C44B2" w:rsidRDefault="00E033C5" w:rsidP="005F7AB1">
            <w:pPr>
              <w:pStyle w:val="TableText"/>
              <w:keepLines w:val="0"/>
              <w:widowControl w:val="0"/>
              <w:numPr>
                <w:ilvl w:val="0"/>
                <w:numId w:val="27"/>
              </w:numPr>
              <w:ind w:left="0" w:firstLine="0"/>
              <w:rPr>
                <w:sz w:val="24"/>
                <w:szCs w:val="24"/>
                <w:lang w:val="uk-UA"/>
              </w:rPr>
            </w:pPr>
          </w:p>
        </w:tc>
        <w:tc>
          <w:tcPr>
            <w:tcW w:w="2596" w:type="dxa"/>
          </w:tcPr>
          <w:p w:rsidR="00E033C5" w:rsidRPr="001C44B2" w:rsidRDefault="00E033C5" w:rsidP="005F7AB1">
            <w:pPr>
              <w:widowControl w:val="0"/>
              <w:ind w:firstLine="0"/>
              <w:rPr>
                <w:sz w:val="24"/>
                <w:szCs w:val="24"/>
              </w:rPr>
            </w:pPr>
            <w:r w:rsidRPr="001C44B2">
              <w:rPr>
                <w:sz w:val="24"/>
                <w:szCs w:val="24"/>
              </w:rPr>
              <w:t xml:space="preserve">Модулі </w:t>
            </w:r>
            <w:r w:rsidRPr="001C44B2">
              <w:rPr>
                <w:b/>
                <w:sz w:val="24"/>
                <w:szCs w:val="24"/>
              </w:rPr>
              <w:t>бізнес-аналітики</w:t>
            </w:r>
            <w:r w:rsidRPr="001C44B2">
              <w:rPr>
                <w:sz w:val="24"/>
                <w:szCs w:val="24"/>
              </w:rPr>
              <w:t xml:space="preserve"> </w:t>
            </w:r>
            <w:r w:rsidRPr="001C44B2">
              <w:rPr>
                <w:b/>
                <w:sz w:val="24"/>
                <w:szCs w:val="24"/>
              </w:rPr>
              <w:t>BW, BI</w:t>
            </w:r>
          </w:p>
        </w:tc>
        <w:tc>
          <w:tcPr>
            <w:tcW w:w="4962" w:type="dxa"/>
          </w:tcPr>
          <w:p w:rsidR="00E033C5" w:rsidRPr="001C44B2" w:rsidRDefault="00E033C5" w:rsidP="005F7AB1">
            <w:pPr>
              <w:widowControl w:val="0"/>
              <w:ind w:firstLine="0"/>
              <w:rPr>
                <w:sz w:val="24"/>
                <w:szCs w:val="24"/>
              </w:rPr>
            </w:pPr>
            <w:r w:rsidRPr="001C44B2">
              <w:rPr>
                <w:sz w:val="24"/>
                <w:szCs w:val="24"/>
              </w:rPr>
              <w:t xml:space="preserve">Проведення аналізу і оцінки обстановки з питань логістичного забезпечення, опрацювання варіантів, прийняття раціональних рішень щодо логістичного забезпечення на основі різних сценаріїв очікуваних бойових дій, відображення даних обстановки на </w:t>
            </w:r>
            <w:proofErr w:type="spellStart"/>
            <w:r w:rsidRPr="001C44B2">
              <w:rPr>
                <w:bCs/>
                <w:sz w:val="24"/>
                <w:szCs w:val="24"/>
              </w:rPr>
              <w:t>електр</w:t>
            </w:r>
            <w:proofErr w:type="spellEnd"/>
            <w:r w:rsidRPr="001C44B2">
              <w:rPr>
                <w:bCs/>
                <w:sz w:val="24"/>
                <w:szCs w:val="24"/>
              </w:rPr>
              <w:t xml:space="preserve">. картах </w:t>
            </w:r>
            <w:proofErr w:type="spellStart"/>
            <w:r w:rsidRPr="001C44B2">
              <w:rPr>
                <w:bCs/>
                <w:sz w:val="24"/>
                <w:szCs w:val="24"/>
              </w:rPr>
              <w:t>Geo</w:t>
            </w:r>
            <w:proofErr w:type="spellEnd"/>
            <w:r w:rsidRPr="001C44B2">
              <w:rPr>
                <w:bCs/>
                <w:sz w:val="24"/>
                <w:szCs w:val="24"/>
              </w:rPr>
              <w:t xml:space="preserve"> </w:t>
            </w:r>
            <w:proofErr w:type="spellStart"/>
            <w:r w:rsidRPr="001C44B2">
              <w:rPr>
                <w:bCs/>
                <w:sz w:val="24"/>
                <w:szCs w:val="24"/>
              </w:rPr>
              <w:t>ArcGIS</w:t>
            </w:r>
            <w:proofErr w:type="spellEnd"/>
          </w:p>
        </w:tc>
        <w:tc>
          <w:tcPr>
            <w:tcW w:w="1275"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 xml:space="preserve">всі </w:t>
            </w:r>
            <w:proofErr w:type="spellStart"/>
            <w:r w:rsidRPr="001C44B2">
              <w:rPr>
                <w:sz w:val="24"/>
                <w:szCs w:val="24"/>
                <w:lang w:val="uk-UA"/>
              </w:rPr>
              <w:t>пп</w:t>
            </w:r>
            <w:proofErr w:type="spellEnd"/>
            <w:r w:rsidRPr="001C44B2">
              <w:rPr>
                <w:sz w:val="24"/>
                <w:szCs w:val="24"/>
                <w:lang w:val="uk-UA"/>
              </w:rPr>
              <w:t>.</w:t>
            </w:r>
          </w:p>
        </w:tc>
      </w:tr>
      <w:tr w:rsidR="00E033C5" w:rsidRPr="001C44B2" w:rsidTr="005F7AB1">
        <w:tc>
          <w:tcPr>
            <w:tcW w:w="694" w:type="dxa"/>
          </w:tcPr>
          <w:p w:rsidR="00E033C5" w:rsidRPr="001C44B2" w:rsidRDefault="00E033C5" w:rsidP="005F7AB1">
            <w:pPr>
              <w:pStyle w:val="TableText"/>
              <w:keepLines w:val="0"/>
              <w:widowControl w:val="0"/>
              <w:numPr>
                <w:ilvl w:val="0"/>
                <w:numId w:val="27"/>
              </w:numPr>
              <w:ind w:left="0" w:firstLine="0"/>
              <w:rPr>
                <w:sz w:val="24"/>
                <w:szCs w:val="24"/>
                <w:lang w:val="uk-UA"/>
              </w:rPr>
            </w:pPr>
          </w:p>
        </w:tc>
        <w:tc>
          <w:tcPr>
            <w:tcW w:w="2596" w:type="dxa"/>
          </w:tcPr>
          <w:p w:rsidR="00E033C5" w:rsidRPr="001C44B2" w:rsidRDefault="00E033C5" w:rsidP="005F7AB1">
            <w:pPr>
              <w:widowControl w:val="0"/>
              <w:ind w:firstLine="0"/>
              <w:rPr>
                <w:sz w:val="24"/>
                <w:szCs w:val="24"/>
              </w:rPr>
            </w:pPr>
            <w:r w:rsidRPr="001C44B2">
              <w:rPr>
                <w:b/>
                <w:sz w:val="24"/>
                <w:szCs w:val="24"/>
              </w:rPr>
              <w:t>Тактичний</w:t>
            </w:r>
            <w:r w:rsidRPr="001C44B2">
              <w:rPr>
                <w:sz w:val="24"/>
                <w:szCs w:val="24"/>
              </w:rPr>
              <w:t xml:space="preserve"> </w:t>
            </w:r>
            <w:proofErr w:type="spellStart"/>
            <w:r w:rsidRPr="001C44B2">
              <w:rPr>
                <w:b/>
                <w:sz w:val="24"/>
                <w:szCs w:val="24"/>
              </w:rPr>
              <w:t>off-line</w:t>
            </w:r>
            <w:proofErr w:type="spellEnd"/>
            <w:r w:rsidRPr="001C44B2">
              <w:rPr>
                <w:b/>
                <w:sz w:val="24"/>
                <w:szCs w:val="24"/>
              </w:rPr>
              <w:t xml:space="preserve"> облік</w:t>
            </w:r>
            <w:r w:rsidRPr="001C44B2">
              <w:rPr>
                <w:sz w:val="24"/>
                <w:szCs w:val="24"/>
              </w:rPr>
              <w:t xml:space="preserve"> – облік та звітність за станом логістичного забезпечення (</w:t>
            </w:r>
            <w:proofErr w:type="spellStart"/>
            <w:r w:rsidRPr="001C44B2">
              <w:rPr>
                <w:sz w:val="24"/>
                <w:szCs w:val="24"/>
              </w:rPr>
              <w:t>Logistics</w:t>
            </w:r>
            <w:proofErr w:type="spellEnd"/>
            <w:r w:rsidRPr="001C44B2">
              <w:rPr>
                <w:sz w:val="24"/>
                <w:szCs w:val="24"/>
              </w:rPr>
              <w:t xml:space="preserve"> </w:t>
            </w:r>
            <w:proofErr w:type="spellStart"/>
            <w:r w:rsidRPr="001C44B2">
              <w:rPr>
                <w:sz w:val="24"/>
                <w:szCs w:val="24"/>
              </w:rPr>
              <w:t>Reporting</w:t>
            </w:r>
            <w:proofErr w:type="spellEnd"/>
            <w:r w:rsidRPr="001C44B2">
              <w:rPr>
                <w:sz w:val="24"/>
                <w:szCs w:val="24"/>
              </w:rPr>
              <w:t>).</w:t>
            </w:r>
          </w:p>
        </w:tc>
        <w:tc>
          <w:tcPr>
            <w:tcW w:w="4962" w:type="dxa"/>
          </w:tcPr>
          <w:p w:rsidR="00E033C5" w:rsidRPr="001C44B2" w:rsidRDefault="00E033C5" w:rsidP="005F7AB1">
            <w:pPr>
              <w:widowControl w:val="0"/>
              <w:ind w:firstLine="0"/>
              <w:rPr>
                <w:sz w:val="24"/>
                <w:szCs w:val="24"/>
              </w:rPr>
            </w:pPr>
            <w:r w:rsidRPr="001C44B2">
              <w:rPr>
                <w:sz w:val="24"/>
                <w:szCs w:val="24"/>
              </w:rPr>
              <w:t>У  підрозділах, що діють у тимчасовому інформаційному відриві від АСУ “Управління логістичним забезпеченням”, має бути застосовано електронні таблиці (програмний пакет MS Excel), призначені  для ведення поточного обліку ресурсів логістичного забезпечення, виконання динамічних розрахунків, графічного представлення даних логістичного забезпечення і заповнення електронних таблиць звітності для кожного конкретного підрозділу. Підготовлені для обміну дані при можливості мають автоматично передаватися в АСУ. Такі доповіді по стану логістичного забезпечення будуть основою для розрахункового планування і поточного постачання витратних елементів.</w:t>
            </w:r>
          </w:p>
        </w:tc>
        <w:tc>
          <w:tcPr>
            <w:tcW w:w="1275"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п 4.</w:t>
            </w:r>
          </w:p>
        </w:tc>
      </w:tr>
      <w:tr w:rsidR="00E033C5" w:rsidRPr="001C44B2" w:rsidTr="005F7AB1">
        <w:tc>
          <w:tcPr>
            <w:tcW w:w="694" w:type="dxa"/>
          </w:tcPr>
          <w:p w:rsidR="00E033C5" w:rsidRPr="001C44B2" w:rsidRDefault="00E033C5" w:rsidP="005F7AB1">
            <w:pPr>
              <w:pStyle w:val="TableText"/>
              <w:keepLines w:val="0"/>
              <w:widowControl w:val="0"/>
              <w:numPr>
                <w:ilvl w:val="0"/>
                <w:numId w:val="27"/>
              </w:numPr>
              <w:ind w:left="0" w:firstLine="0"/>
              <w:rPr>
                <w:sz w:val="24"/>
                <w:szCs w:val="24"/>
                <w:lang w:val="uk-UA"/>
              </w:rPr>
            </w:pPr>
          </w:p>
        </w:tc>
        <w:tc>
          <w:tcPr>
            <w:tcW w:w="2596" w:type="dxa"/>
          </w:tcPr>
          <w:p w:rsidR="00E033C5" w:rsidRPr="001C44B2" w:rsidRDefault="00E033C5" w:rsidP="005F7AB1">
            <w:pPr>
              <w:widowControl w:val="0"/>
              <w:ind w:firstLine="0"/>
              <w:rPr>
                <w:sz w:val="24"/>
                <w:szCs w:val="24"/>
              </w:rPr>
            </w:pPr>
            <w:r w:rsidRPr="001C44B2">
              <w:rPr>
                <w:b/>
                <w:sz w:val="24"/>
                <w:szCs w:val="24"/>
              </w:rPr>
              <w:t>Оцінка боєздатності та спроможності</w:t>
            </w:r>
            <w:r w:rsidRPr="001C44B2">
              <w:rPr>
                <w:sz w:val="24"/>
                <w:szCs w:val="24"/>
              </w:rPr>
              <w:t xml:space="preserve"> – розрахунок і наочне відображення поточного і прогнозованого бойового потенціалу формування (</w:t>
            </w:r>
            <w:proofErr w:type="spellStart"/>
            <w:r w:rsidRPr="001C44B2">
              <w:rPr>
                <w:sz w:val="24"/>
                <w:szCs w:val="24"/>
              </w:rPr>
              <w:t>Visibility</w:t>
            </w:r>
            <w:proofErr w:type="spellEnd"/>
            <w:r w:rsidRPr="001C44B2">
              <w:rPr>
                <w:sz w:val="24"/>
                <w:szCs w:val="24"/>
              </w:rPr>
              <w:t xml:space="preserve"> </w:t>
            </w:r>
            <w:proofErr w:type="spellStart"/>
            <w:r w:rsidRPr="001C44B2">
              <w:rPr>
                <w:sz w:val="24"/>
                <w:szCs w:val="24"/>
              </w:rPr>
              <w:t>of</w:t>
            </w:r>
            <w:proofErr w:type="spellEnd"/>
            <w:r w:rsidRPr="001C44B2">
              <w:rPr>
                <w:sz w:val="24"/>
                <w:szCs w:val="24"/>
              </w:rPr>
              <w:t xml:space="preserve"> </w:t>
            </w:r>
            <w:proofErr w:type="spellStart"/>
            <w:r w:rsidRPr="001C44B2">
              <w:rPr>
                <w:sz w:val="24"/>
                <w:szCs w:val="24"/>
              </w:rPr>
              <w:t>Current</w:t>
            </w:r>
            <w:proofErr w:type="spellEnd"/>
            <w:r w:rsidRPr="001C44B2">
              <w:rPr>
                <w:sz w:val="24"/>
                <w:szCs w:val="24"/>
              </w:rPr>
              <w:t xml:space="preserve"> </w:t>
            </w:r>
            <w:proofErr w:type="spellStart"/>
            <w:r w:rsidRPr="001C44B2">
              <w:rPr>
                <w:sz w:val="24"/>
                <w:szCs w:val="24"/>
              </w:rPr>
              <w:t>and</w:t>
            </w:r>
            <w:proofErr w:type="spellEnd"/>
            <w:r w:rsidRPr="001C44B2">
              <w:rPr>
                <w:sz w:val="24"/>
                <w:szCs w:val="24"/>
              </w:rPr>
              <w:t xml:space="preserve"> </w:t>
            </w:r>
            <w:proofErr w:type="spellStart"/>
            <w:r w:rsidRPr="001C44B2">
              <w:rPr>
                <w:sz w:val="24"/>
                <w:szCs w:val="24"/>
              </w:rPr>
              <w:t>Future</w:t>
            </w:r>
            <w:proofErr w:type="spellEnd"/>
            <w:r w:rsidRPr="001C44B2">
              <w:rPr>
                <w:sz w:val="24"/>
                <w:szCs w:val="24"/>
              </w:rPr>
              <w:t xml:space="preserve"> </w:t>
            </w:r>
            <w:proofErr w:type="spellStart"/>
            <w:r w:rsidRPr="001C44B2">
              <w:rPr>
                <w:sz w:val="24"/>
                <w:szCs w:val="24"/>
              </w:rPr>
              <w:t>Combat</w:t>
            </w:r>
            <w:proofErr w:type="spellEnd"/>
            <w:r w:rsidRPr="001C44B2">
              <w:rPr>
                <w:sz w:val="24"/>
                <w:szCs w:val="24"/>
              </w:rPr>
              <w:t xml:space="preserve"> </w:t>
            </w:r>
            <w:proofErr w:type="spellStart"/>
            <w:r w:rsidRPr="001C44B2">
              <w:rPr>
                <w:sz w:val="24"/>
                <w:szCs w:val="24"/>
              </w:rPr>
              <w:t>Power</w:t>
            </w:r>
            <w:proofErr w:type="spellEnd"/>
            <w:r w:rsidRPr="001C44B2">
              <w:rPr>
                <w:sz w:val="24"/>
                <w:szCs w:val="24"/>
              </w:rPr>
              <w:t>)</w:t>
            </w:r>
          </w:p>
        </w:tc>
        <w:tc>
          <w:tcPr>
            <w:tcW w:w="4962" w:type="dxa"/>
          </w:tcPr>
          <w:p w:rsidR="00E033C5" w:rsidRPr="001C44B2" w:rsidRDefault="00E033C5" w:rsidP="005F7AB1">
            <w:pPr>
              <w:widowControl w:val="0"/>
              <w:ind w:firstLine="0"/>
              <w:rPr>
                <w:sz w:val="24"/>
                <w:szCs w:val="24"/>
              </w:rPr>
            </w:pPr>
            <w:r w:rsidRPr="001C44B2">
              <w:rPr>
                <w:sz w:val="24"/>
                <w:szCs w:val="24"/>
              </w:rPr>
              <w:t>Відповідний функціонал має дозволяти командирові бойового формування (посадовій особі ОВУ) швидко оцінити наявні бойові можливості підрозділу, виходячи з поточного стану матеріально-технічних ресурсів, передусім боєприпасів, ОВТ, паливно-мастильних матеріалів. Командир повинен мати можливість спрогнозувати можливості або бойовий потенціал підрозділу, залежно від поставленого перед ним завдання і організаційної структури формування</w:t>
            </w:r>
          </w:p>
        </w:tc>
        <w:tc>
          <w:tcPr>
            <w:tcW w:w="1275"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п 4.</w:t>
            </w:r>
          </w:p>
        </w:tc>
      </w:tr>
      <w:tr w:rsidR="00E033C5" w:rsidRPr="001C44B2" w:rsidTr="005F7AB1">
        <w:tc>
          <w:tcPr>
            <w:tcW w:w="694" w:type="dxa"/>
          </w:tcPr>
          <w:p w:rsidR="00E033C5" w:rsidRPr="001C44B2" w:rsidRDefault="00E033C5" w:rsidP="005F7AB1">
            <w:pPr>
              <w:pStyle w:val="TableText"/>
              <w:keepLines w:val="0"/>
              <w:widowControl w:val="0"/>
              <w:numPr>
                <w:ilvl w:val="0"/>
                <w:numId w:val="27"/>
              </w:numPr>
              <w:ind w:left="0" w:firstLine="0"/>
              <w:rPr>
                <w:sz w:val="24"/>
                <w:szCs w:val="24"/>
                <w:lang w:val="uk-UA"/>
              </w:rPr>
            </w:pPr>
          </w:p>
        </w:tc>
        <w:tc>
          <w:tcPr>
            <w:tcW w:w="2596" w:type="dxa"/>
          </w:tcPr>
          <w:p w:rsidR="00E033C5" w:rsidRPr="001C44B2" w:rsidRDefault="00E033C5" w:rsidP="005F7AB1">
            <w:pPr>
              <w:widowControl w:val="0"/>
              <w:ind w:firstLine="0"/>
              <w:rPr>
                <w:sz w:val="24"/>
                <w:szCs w:val="24"/>
              </w:rPr>
            </w:pPr>
            <w:r w:rsidRPr="001C44B2">
              <w:rPr>
                <w:b/>
                <w:sz w:val="24"/>
                <w:szCs w:val="24"/>
              </w:rPr>
              <w:t>Сигнальна система попереджень</w:t>
            </w:r>
            <w:r w:rsidRPr="001C44B2">
              <w:rPr>
                <w:sz w:val="24"/>
                <w:szCs w:val="24"/>
              </w:rPr>
              <w:t xml:space="preserve"> – відстеження та сигналізація щодо критично важливої інформації із логістичного забезпечення (</w:t>
            </w:r>
            <w:proofErr w:type="spellStart"/>
            <w:r w:rsidRPr="001C44B2">
              <w:rPr>
                <w:sz w:val="24"/>
                <w:szCs w:val="24"/>
              </w:rPr>
              <w:t>Commander's</w:t>
            </w:r>
            <w:proofErr w:type="spellEnd"/>
            <w:r w:rsidRPr="001C44B2">
              <w:rPr>
                <w:sz w:val="24"/>
                <w:szCs w:val="24"/>
              </w:rPr>
              <w:t xml:space="preserve"> </w:t>
            </w:r>
            <w:proofErr w:type="spellStart"/>
            <w:r w:rsidRPr="001C44B2">
              <w:rPr>
                <w:sz w:val="24"/>
                <w:szCs w:val="24"/>
              </w:rPr>
              <w:t>Critical</w:t>
            </w:r>
            <w:proofErr w:type="spellEnd"/>
            <w:r w:rsidRPr="001C44B2">
              <w:rPr>
                <w:sz w:val="24"/>
                <w:szCs w:val="24"/>
              </w:rPr>
              <w:t xml:space="preserve"> </w:t>
            </w:r>
            <w:proofErr w:type="spellStart"/>
            <w:r w:rsidRPr="001C44B2">
              <w:rPr>
                <w:sz w:val="24"/>
                <w:szCs w:val="24"/>
              </w:rPr>
              <w:t>Information</w:t>
            </w:r>
            <w:proofErr w:type="spellEnd"/>
            <w:r w:rsidRPr="001C44B2">
              <w:rPr>
                <w:sz w:val="24"/>
                <w:szCs w:val="24"/>
              </w:rPr>
              <w:t xml:space="preserve"> </w:t>
            </w:r>
            <w:proofErr w:type="spellStart"/>
            <w:r w:rsidRPr="001C44B2">
              <w:rPr>
                <w:sz w:val="24"/>
                <w:szCs w:val="24"/>
              </w:rPr>
              <w:t>Requirements</w:t>
            </w:r>
            <w:proofErr w:type="spellEnd"/>
            <w:r w:rsidRPr="001C44B2">
              <w:rPr>
                <w:sz w:val="24"/>
                <w:szCs w:val="24"/>
              </w:rPr>
              <w:t xml:space="preserve"> (CCIR) стосовно стану військових формувань</w:t>
            </w:r>
          </w:p>
        </w:tc>
        <w:tc>
          <w:tcPr>
            <w:tcW w:w="4962" w:type="dxa"/>
          </w:tcPr>
          <w:p w:rsidR="00E033C5" w:rsidRPr="001C44B2" w:rsidRDefault="00E033C5" w:rsidP="005F7AB1">
            <w:pPr>
              <w:widowControl w:val="0"/>
              <w:ind w:firstLine="0"/>
              <w:rPr>
                <w:sz w:val="24"/>
                <w:szCs w:val="24"/>
              </w:rPr>
            </w:pPr>
            <w:r w:rsidRPr="001C44B2">
              <w:rPr>
                <w:sz w:val="24"/>
                <w:szCs w:val="24"/>
              </w:rPr>
              <w:t xml:space="preserve">Даний модуль АСУ “Управління логістичним забезпеченням” має забезпечити ОВУ, командира формування можливостями по відстеженню даних стосовно наявності і витрати ресурсів, переліку потреб по </w:t>
            </w:r>
            <w:proofErr w:type="spellStart"/>
            <w:r w:rsidRPr="001C44B2">
              <w:rPr>
                <w:sz w:val="24"/>
                <w:szCs w:val="24"/>
              </w:rPr>
              <w:t>номенклатурам</w:t>
            </w:r>
            <w:proofErr w:type="spellEnd"/>
            <w:r w:rsidRPr="001C44B2">
              <w:rPr>
                <w:sz w:val="24"/>
                <w:szCs w:val="24"/>
              </w:rPr>
              <w:t xml:space="preserve"> постачання з генерацією сигналів сповіщення, якщо ці ресурси опускаються нижче необхідного рівня. Показники рівня встановлюються для завчасного автоматичного (періодичного або по факту події) сповіщення командира про скорочення необхідної номенклатури і об'ємів предметів постачання.</w:t>
            </w:r>
          </w:p>
        </w:tc>
        <w:tc>
          <w:tcPr>
            <w:tcW w:w="1275" w:type="dxa"/>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п 4.</w:t>
            </w:r>
          </w:p>
        </w:tc>
      </w:tr>
      <w:tr w:rsidR="00E033C5" w:rsidRPr="001C44B2" w:rsidTr="005F7AB1">
        <w:tc>
          <w:tcPr>
            <w:tcW w:w="694" w:type="dxa"/>
          </w:tcPr>
          <w:p w:rsidR="00E033C5" w:rsidRPr="001C44B2" w:rsidRDefault="00E033C5" w:rsidP="005F7AB1">
            <w:pPr>
              <w:pStyle w:val="TableText"/>
              <w:keepLines w:val="0"/>
              <w:widowControl w:val="0"/>
              <w:numPr>
                <w:ilvl w:val="0"/>
                <w:numId w:val="27"/>
              </w:numPr>
              <w:ind w:left="0" w:firstLine="0"/>
              <w:rPr>
                <w:sz w:val="24"/>
                <w:szCs w:val="24"/>
                <w:lang w:val="uk-UA"/>
              </w:rPr>
            </w:pPr>
          </w:p>
        </w:tc>
        <w:tc>
          <w:tcPr>
            <w:tcW w:w="2596" w:type="dxa"/>
          </w:tcPr>
          <w:p w:rsidR="00E033C5" w:rsidRPr="001C44B2" w:rsidRDefault="00E033C5" w:rsidP="005F7AB1">
            <w:pPr>
              <w:widowControl w:val="0"/>
              <w:ind w:firstLine="0"/>
              <w:rPr>
                <w:sz w:val="24"/>
                <w:szCs w:val="24"/>
              </w:rPr>
            </w:pPr>
            <w:r w:rsidRPr="001C44B2">
              <w:rPr>
                <w:b/>
                <w:sz w:val="24"/>
                <w:szCs w:val="24"/>
              </w:rPr>
              <w:t>Управління предметами постачання</w:t>
            </w:r>
            <w:r w:rsidRPr="001C44B2">
              <w:rPr>
                <w:sz w:val="24"/>
                <w:szCs w:val="24"/>
              </w:rPr>
              <w:t xml:space="preserve"> (</w:t>
            </w:r>
            <w:proofErr w:type="spellStart"/>
            <w:r w:rsidRPr="001C44B2">
              <w:rPr>
                <w:sz w:val="24"/>
                <w:szCs w:val="24"/>
              </w:rPr>
              <w:t>Commodity</w:t>
            </w:r>
            <w:proofErr w:type="spellEnd"/>
            <w:r w:rsidRPr="001C44B2">
              <w:rPr>
                <w:sz w:val="24"/>
                <w:szCs w:val="24"/>
              </w:rPr>
              <w:t xml:space="preserve"> </w:t>
            </w:r>
            <w:proofErr w:type="spellStart"/>
            <w:r w:rsidRPr="001C44B2">
              <w:rPr>
                <w:sz w:val="24"/>
                <w:szCs w:val="24"/>
              </w:rPr>
              <w:t>Management</w:t>
            </w:r>
            <w:proofErr w:type="spellEnd"/>
            <w:r w:rsidRPr="001C44B2">
              <w:rPr>
                <w:sz w:val="24"/>
                <w:szCs w:val="24"/>
              </w:rPr>
              <w:t>).</w:t>
            </w:r>
          </w:p>
        </w:tc>
        <w:tc>
          <w:tcPr>
            <w:tcW w:w="4962" w:type="dxa"/>
          </w:tcPr>
          <w:p w:rsidR="00E033C5" w:rsidRPr="001C44B2" w:rsidRDefault="00E033C5" w:rsidP="005F7AB1">
            <w:pPr>
              <w:widowControl w:val="0"/>
              <w:ind w:firstLine="0"/>
              <w:rPr>
                <w:sz w:val="24"/>
                <w:szCs w:val="24"/>
              </w:rPr>
            </w:pPr>
            <w:r w:rsidRPr="001C44B2">
              <w:rPr>
                <w:sz w:val="24"/>
                <w:szCs w:val="24"/>
              </w:rPr>
              <w:t>Функціональність:</w:t>
            </w:r>
          </w:p>
          <w:p w:rsidR="00E033C5" w:rsidRPr="001C44B2" w:rsidRDefault="00E033C5" w:rsidP="005F7AB1">
            <w:pPr>
              <w:widowControl w:val="0"/>
              <w:ind w:firstLine="0"/>
              <w:rPr>
                <w:sz w:val="24"/>
                <w:szCs w:val="24"/>
              </w:rPr>
            </w:pPr>
            <w:r w:rsidRPr="001C44B2">
              <w:rPr>
                <w:sz w:val="24"/>
                <w:szCs w:val="24"/>
              </w:rPr>
              <w:t xml:space="preserve"> модуль має дозволити командирові ефективно управляти розподілом ресурсів, відстежити місце розташування транспортних засобів, номенклатуру вантажів, що перевозяться ними, відобразити на карті координати баз і пунктів постачання, а також перелік і об'єми предметів постачання, що є на збереженні;</w:t>
            </w:r>
          </w:p>
          <w:p w:rsidR="00E033C5" w:rsidRPr="001C44B2" w:rsidRDefault="00E033C5" w:rsidP="005F7AB1">
            <w:pPr>
              <w:widowControl w:val="0"/>
              <w:ind w:firstLine="0"/>
              <w:rPr>
                <w:sz w:val="24"/>
                <w:szCs w:val="24"/>
              </w:rPr>
            </w:pPr>
            <w:r w:rsidRPr="001C44B2">
              <w:rPr>
                <w:bCs/>
                <w:sz w:val="24"/>
                <w:szCs w:val="24"/>
              </w:rPr>
              <w:t xml:space="preserve">управління військовим майном (проведення операцій обліку, оприбуткування, видачі, руху, зміни якісного та технічного стану, ведення видів та типів зберігання) </w:t>
            </w:r>
            <w:r w:rsidRPr="001C44B2">
              <w:rPr>
                <w:sz w:val="24"/>
                <w:szCs w:val="24"/>
              </w:rPr>
              <w:t>підпорядкованих військових складів.</w:t>
            </w:r>
          </w:p>
        </w:tc>
        <w:tc>
          <w:tcPr>
            <w:tcW w:w="1275" w:type="dxa"/>
          </w:tcPr>
          <w:p w:rsidR="00E033C5" w:rsidRPr="001C44B2" w:rsidRDefault="00E033C5" w:rsidP="005F7AB1">
            <w:pPr>
              <w:pStyle w:val="TableText"/>
              <w:keepLines w:val="0"/>
              <w:widowControl w:val="0"/>
              <w:ind w:firstLine="0"/>
              <w:rPr>
                <w:sz w:val="24"/>
                <w:szCs w:val="24"/>
                <w:lang w:val="uk-UA"/>
              </w:rPr>
            </w:pPr>
            <w:proofErr w:type="spellStart"/>
            <w:r w:rsidRPr="001C44B2">
              <w:rPr>
                <w:sz w:val="24"/>
                <w:szCs w:val="24"/>
                <w:lang w:val="uk-UA"/>
              </w:rPr>
              <w:t>пп</w:t>
            </w:r>
            <w:proofErr w:type="spellEnd"/>
            <w:r w:rsidRPr="001C44B2">
              <w:rPr>
                <w:sz w:val="24"/>
                <w:szCs w:val="24"/>
                <w:lang w:val="uk-UA"/>
              </w:rPr>
              <w:t>. 2, 3, 4, 5</w:t>
            </w:r>
          </w:p>
        </w:tc>
      </w:tr>
      <w:tr w:rsidR="00E033C5" w:rsidRPr="001C44B2" w:rsidTr="005F7AB1">
        <w:tc>
          <w:tcPr>
            <w:tcW w:w="694"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numPr>
                <w:ilvl w:val="0"/>
                <w:numId w:val="27"/>
              </w:numPr>
              <w:ind w:left="0" w:firstLine="0"/>
              <w:rPr>
                <w:sz w:val="24"/>
                <w:szCs w:val="24"/>
                <w:lang w:val="uk-UA"/>
              </w:rPr>
            </w:pPr>
          </w:p>
        </w:tc>
        <w:tc>
          <w:tcPr>
            <w:tcW w:w="2596"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 w:val="24"/>
                <w:szCs w:val="24"/>
              </w:rPr>
            </w:pPr>
            <w:r w:rsidRPr="001C44B2">
              <w:rPr>
                <w:b/>
                <w:sz w:val="24"/>
                <w:szCs w:val="24"/>
              </w:rPr>
              <w:t xml:space="preserve">Забезпечення </w:t>
            </w:r>
            <w:proofErr w:type="spellStart"/>
            <w:r w:rsidRPr="001C44B2">
              <w:rPr>
                <w:b/>
                <w:sz w:val="24"/>
                <w:szCs w:val="24"/>
              </w:rPr>
              <w:t>інтероперабельності</w:t>
            </w:r>
            <w:proofErr w:type="spellEnd"/>
            <w:r w:rsidRPr="001C44B2">
              <w:rPr>
                <w:sz w:val="24"/>
                <w:szCs w:val="24"/>
              </w:rPr>
              <w:t xml:space="preserve"> та інтеграції систем всебічного забезпечення із системами управління військами та зброєю (</w:t>
            </w:r>
            <w:proofErr w:type="spellStart"/>
            <w:r w:rsidRPr="001C44B2">
              <w:rPr>
                <w:sz w:val="24"/>
                <w:szCs w:val="24"/>
              </w:rPr>
              <w:t>command</w:t>
            </w:r>
            <w:proofErr w:type="spellEnd"/>
            <w:r w:rsidRPr="001C44B2">
              <w:rPr>
                <w:sz w:val="24"/>
                <w:szCs w:val="24"/>
              </w:rPr>
              <w:t xml:space="preserve"> </w:t>
            </w:r>
            <w:proofErr w:type="spellStart"/>
            <w:r w:rsidRPr="001C44B2">
              <w:rPr>
                <w:sz w:val="24"/>
                <w:szCs w:val="24"/>
              </w:rPr>
              <w:t>control</w:t>
            </w:r>
            <w:proofErr w:type="spellEnd"/>
            <w:r w:rsidRPr="001C44B2">
              <w:rPr>
                <w:sz w:val="24"/>
                <w:szCs w:val="24"/>
              </w:rPr>
              <w:t xml:space="preserve"> - C2, C4I) </w:t>
            </w:r>
          </w:p>
        </w:tc>
        <w:tc>
          <w:tcPr>
            <w:tcW w:w="4962"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 w:val="24"/>
                <w:szCs w:val="24"/>
              </w:rPr>
            </w:pPr>
            <w:r w:rsidRPr="001C44B2">
              <w:rPr>
                <w:sz w:val="24"/>
                <w:szCs w:val="24"/>
              </w:rPr>
              <w:t xml:space="preserve">Функціональність дозволяє створити єдине інформаційне поле (інтегроване середовище процесів та даних) для спільної роботи  автоматизованих систем. </w:t>
            </w:r>
          </w:p>
          <w:p w:rsidR="00E033C5" w:rsidRPr="001C44B2" w:rsidRDefault="00E033C5" w:rsidP="005F7AB1">
            <w:pPr>
              <w:widowControl w:val="0"/>
              <w:ind w:firstLine="0"/>
              <w:rPr>
                <w:sz w:val="24"/>
                <w:szCs w:val="24"/>
              </w:rPr>
            </w:pPr>
            <w:r w:rsidRPr="001C44B2">
              <w:rPr>
                <w:sz w:val="24"/>
                <w:szCs w:val="24"/>
              </w:rPr>
              <w:t xml:space="preserve">Двосторонній інтерфейс (інструментарій) подання за напрямами запитів або огляду обстановки та поточного стану структур ЗС. </w:t>
            </w:r>
          </w:p>
          <w:p w:rsidR="00E033C5" w:rsidRPr="001C44B2" w:rsidRDefault="00E033C5" w:rsidP="005F7AB1">
            <w:pPr>
              <w:widowControl w:val="0"/>
              <w:ind w:firstLine="0"/>
              <w:rPr>
                <w:sz w:val="24"/>
                <w:szCs w:val="24"/>
              </w:rPr>
            </w:pPr>
            <w:r w:rsidRPr="001C44B2">
              <w:rPr>
                <w:sz w:val="24"/>
                <w:szCs w:val="24"/>
              </w:rPr>
              <w:t>Застосовується для організації, здійснення та супроводження всебічної  підтримки діяльності (формування, розвитку, розгортання, бойових дій) Збройних Сил а також координації діяльності різнорідних ОВУ та виконавців в організації і здійсненні процесів логістичного забезпечення в усіх видах діяльності Збройних Сил.</w:t>
            </w:r>
          </w:p>
        </w:tc>
        <w:tc>
          <w:tcPr>
            <w:tcW w:w="1275"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ind w:firstLine="0"/>
              <w:rPr>
                <w:sz w:val="24"/>
                <w:szCs w:val="24"/>
                <w:lang w:val="uk-UA"/>
              </w:rPr>
            </w:pPr>
            <w:proofErr w:type="spellStart"/>
            <w:r w:rsidRPr="001C44B2">
              <w:rPr>
                <w:sz w:val="24"/>
                <w:szCs w:val="24"/>
                <w:lang w:val="uk-UA"/>
              </w:rPr>
              <w:t>пп</w:t>
            </w:r>
            <w:proofErr w:type="spellEnd"/>
            <w:r w:rsidRPr="001C44B2">
              <w:rPr>
                <w:sz w:val="24"/>
                <w:szCs w:val="24"/>
                <w:lang w:val="uk-UA"/>
              </w:rPr>
              <w:t xml:space="preserve"> 1, 4</w:t>
            </w:r>
          </w:p>
        </w:tc>
      </w:tr>
      <w:tr w:rsidR="00E033C5" w:rsidRPr="001C44B2" w:rsidTr="005F7AB1">
        <w:tc>
          <w:tcPr>
            <w:tcW w:w="694"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numPr>
                <w:ilvl w:val="0"/>
                <w:numId w:val="27"/>
              </w:numPr>
              <w:ind w:left="0" w:firstLine="0"/>
              <w:rPr>
                <w:sz w:val="24"/>
                <w:szCs w:val="24"/>
                <w:lang w:val="uk-UA"/>
              </w:rPr>
            </w:pPr>
          </w:p>
        </w:tc>
        <w:tc>
          <w:tcPr>
            <w:tcW w:w="2596"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 w:val="24"/>
                <w:szCs w:val="24"/>
              </w:rPr>
            </w:pPr>
            <w:r w:rsidRPr="001C44B2">
              <w:rPr>
                <w:b/>
                <w:sz w:val="24"/>
                <w:szCs w:val="24"/>
              </w:rPr>
              <w:t>Прогнозування потреби</w:t>
            </w:r>
            <w:r w:rsidRPr="001C44B2">
              <w:rPr>
                <w:sz w:val="24"/>
                <w:szCs w:val="24"/>
              </w:rPr>
              <w:t xml:space="preserve"> в ресурсах та </w:t>
            </w:r>
            <w:r w:rsidRPr="001C44B2">
              <w:rPr>
                <w:b/>
                <w:sz w:val="24"/>
                <w:szCs w:val="24"/>
              </w:rPr>
              <w:t>планування постачання</w:t>
            </w:r>
            <w:r w:rsidRPr="001C44B2">
              <w:rPr>
                <w:sz w:val="24"/>
                <w:szCs w:val="24"/>
              </w:rPr>
              <w:t xml:space="preserve"> – </w:t>
            </w:r>
            <w:proofErr w:type="spellStart"/>
            <w:r w:rsidRPr="001C44B2">
              <w:rPr>
                <w:sz w:val="24"/>
                <w:szCs w:val="24"/>
              </w:rPr>
              <w:t>Finite</w:t>
            </w:r>
            <w:proofErr w:type="spellEnd"/>
            <w:r w:rsidRPr="001C44B2">
              <w:rPr>
                <w:sz w:val="24"/>
                <w:szCs w:val="24"/>
              </w:rPr>
              <w:t xml:space="preserve"> </w:t>
            </w:r>
            <w:proofErr w:type="spellStart"/>
            <w:r w:rsidRPr="001C44B2">
              <w:rPr>
                <w:sz w:val="24"/>
                <w:szCs w:val="24"/>
              </w:rPr>
              <w:t>Resource</w:t>
            </w:r>
            <w:proofErr w:type="spellEnd"/>
            <w:r w:rsidRPr="001C44B2">
              <w:rPr>
                <w:sz w:val="24"/>
                <w:szCs w:val="24"/>
              </w:rPr>
              <w:t xml:space="preserve"> </w:t>
            </w:r>
            <w:proofErr w:type="spellStart"/>
            <w:r w:rsidRPr="001C44B2">
              <w:rPr>
                <w:sz w:val="24"/>
                <w:szCs w:val="24"/>
              </w:rPr>
              <w:t>Planning</w:t>
            </w:r>
            <w:proofErr w:type="spellEnd"/>
            <w:r w:rsidRPr="001C44B2">
              <w:rPr>
                <w:sz w:val="24"/>
                <w:szCs w:val="24"/>
              </w:rPr>
              <w:t xml:space="preserve"> – FRP</w:t>
            </w:r>
          </w:p>
        </w:tc>
        <w:tc>
          <w:tcPr>
            <w:tcW w:w="4962"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 w:val="24"/>
                <w:szCs w:val="24"/>
              </w:rPr>
            </w:pPr>
            <w:r w:rsidRPr="001C44B2">
              <w:rPr>
                <w:sz w:val="24"/>
                <w:szCs w:val="24"/>
              </w:rPr>
              <w:t>Функціональність:</w:t>
            </w:r>
          </w:p>
          <w:p w:rsidR="00E033C5" w:rsidRPr="001C44B2" w:rsidRDefault="00E033C5" w:rsidP="005F7AB1">
            <w:pPr>
              <w:widowControl w:val="0"/>
              <w:ind w:firstLine="0"/>
              <w:rPr>
                <w:sz w:val="24"/>
                <w:szCs w:val="24"/>
              </w:rPr>
            </w:pPr>
            <w:r w:rsidRPr="001C44B2">
              <w:rPr>
                <w:sz w:val="24"/>
                <w:szCs w:val="24"/>
              </w:rPr>
              <w:t>підтримки процесів державного оборонного замовлення</w:t>
            </w:r>
          </w:p>
          <w:p w:rsidR="00E033C5" w:rsidRPr="001C44B2" w:rsidRDefault="00E033C5" w:rsidP="005F7AB1">
            <w:pPr>
              <w:widowControl w:val="0"/>
              <w:ind w:firstLine="0"/>
              <w:rPr>
                <w:sz w:val="24"/>
                <w:szCs w:val="24"/>
              </w:rPr>
            </w:pPr>
            <w:r w:rsidRPr="001C44B2">
              <w:rPr>
                <w:sz w:val="24"/>
                <w:szCs w:val="24"/>
              </w:rPr>
              <w:t xml:space="preserve">інтеграція із ІАС державних органів влади, структур забезпечення </w:t>
            </w:r>
          </w:p>
          <w:p w:rsidR="00E033C5" w:rsidRPr="001C44B2" w:rsidRDefault="00E033C5" w:rsidP="005F7AB1">
            <w:pPr>
              <w:widowControl w:val="0"/>
              <w:ind w:firstLine="0"/>
              <w:rPr>
                <w:sz w:val="24"/>
                <w:szCs w:val="24"/>
              </w:rPr>
            </w:pPr>
            <w:r w:rsidRPr="001C44B2">
              <w:rPr>
                <w:sz w:val="24"/>
                <w:szCs w:val="24"/>
              </w:rPr>
              <w:t>організації та інтеграції діяльності виконавців</w:t>
            </w:r>
          </w:p>
          <w:p w:rsidR="00E033C5" w:rsidRPr="001C44B2" w:rsidRDefault="00E033C5" w:rsidP="005F7AB1">
            <w:pPr>
              <w:widowControl w:val="0"/>
              <w:ind w:firstLine="0"/>
              <w:rPr>
                <w:sz w:val="24"/>
                <w:szCs w:val="24"/>
              </w:rPr>
            </w:pPr>
            <w:r w:rsidRPr="001C44B2">
              <w:rPr>
                <w:sz w:val="24"/>
                <w:szCs w:val="24"/>
              </w:rPr>
              <w:t xml:space="preserve">управління людськими ресурсами </w:t>
            </w:r>
          </w:p>
          <w:p w:rsidR="00E033C5" w:rsidRPr="001C44B2" w:rsidRDefault="00E033C5" w:rsidP="005F7AB1">
            <w:pPr>
              <w:widowControl w:val="0"/>
              <w:ind w:firstLine="0"/>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ind w:firstLine="0"/>
              <w:rPr>
                <w:sz w:val="24"/>
                <w:szCs w:val="24"/>
                <w:lang w:val="uk-UA"/>
              </w:rPr>
            </w:pPr>
            <w:proofErr w:type="spellStart"/>
            <w:r w:rsidRPr="001C44B2">
              <w:rPr>
                <w:sz w:val="24"/>
                <w:szCs w:val="24"/>
                <w:lang w:val="uk-UA"/>
              </w:rPr>
              <w:t>пп</w:t>
            </w:r>
            <w:proofErr w:type="spellEnd"/>
            <w:r w:rsidRPr="001C44B2">
              <w:rPr>
                <w:sz w:val="24"/>
                <w:szCs w:val="24"/>
                <w:lang w:val="uk-UA"/>
              </w:rPr>
              <w:t xml:space="preserve"> 1, 2, 3</w:t>
            </w:r>
          </w:p>
        </w:tc>
      </w:tr>
      <w:tr w:rsidR="00E033C5" w:rsidRPr="001C44B2" w:rsidTr="005F7AB1">
        <w:tc>
          <w:tcPr>
            <w:tcW w:w="694"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numPr>
                <w:ilvl w:val="0"/>
                <w:numId w:val="27"/>
              </w:numPr>
              <w:ind w:left="0" w:firstLine="0"/>
              <w:rPr>
                <w:sz w:val="24"/>
                <w:szCs w:val="24"/>
                <w:lang w:val="uk-UA"/>
              </w:rPr>
            </w:pPr>
          </w:p>
        </w:tc>
        <w:tc>
          <w:tcPr>
            <w:tcW w:w="2596"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 w:val="24"/>
                <w:szCs w:val="24"/>
              </w:rPr>
            </w:pPr>
            <w:r w:rsidRPr="001C44B2">
              <w:rPr>
                <w:b/>
                <w:sz w:val="24"/>
                <w:szCs w:val="24"/>
              </w:rPr>
              <w:t>Планування замовлень і постачань</w:t>
            </w:r>
            <w:r w:rsidRPr="001C44B2">
              <w:rPr>
                <w:sz w:val="24"/>
                <w:szCs w:val="24"/>
              </w:rPr>
              <w:t xml:space="preserve"> –  </w:t>
            </w:r>
            <w:proofErr w:type="spellStart"/>
            <w:r w:rsidRPr="001C44B2">
              <w:rPr>
                <w:sz w:val="24"/>
                <w:szCs w:val="24"/>
              </w:rPr>
              <w:t>Advanced</w:t>
            </w:r>
            <w:proofErr w:type="spellEnd"/>
            <w:r w:rsidRPr="001C44B2">
              <w:rPr>
                <w:sz w:val="24"/>
                <w:szCs w:val="24"/>
              </w:rPr>
              <w:t xml:space="preserve"> </w:t>
            </w:r>
            <w:proofErr w:type="spellStart"/>
            <w:r w:rsidRPr="001C44B2">
              <w:rPr>
                <w:sz w:val="24"/>
                <w:szCs w:val="24"/>
              </w:rPr>
              <w:t>Planning</w:t>
            </w:r>
            <w:proofErr w:type="spellEnd"/>
            <w:r w:rsidRPr="001C44B2">
              <w:rPr>
                <w:sz w:val="24"/>
                <w:szCs w:val="24"/>
              </w:rPr>
              <w:t xml:space="preserve"> </w:t>
            </w:r>
            <w:proofErr w:type="spellStart"/>
            <w:r w:rsidRPr="001C44B2">
              <w:rPr>
                <w:sz w:val="24"/>
                <w:szCs w:val="24"/>
              </w:rPr>
              <w:t>Scheduling</w:t>
            </w:r>
            <w:proofErr w:type="spellEnd"/>
            <w:r w:rsidRPr="001C44B2">
              <w:rPr>
                <w:sz w:val="24"/>
                <w:szCs w:val="24"/>
              </w:rPr>
              <w:t xml:space="preserve"> -AP</w:t>
            </w:r>
          </w:p>
        </w:tc>
        <w:tc>
          <w:tcPr>
            <w:tcW w:w="4962"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bCs/>
                <w:sz w:val="24"/>
                <w:szCs w:val="24"/>
              </w:rPr>
            </w:pPr>
            <w:r w:rsidRPr="001C44B2">
              <w:rPr>
                <w:sz w:val="24"/>
                <w:szCs w:val="24"/>
              </w:rPr>
              <w:t>Функціональність</w:t>
            </w:r>
            <w:r w:rsidRPr="001C44B2">
              <w:rPr>
                <w:bCs/>
                <w:sz w:val="24"/>
                <w:szCs w:val="24"/>
              </w:rPr>
              <w:t>:</w:t>
            </w:r>
          </w:p>
          <w:p w:rsidR="00E033C5" w:rsidRPr="001C44B2" w:rsidRDefault="00E033C5" w:rsidP="005F7AB1">
            <w:pPr>
              <w:widowControl w:val="0"/>
              <w:ind w:firstLine="0"/>
              <w:rPr>
                <w:bCs/>
                <w:sz w:val="24"/>
                <w:szCs w:val="24"/>
              </w:rPr>
            </w:pPr>
            <w:r w:rsidRPr="001C44B2">
              <w:rPr>
                <w:bCs/>
                <w:sz w:val="24"/>
                <w:szCs w:val="24"/>
              </w:rPr>
              <w:t>підтримка процесів договірної роботи.</w:t>
            </w:r>
          </w:p>
          <w:p w:rsidR="00E033C5" w:rsidRPr="001C44B2" w:rsidRDefault="00E033C5" w:rsidP="005F7AB1">
            <w:pPr>
              <w:widowControl w:val="0"/>
              <w:ind w:firstLine="0"/>
              <w:rPr>
                <w:sz w:val="24"/>
                <w:szCs w:val="24"/>
              </w:rPr>
            </w:pPr>
            <w:r w:rsidRPr="001C44B2">
              <w:rPr>
                <w:sz w:val="24"/>
                <w:szCs w:val="24"/>
              </w:rPr>
              <w:t>організація та здійснення процесів логістичного забезпечення, оптимальне використання наявних засобів і ресурсів.</w:t>
            </w:r>
          </w:p>
        </w:tc>
        <w:tc>
          <w:tcPr>
            <w:tcW w:w="1275"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ind w:firstLine="0"/>
              <w:rPr>
                <w:sz w:val="24"/>
                <w:szCs w:val="24"/>
                <w:lang w:val="uk-UA"/>
              </w:rPr>
            </w:pPr>
            <w:proofErr w:type="spellStart"/>
            <w:r w:rsidRPr="001C44B2">
              <w:rPr>
                <w:sz w:val="24"/>
                <w:szCs w:val="24"/>
                <w:lang w:val="uk-UA"/>
              </w:rPr>
              <w:t>пп</w:t>
            </w:r>
            <w:proofErr w:type="spellEnd"/>
            <w:r w:rsidRPr="001C44B2">
              <w:rPr>
                <w:sz w:val="24"/>
                <w:szCs w:val="24"/>
                <w:lang w:val="uk-UA"/>
              </w:rPr>
              <w:t xml:space="preserve"> 1, 2, 3</w:t>
            </w:r>
          </w:p>
        </w:tc>
      </w:tr>
      <w:tr w:rsidR="00E033C5" w:rsidRPr="001C44B2" w:rsidTr="005F7AB1">
        <w:tc>
          <w:tcPr>
            <w:tcW w:w="694"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numPr>
                <w:ilvl w:val="0"/>
                <w:numId w:val="27"/>
              </w:numPr>
              <w:ind w:left="0" w:firstLine="0"/>
              <w:rPr>
                <w:sz w:val="24"/>
                <w:szCs w:val="24"/>
                <w:lang w:val="uk-UA"/>
              </w:rPr>
            </w:pPr>
          </w:p>
        </w:tc>
        <w:tc>
          <w:tcPr>
            <w:tcW w:w="2596"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 w:val="24"/>
                <w:szCs w:val="24"/>
              </w:rPr>
            </w:pPr>
            <w:r w:rsidRPr="001C44B2">
              <w:rPr>
                <w:b/>
                <w:sz w:val="24"/>
                <w:szCs w:val="24"/>
              </w:rPr>
              <w:t>Модуль електронної комерції</w:t>
            </w:r>
            <w:r w:rsidRPr="001C44B2">
              <w:rPr>
                <w:sz w:val="24"/>
                <w:szCs w:val="24"/>
              </w:rPr>
              <w:t xml:space="preserve"> – e-</w:t>
            </w:r>
            <w:proofErr w:type="spellStart"/>
            <w:r w:rsidRPr="001C44B2">
              <w:rPr>
                <w:sz w:val="24"/>
                <w:szCs w:val="24"/>
              </w:rPr>
              <w:t>commerce</w:t>
            </w:r>
            <w:proofErr w:type="spellEnd"/>
            <w:r w:rsidRPr="001C44B2">
              <w:rPr>
                <w:sz w:val="24"/>
                <w:szCs w:val="24"/>
              </w:rPr>
              <w:t> – EC</w:t>
            </w:r>
          </w:p>
        </w:tc>
        <w:tc>
          <w:tcPr>
            <w:tcW w:w="4962"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Функціональність:</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договірна робота;</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 xml:space="preserve">забезпечення постачання (замовлення та </w:t>
            </w:r>
            <w:proofErr w:type="spellStart"/>
            <w:r w:rsidRPr="001C44B2">
              <w:rPr>
                <w:sz w:val="24"/>
                <w:szCs w:val="24"/>
                <w:lang w:val="uk-UA"/>
              </w:rPr>
              <w:t>закупівель</w:t>
            </w:r>
            <w:proofErr w:type="spellEnd"/>
            <w:r w:rsidRPr="001C44B2">
              <w:rPr>
                <w:sz w:val="24"/>
                <w:szCs w:val="24"/>
                <w:lang w:val="uk-UA"/>
              </w:rPr>
              <w:t xml:space="preserve">) військового майна, інформаційного забезпечення </w:t>
            </w:r>
            <w:proofErr w:type="spellStart"/>
            <w:r w:rsidRPr="001C44B2">
              <w:rPr>
                <w:sz w:val="24"/>
                <w:szCs w:val="24"/>
                <w:lang w:val="uk-UA"/>
              </w:rPr>
              <w:t>закупівель</w:t>
            </w:r>
            <w:proofErr w:type="spellEnd"/>
            <w:r w:rsidRPr="001C44B2">
              <w:rPr>
                <w:sz w:val="24"/>
                <w:szCs w:val="24"/>
                <w:lang w:val="uk-UA"/>
              </w:rPr>
              <w:t>, проектів і контрактів з постачання військового майна до ЗС;</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забезпечення фінансово-економічної діяльності логістики;</w:t>
            </w:r>
          </w:p>
        </w:tc>
        <w:tc>
          <w:tcPr>
            <w:tcW w:w="1275"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ind w:firstLine="0"/>
              <w:rPr>
                <w:sz w:val="24"/>
                <w:szCs w:val="24"/>
                <w:lang w:val="uk-UA"/>
              </w:rPr>
            </w:pPr>
            <w:proofErr w:type="spellStart"/>
            <w:r w:rsidRPr="001C44B2">
              <w:rPr>
                <w:sz w:val="24"/>
                <w:szCs w:val="24"/>
                <w:lang w:val="uk-UA"/>
              </w:rPr>
              <w:t>пп</w:t>
            </w:r>
            <w:proofErr w:type="spellEnd"/>
            <w:r w:rsidRPr="001C44B2">
              <w:rPr>
                <w:sz w:val="24"/>
                <w:szCs w:val="24"/>
                <w:lang w:val="uk-UA"/>
              </w:rPr>
              <w:t xml:space="preserve"> 2, 3</w:t>
            </w:r>
          </w:p>
        </w:tc>
      </w:tr>
      <w:tr w:rsidR="00E033C5" w:rsidRPr="001C44B2" w:rsidTr="005F7AB1">
        <w:tc>
          <w:tcPr>
            <w:tcW w:w="694"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numPr>
                <w:ilvl w:val="0"/>
                <w:numId w:val="27"/>
              </w:numPr>
              <w:ind w:left="0" w:firstLine="0"/>
              <w:rPr>
                <w:sz w:val="24"/>
                <w:szCs w:val="24"/>
                <w:lang w:val="uk-UA"/>
              </w:rPr>
            </w:pPr>
          </w:p>
        </w:tc>
        <w:tc>
          <w:tcPr>
            <w:tcW w:w="2596"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 w:val="24"/>
                <w:szCs w:val="24"/>
              </w:rPr>
            </w:pPr>
            <w:r w:rsidRPr="001C44B2">
              <w:rPr>
                <w:b/>
                <w:sz w:val="24"/>
                <w:szCs w:val="24"/>
              </w:rPr>
              <w:t>Управління даними про вироби</w:t>
            </w:r>
            <w:r w:rsidRPr="001C44B2">
              <w:rPr>
                <w:sz w:val="24"/>
                <w:szCs w:val="24"/>
              </w:rPr>
              <w:t xml:space="preserve"> – </w:t>
            </w:r>
            <w:proofErr w:type="spellStart"/>
            <w:r w:rsidRPr="001C44B2">
              <w:rPr>
                <w:sz w:val="24"/>
                <w:szCs w:val="24"/>
              </w:rPr>
              <w:t>Product</w:t>
            </w:r>
            <w:proofErr w:type="spellEnd"/>
            <w:r w:rsidRPr="001C44B2">
              <w:rPr>
                <w:sz w:val="24"/>
                <w:szCs w:val="24"/>
              </w:rPr>
              <w:t xml:space="preserve"> </w:t>
            </w:r>
            <w:proofErr w:type="spellStart"/>
            <w:r w:rsidRPr="001C44B2">
              <w:rPr>
                <w:sz w:val="24"/>
                <w:szCs w:val="24"/>
              </w:rPr>
              <w:t>Data</w:t>
            </w:r>
            <w:proofErr w:type="spellEnd"/>
            <w:r w:rsidRPr="001C44B2">
              <w:rPr>
                <w:sz w:val="24"/>
                <w:szCs w:val="24"/>
              </w:rPr>
              <w:t xml:space="preserve"> </w:t>
            </w:r>
            <w:proofErr w:type="spellStart"/>
            <w:r w:rsidRPr="001C44B2">
              <w:rPr>
                <w:sz w:val="24"/>
                <w:szCs w:val="24"/>
              </w:rPr>
              <w:t>Management</w:t>
            </w:r>
            <w:proofErr w:type="spellEnd"/>
            <w:r w:rsidRPr="001C44B2">
              <w:rPr>
                <w:sz w:val="24"/>
                <w:szCs w:val="24"/>
              </w:rPr>
              <w:t xml:space="preserve"> – PD</w:t>
            </w:r>
          </w:p>
        </w:tc>
        <w:tc>
          <w:tcPr>
            <w:tcW w:w="4962"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Функціональність:</w:t>
            </w:r>
          </w:p>
          <w:p w:rsidR="00E033C5" w:rsidRPr="001C44B2" w:rsidRDefault="00E033C5" w:rsidP="005F7AB1">
            <w:pPr>
              <w:widowControl w:val="0"/>
              <w:ind w:firstLine="0"/>
              <w:rPr>
                <w:sz w:val="24"/>
                <w:szCs w:val="24"/>
              </w:rPr>
            </w:pPr>
            <w:r w:rsidRPr="001C44B2">
              <w:rPr>
                <w:sz w:val="24"/>
                <w:szCs w:val="24"/>
              </w:rPr>
              <w:t>ведення систематизації, каталогізації і кодифікації предметів постачання логістичного забезпечення, їх технічних характеристик, даних класифікації та кодифікації, фінансових позицій, умов збереження, ведення даних з контролю за якістю продукції тощо</w:t>
            </w:r>
          </w:p>
        </w:tc>
        <w:tc>
          <w:tcPr>
            <w:tcW w:w="1275"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ind w:firstLine="0"/>
              <w:rPr>
                <w:sz w:val="24"/>
                <w:szCs w:val="24"/>
                <w:lang w:val="uk-UA"/>
              </w:rPr>
            </w:pPr>
            <w:proofErr w:type="spellStart"/>
            <w:r w:rsidRPr="001C44B2">
              <w:rPr>
                <w:sz w:val="24"/>
                <w:szCs w:val="24"/>
                <w:lang w:val="uk-UA"/>
              </w:rPr>
              <w:t>пп</w:t>
            </w:r>
            <w:proofErr w:type="spellEnd"/>
            <w:r w:rsidRPr="001C44B2">
              <w:rPr>
                <w:sz w:val="24"/>
                <w:szCs w:val="24"/>
                <w:lang w:val="uk-UA"/>
              </w:rPr>
              <w:t xml:space="preserve"> 1, 2, 3</w:t>
            </w:r>
          </w:p>
        </w:tc>
      </w:tr>
      <w:tr w:rsidR="00E033C5" w:rsidRPr="001C44B2" w:rsidTr="005F7AB1">
        <w:tc>
          <w:tcPr>
            <w:tcW w:w="694"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numPr>
                <w:ilvl w:val="0"/>
                <w:numId w:val="27"/>
              </w:numPr>
              <w:ind w:left="0" w:firstLine="0"/>
              <w:rPr>
                <w:sz w:val="24"/>
                <w:szCs w:val="24"/>
                <w:lang w:val="uk-UA"/>
              </w:rPr>
            </w:pPr>
          </w:p>
        </w:tc>
        <w:tc>
          <w:tcPr>
            <w:tcW w:w="2596"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 w:val="24"/>
                <w:szCs w:val="24"/>
              </w:rPr>
            </w:pPr>
            <w:r w:rsidRPr="001C44B2">
              <w:rPr>
                <w:b/>
                <w:sz w:val="24"/>
                <w:szCs w:val="24"/>
              </w:rPr>
              <w:t>Управління запасами та ланцюгами постачання</w:t>
            </w:r>
            <w:r w:rsidRPr="001C44B2">
              <w:rPr>
                <w:sz w:val="24"/>
                <w:szCs w:val="24"/>
              </w:rPr>
              <w:t xml:space="preserve"> – </w:t>
            </w:r>
            <w:proofErr w:type="spellStart"/>
            <w:r w:rsidRPr="001C44B2">
              <w:rPr>
                <w:sz w:val="24"/>
                <w:szCs w:val="24"/>
              </w:rPr>
              <w:t>Supply</w:t>
            </w:r>
            <w:proofErr w:type="spellEnd"/>
            <w:r w:rsidRPr="001C44B2">
              <w:rPr>
                <w:sz w:val="24"/>
                <w:szCs w:val="24"/>
              </w:rPr>
              <w:t xml:space="preserve"> </w:t>
            </w:r>
            <w:proofErr w:type="spellStart"/>
            <w:r w:rsidRPr="001C44B2">
              <w:rPr>
                <w:sz w:val="24"/>
                <w:szCs w:val="24"/>
              </w:rPr>
              <w:t>Chain</w:t>
            </w:r>
            <w:proofErr w:type="spellEnd"/>
            <w:r w:rsidRPr="001C44B2">
              <w:rPr>
                <w:sz w:val="24"/>
                <w:szCs w:val="24"/>
              </w:rPr>
              <w:t xml:space="preserve"> </w:t>
            </w:r>
            <w:proofErr w:type="spellStart"/>
            <w:r w:rsidRPr="001C44B2">
              <w:rPr>
                <w:sz w:val="24"/>
                <w:szCs w:val="24"/>
              </w:rPr>
              <w:t>Management</w:t>
            </w:r>
            <w:proofErr w:type="spellEnd"/>
            <w:r w:rsidRPr="001C44B2">
              <w:rPr>
                <w:sz w:val="24"/>
                <w:szCs w:val="24"/>
              </w:rPr>
              <w:t xml:space="preserve"> – SCM</w:t>
            </w:r>
          </w:p>
          <w:p w:rsidR="00E033C5" w:rsidRPr="001C44B2" w:rsidRDefault="00E033C5" w:rsidP="005F7AB1">
            <w:pPr>
              <w:widowControl w:val="0"/>
              <w:ind w:firstLine="0"/>
              <w:rPr>
                <w:sz w:val="24"/>
                <w:szCs w:val="24"/>
              </w:rPr>
            </w:pPr>
            <w:r w:rsidRPr="001C44B2">
              <w:rPr>
                <w:sz w:val="24"/>
                <w:szCs w:val="24"/>
              </w:rPr>
              <w:t>система управління складами - СУС</w:t>
            </w:r>
          </w:p>
          <w:p w:rsidR="00E033C5" w:rsidRPr="001C44B2" w:rsidRDefault="00E033C5" w:rsidP="005F7AB1">
            <w:pPr>
              <w:widowControl w:val="0"/>
              <w:ind w:firstLine="0"/>
              <w:rPr>
                <w:sz w:val="24"/>
                <w:szCs w:val="24"/>
              </w:rPr>
            </w:pPr>
          </w:p>
        </w:tc>
        <w:tc>
          <w:tcPr>
            <w:tcW w:w="4962"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Функціональність:</w:t>
            </w:r>
          </w:p>
          <w:p w:rsidR="00E033C5" w:rsidRPr="001C44B2" w:rsidRDefault="00E033C5" w:rsidP="005F7AB1">
            <w:pPr>
              <w:widowControl w:val="0"/>
              <w:ind w:firstLine="0"/>
              <w:rPr>
                <w:sz w:val="24"/>
                <w:szCs w:val="24"/>
              </w:rPr>
            </w:pPr>
            <w:r w:rsidRPr="001C44B2">
              <w:rPr>
                <w:sz w:val="24"/>
                <w:szCs w:val="24"/>
              </w:rPr>
              <w:t>управління (зберігання, оновлення, перерозподілу, ешелонування) запасами логістичного забезпечення ЗС;</w:t>
            </w:r>
          </w:p>
          <w:p w:rsidR="00E033C5" w:rsidRPr="001C44B2" w:rsidRDefault="00E033C5" w:rsidP="005F7AB1">
            <w:pPr>
              <w:widowControl w:val="0"/>
              <w:ind w:firstLine="0"/>
              <w:rPr>
                <w:sz w:val="24"/>
                <w:szCs w:val="24"/>
              </w:rPr>
            </w:pPr>
            <w:r w:rsidRPr="001C44B2">
              <w:rPr>
                <w:sz w:val="24"/>
                <w:szCs w:val="24"/>
              </w:rPr>
              <w:t>управління запасами військового майна і його поставками в рамках “об'єднаного” логістичного забезпечення угруповань;</w:t>
            </w:r>
          </w:p>
          <w:p w:rsidR="00E033C5" w:rsidRPr="001C44B2" w:rsidRDefault="00E033C5" w:rsidP="005F7AB1">
            <w:pPr>
              <w:widowControl w:val="0"/>
              <w:ind w:firstLine="0"/>
              <w:rPr>
                <w:sz w:val="24"/>
                <w:szCs w:val="24"/>
              </w:rPr>
            </w:pPr>
            <w:r w:rsidRPr="001C44B2">
              <w:rPr>
                <w:sz w:val="24"/>
                <w:szCs w:val="24"/>
              </w:rPr>
              <w:t>система управління складами - СУС</w:t>
            </w:r>
          </w:p>
        </w:tc>
        <w:tc>
          <w:tcPr>
            <w:tcW w:w="1275"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ind w:firstLine="0"/>
              <w:rPr>
                <w:sz w:val="24"/>
                <w:szCs w:val="24"/>
                <w:lang w:val="uk-UA"/>
              </w:rPr>
            </w:pPr>
            <w:proofErr w:type="spellStart"/>
            <w:r w:rsidRPr="001C44B2">
              <w:rPr>
                <w:sz w:val="24"/>
                <w:szCs w:val="24"/>
                <w:lang w:val="uk-UA"/>
              </w:rPr>
              <w:t>пп</w:t>
            </w:r>
            <w:proofErr w:type="spellEnd"/>
            <w:r w:rsidRPr="001C44B2">
              <w:rPr>
                <w:sz w:val="24"/>
                <w:szCs w:val="24"/>
                <w:lang w:val="uk-UA"/>
              </w:rPr>
              <w:t xml:space="preserve">  3, 4</w:t>
            </w:r>
          </w:p>
        </w:tc>
      </w:tr>
      <w:tr w:rsidR="00E033C5" w:rsidRPr="001C44B2" w:rsidTr="005F7AB1">
        <w:tc>
          <w:tcPr>
            <w:tcW w:w="694"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numPr>
                <w:ilvl w:val="0"/>
                <w:numId w:val="27"/>
              </w:numPr>
              <w:ind w:left="0" w:firstLine="0"/>
              <w:rPr>
                <w:sz w:val="24"/>
                <w:szCs w:val="24"/>
                <w:lang w:val="uk-UA"/>
              </w:rPr>
            </w:pPr>
          </w:p>
        </w:tc>
        <w:tc>
          <w:tcPr>
            <w:tcW w:w="2596"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 w:val="24"/>
                <w:szCs w:val="24"/>
              </w:rPr>
            </w:pPr>
            <w:r w:rsidRPr="001C44B2">
              <w:rPr>
                <w:b/>
                <w:sz w:val="24"/>
                <w:szCs w:val="24"/>
              </w:rPr>
              <w:t>Автоматизованого забезпечення життєвого циклу</w:t>
            </w:r>
            <w:r w:rsidRPr="001C44B2">
              <w:rPr>
                <w:sz w:val="24"/>
                <w:szCs w:val="24"/>
              </w:rPr>
              <w:t xml:space="preserve"> ОВТ – CALS (</w:t>
            </w:r>
            <w:proofErr w:type="spellStart"/>
            <w:r w:rsidRPr="001C44B2">
              <w:rPr>
                <w:sz w:val="24"/>
                <w:szCs w:val="24"/>
              </w:rPr>
              <w:t>Continuous</w:t>
            </w:r>
            <w:proofErr w:type="spellEnd"/>
            <w:r w:rsidRPr="001C44B2">
              <w:rPr>
                <w:sz w:val="24"/>
                <w:szCs w:val="24"/>
              </w:rPr>
              <w:t xml:space="preserve"> </w:t>
            </w:r>
            <w:proofErr w:type="spellStart"/>
            <w:r w:rsidRPr="001C44B2">
              <w:rPr>
                <w:sz w:val="24"/>
                <w:szCs w:val="24"/>
              </w:rPr>
              <w:t>Acquisition</w:t>
            </w:r>
            <w:proofErr w:type="spellEnd"/>
            <w:r w:rsidRPr="001C44B2">
              <w:rPr>
                <w:sz w:val="24"/>
                <w:szCs w:val="24"/>
              </w:rPr>
              <w:t xml:space="preserve"> </w:t>
            </w:r>
            <w:proofErr w:type="spellStart"/>
            <w:r w:rsidRPr="001C44B2">
              <w:rPr>
                <w:sz w:val="24"/>
                <w:szCs w:val="24"/>
              </w:rPr>
              <w:t>and</w:t>
            </w:r>
            <w:proofErr w:type="spellEnd"/>
            <w:r w:rsidRPr="001C44B2">
              <w:rPr>
                <w:sz w:val="24"/>
                <w:szCs w:val="24"/>
              </w:rPr>
              <w:t xml:space="preserve"> </w:t>
            </w:r>
            <w:proofErr w:type="spellStart"/>
            <w:r w:rsidRPr="001C44B2">
              <w:rPr>
                <w:sz w:val="24"/>
                <w:szCs w:val="24"/>
              </w:rPr>
              <w:t>Life-Cycle</w:t>
            </w:r>
            <w:proofErr w:type="spellEnd"/>
            <w:r w:rsidRPr="001C44B2">
              <w:rPr>
                <w:sz w:val="24"/>
                <w:szCs w:val="24"/>
              </w:rPr>
              <w:t xml:space="preserve"> </w:t>
            </w:r>
            <w:proofErr w:type="spellStart"/>
            <w:r w:rsidRPr="001C44B2">
              <w:rPr>
                <w:sz w:val="24"/>
                <w:szCs w:val="24"/>
              </w:rPr>
              <w:t>Support</w:t>
            </w:r>
            <w:proofErr w:type="spellEnd"/>
            <w:r w:rsidRPr="001C44B2">
              <w:rPr>
                <w:sz w:val="24"/>
                <w:szCs w:val="24"/>
              </w:rPr>
              <w:t>),</w:t>
            </w:r>
          </w:p>
        </w:tc>
        <w:tc>
          <w:tcPr>
            <w:tcW w:w="4962"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Функціональність:</w:t>
            </w:r>
          </w:p>
          <w:p w:rsidR="00E033C5" w:rsidRPr="001C44B2" w:rsidRDefault="00E033C5" w:rsidP="005F7AB1">
            <w:pPr>
              <w:widowControl w:val="0"/>
              <w:ind w:firstLine="0"/>
              <w:rPr>
                <w:sz w:val="24"/>
                <w:szCs w:val="24"/>
              </w:rPr>
            </w:pPr>
            <w:r w:rsidRPr="001C44B2">
              <w:rPr>
                <w:sz w:val="24"/>
                <w:szCs w:val="24"/>
              </w:rPr>
              <w:t>ведення даних щодо технічного забезпечення та ремонту, попереджувального ТОРО;</w:t>
            </w:r>
          </w:p>
          <w:p w:rsidR="00E033C5" w:rsidRPr="001C44B2" w:rsidRDefault="00E033C5" w:rsidP="005F7AB1">
            <w:pPr>
              <w:widowControl w:val="0"/>
              <w:ind w:firstLine="0"/>
              <w:rPr>
                <w:sz w:val="24"/>
                <w:szCs w:val="24"/>
              </w:rPr>
            </w:pPr>
            <w:r w:rsidRPr="001C44B2">
              <w:rPr>
                <w:sz w:val="24"/>
                <w:szCs w:val="24"/>
              </w:rPr>
              <w:t>транспортної логістики;</w:t>
            </w:r>
          </w:p>
          <w:p w:rsidR="00E033C5" w:rsidRPr="001C44B2" w:rsidRDefault="00E033C5" w:rsidP="005F7AB1">
            <w:pPr>
              <w:widowControl w:val="0"/>
              <w:ind w:firstLine="0"/>
              <w:rPr>
                <w:sz w:val="24"/>
                <w:szCs w:val="24"/>
              </w:rPr>
            </w:pPr>
            <w:r w:rsidRPr="001C44B2">
              <w:rPr>
                <w:sz w:val="24"/>
                <w:szCs w:val="24"/>
              </w:rPr>
              <w:t>автоматичної ідентифікації номенклатури предметів постачання на основі штрих-кодів, активних і пасивних радіочастотних міток систем навігації транспортних засобів</w:t>
            </w:r>
          </w:p>
        </w:tc>
        <w:tc>
          <w:tcPr>
            <w:tcW w:w="1275"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ind w:firstLine="0"/>
              <w:rPr>
                <w:sz w:val="24"/>
                <w:szCs w:val="24"/>
                <w:lang w:val="uk-UA"/>
              </w:rPr>
            </w:pPr>
            <w:proofErr w:type="spellStart"/>
            <w:r w:rsidRPr="001C44B2">
              <w:rPr>
                <w:sz w:val="24"/>
                <w:szCs w:val="24"/>
                <w:lang w:val="uk-UA"/>
              </w:rPr>
              <w:t>пп</w:t>
            </w:r>
            <w:proofErr w:type="spellEnd"/>
            <w:r w:rsidRPr="001C44B2">
              <w:rPr>
                <w:sz w:val="24"/>
                <w:szCs w:val="24"/>
                <w:lang w:val="uk-UA"/>
              </w:rPr>
              <w:t xml:space="preserve"> 1, 2, 3, 4, 5</w:t>
            </w:r>
          </w:p>
        </w:tc>
      </w:tr>
      <w:tr w:rsidR="00E033C5" w:rsidRPr="001C44B2" w:rsidTr="005F7AB1">
        <w:tc>
          <w:tcPr>
            <w:tcW w:w="694"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numPr>
                <w:ilvl w:val="0"/>
                <w:numId w:val="27"/>
              </w:numPr>
              <w:ind w:left="0" w:firstLine="0"/>
              <w:rPr>
                <w:sz w:val="24"/>
                <w:szCs w:val="24"/>
                <w:lang w:val="uk-UA"/>
              </w:rPr>
            </w:pPr>
          </w:p>
        </w:tc>
        <w:tc>
          <w:tcPr>
            <w:tcW w:w="2596"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 w:val="24"/>
                <w:szCs w:val="24"/>
              </w:rPr>
            </w:pPr>
            <w:r w:rsidRPr="001C44B2">
              <w:rPr>
                <w:b/>
                <w:sz w:val="24"/>
                <w:szCs w:val="24"/>
              </w:rPr>
              <w:t>Система підтримки прийняття рішень</w:t>
            </w:r>
            <w:r w:rsidRPr="001C44B2">
              <w:rPr>
                <w:sz w:val="24"/>
                <w:szCs w:val="24"/>
              </w:rPr>
              <w:t xml:space="preserve"> (СППР);</w:t>
            </w:r>
          </w:p>
          <w:p w:rsidR="00E033C5" w:rsidRPr="001C44B2" w:rsidRDefault="00E033C5" w:rsidP="005F7AB1">
            <w:pPr>
              <w:widowControl w:val="0"/>
              <w:ind w:firstLine="0"/>
              <w:rPr>
                <w:sz w:val="24"/>
                <w:szCs w:val="24"/>
              </w:rPr>
            </w:pPr>
            <w:r w:rsidRPr="001C44B2">
              <w:rPr>
                <w:sz w:val="24"/>
                <w:szCs w:val="24"/>
              </w:rPr>
              <w:t xml:space="preserve">технології комплексного багатовимірного аналізу даних OLAP – </w:t>
            </w:r>
            <w:proofErr w:type="spellStart"/>
            <w:r w:rsidRPr="001C44B2">
              <w:rPr>
                <w:sz w:val="24"/>
                <w:szCs w:val="24"/>
              </w:rPr>
              <w:t>on-line</w:t>
            </w:r>
            <w:proofErr w:type="spellEnd"/>
            <w:r w:rsidRPr="001C44B2">
              <w:rPr>
                <w:sz w:val="24"/>
                <w:szCs w:val="24"/>
              </w:rPr>
              <w:t xml:space="preserve">– </w:t>
            </w:r>
            <w:proofErr w:type="spellStart"/>
            <w:r w:rsidRPr="001C44B2">
              <w:rPr>
                <w:sz w:val="24"/>
                <w:szCs w:val="24"/>
              </w:rPr>
              <w:t>Analytical</w:t>
            </w:r>
            <w:proofErr w:type="spellEnd"/>
            <w:r w:rsidRPr="001C44B2">
              <w:rPr>
                <w:sz w:val="24"/>
                <w:szCs w:val="24"/>
              </w:rPr>
              <w:t xml:space="preserve"> </w:t>
            </w:r>
            <w:proofErr w:type="spellStart"/>
            <w:r w:rsidRPr="001C44B2">
              <w:rPr>
                <w:sz w:val="24"/>
                <w:szCs w:val="24"/>
              </w:rPr>
              <w:t>Processing</w:t>
            </w:r>
            <w:proofErr w:type="spellEnd"/>
          </w:p>
        </w:tc>
        <w:tc>
          <w:tcPr>
            <w:tcW w:w="4962"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ind w:firstLine="0"/>
              <w:rPr>
                <w:sz w:val="24"/>
                <w:szCs w:val="24"/>
                <w:lang w:val="uk-UA"/>
              </w:rPr>
            </w:pPr>
            <w:r w:rsidRPr="001C44B2">
              <w:rPr>
                <w:sz w:val="24"/>
                <w:szCs w:val="24"/>
                <w:lang w:val="uk-UA"/>
              </w:rPr>
              <w:t>Функціональність:</w:t>
            </w:r>
          </w:p>
          <w:p w:rsidR="00E033C5" w:rsidRPr="001C44B2" w:rsidRDefault="00E033C5" w:rsidP="005F7AB1">
            <w:pPr>
              <w:pStyle w:val="TableText"/>
              <w:keepLines w:val="0"/>
              <w:widowControl w:val="0"/>
              <w:ind w:firstLine="0"/>
              <w:rPr>
                <w:sz w:val="24"/>
                <w:szCs w:val="24"/>
                <w:lang w:val="uk-UA"/>
              </w:rPr>
            </w:pPr>
            <w:r w:rsidRPr="001C44B2">
              <w:rPr>
                <w:sz w:val="24"/>
                <w:szCs w:val="24"/>
                <w:lang w:val="uk-UA"/>
              </w:rPr>
              <w:t>аналітичне забезпечення управлінської діяльності;</w:t>
            </w:r>
          </w:p>
          <w:p w:rsidR="00E033C5" w:rsidRPr="001C44B2" w:rsidRDefault="00E033C5" w:rsidP="005F7AB1">
            <w:pPr>
              <w:widowControl w:val="0"/>
              <w:ind w:firstLine="0"/>
              <w:rPr>
                <w:sz w:val="24"/>
                <w:szCs w:val="24"/>
              </w:rPr>
            </w:pPr>
            <w:r w:rsidRPr="001C44B2">
              <w:rPr>
                <w:sz w:val="24"/>
                <w:szCs w:val="24"/>
              </w:rPr>
              <w:t>ведення звітів, інформування (термінового, оперативного, за вимогою) з можливістю формування довільних форм (формат користувача);</w:t>
            </w:r>
          </w:p>
          <w:p w:rsidR="00E033C5" w:rsidRPr="001C44B2" w:rsidRDefault="00E033C5" w:rsidP="005F7AB1">
            <w:pPr>
              <w:widowControl w:val="0"/>
              <w:ind w:firstLine="0"/>
              <w:rPr>
                <w:sz w:val="24"/>
                <w:szCs w:val="24"/>
              </w:rPr>
            </w:pPr>
            <w:r w:rsidRPr="001C44B2">
              <w:rPr>
                <w:sz w:val="24"/>
                <w:szCs w:val="24"/>
              </w:rPr>
              <w:t>моделювання варіантів діяльності для обґрунтування рішення;</w:t>
            </w:r>
          </w:p>
          <w:p w:rsidR="00E033C5" w:rsidRPr="001C44B2" w:rsidRDefault="00E033C5" w:rsidP="005F7AB1">
            <w:pPr>
              <w:widowControl w:val="0"/>
              <w:ind w:firstLine="0"/>
              <w:rPr>
                <w:sz w:val="24"/>
                <w:szCs w:val="24"/>
              </w:rPr>
            </w:pPr>
            <w:proofErr w:type="spellStart"/>
            <w:r w:rsidRPr="001C44B2">
              <w:rPr>
                <w:sz w:val="24"/>
                <w:szCs w:val="24"/>
              </w:rPr>
              <w:t>геоінформаційна</w:t>
            </w:r>
            <w:proofErr w:type="spellEnd"/>
            <w:r w:rsidRPr="001C44B2">
              <w:rPr>
                <w:sz w:val="24"/>
                <w:szCs w:val="24"/>
              </w:rPr>
              <w:t xml:space="preserve"> підтримка в АСУ “Управління логістичним забезпеченням”</w:t>
            </w:r>
          </w:p>
          <w:p w:rsidR="00E033C5" w:rsidRPr="001C44B2" w:rsidRDefault="00E033C5" w:rsidP="005F7AB1">
            <w:pPr>
              <w:widowControl w:val="0"/>
              <w:ind w:firstLine="0"/>
              <w:rPr>
                <w:sz w:val="24"/>
                <w:szCs w:val="24"/>
              </w:rPr>
            </w:pPr>
            <w:r w:rsidRPr="001C44B2">
              <w:rPr>
                <w:sz w:val="24"/>
                <w:szCs w:val="24"/>
              </w:rPr>
              <w:t>підтримка документообігу.</w:t>
            </w:r>
          </w:p>
        </w:tc>
        <w:tc>
          <w:tcPr>
            <w:tcW w:w="1275"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pStyle w:val="TableText"/>
              <w:keepLines w:val="0"/>
              <w:widowControl w:val="0"/>
              <w:ind w:firstLine="0"/>
              <w:rPr>
                <w:sz w:val="24"/>
                <w:szCs w:val="24"/>
                <w:lang w:val="uk-UA"/>
              </w:rPr>
            </w:pPr>
            <w:proofErr w:type="spellStart"/>
            <w:r w:rsidRPr="001C44B2">
              <w:rPr>
                <w:sz w:val="24"/>
                <w:szCs w:val="24"/>
                <w:lang w:val="uk-UA"/>
              </w:rPr>
              <w:t>пп</w:t>
            </w:r>
            <w:proofErr w:type="spellEnd"/>
            <w:r w:rsidRPr="001C44B2">
              <w:rPr>
                <w:sz w:val="24"/>
                <w:szCs w:val="24"/>
                <w:lang w:val="uk-UA"/>
              </w:rPr>
              <w:t xml:space="preserve"> 6</w:t>
            </w:r>
          </w:p>
        </w:tc>
      </w:tr>
    </w:tbl>
    <w:p w:rsidR="00E033C5" w:rsidRPr="001C44B2" w:rsidRDefault="00E033C5" w:rsidP="00E033C5">
      <w:pPr>
        <w:pStyle w:val="2d"/>
        <w:widowControl w:val="0"/>
        <w:spacing w:line="336" w:lineRule="auto"/>
        <w:ind w:firstLine="708"/>
        <w:jc w:val="both"/>
        <w:rPr>
          <w:b/>
        </w:rPr>
      </w:pPr>
      <w:r w:rsidRPr="001C44B2">
        <w:lastRenderedPageBreak/>
        <w:t>До складу АСУ “ЛЗ” окремим модулем у якості ядра інтеграції і складової перспективної системи “Управління оборонними ресурсами” повинен входити програмно-апаратний комплекс внутрішньої та зовнішньої інтеграції  процесів та баз даних внутрішніх функціональних підсистем та зовнішніх існуючих автоматизованих систем, діяльність яких пов'язана з управлінням оборонними ресурсами.</w:t>
      </w:r>
    </w:p>
    <w:p w:rsidR="00E033C5" w:rsidRPr="001C44B2" w:rsidRDefault="00E033C5" w:rsidP="00E033C5">
      <w:pPr>
        <w:pStyle w:val="2d"/>
        <w:widowControl w:val="0"/>
        <w:spacing w:line="336" w:lineRule="auto"/>
        <w:ind w:firstLine="708"/>
        <w:jc w:val="both"/>
        <w:rPr>
          <w:b/>
        </w:rPr>
      </w:pPr>
      <w:r w:rsidRPr="001C44B2">
        <w:t>Функціонування даного комплексу інтеграції дозволить створити для Міноборони та Збройних Сил України єдине інформаційне поле з управління оборонними ресурсами держави (на першому етапі створення – логістичним забезпеченням та матеріально-технічними ресурсами).</w:t>
      </w:r>
    </w:p>
    <w:p w:rsidR="00E033C5" w:rsidRPr="001C44B2" w:rsidRDefault="00E033C5" w:rsidP="00E033C5">
      <w:pPr>
        <w:widowControl w:val="0"/>
        <w:spacing w:line="336" w:lineRule="auto"/>
        <w:ind w:firstLine="709"/>
        <w:rPr>
          <w:szCs w:val="24"/>
        </w:rPr>
      </w:pPr>
      <w:r w:rsidRPr="001C44B2">
        <w:rPr>
          <w:szCs w:val="24"/>
        </w:rPr>
        <w:t>Кожний типовий модуль за потребою повинен мати налаштовану специфікацію (спеціалізацію) під функціональні вимоги (особливості) ОВУ центральних служб забезпечення згідно ділових процесів та/або номенклатури предметів постачання. Налаштування такої спеціалізації для ОВУ ЦСЗ повинно відбуватись поетапно.</w:t>
      </w:r>
    </w:p>
    <w:p w:rsidR="00E033C5" w:rsidRPr="001C44B2" w:rsidRDefault="00E033C5" w:rsidP="00E033C5">
      <w:pPr>
        <w:pStyle w:val="22"/>
        <w:rPr>
          <w:lang w:eastAsia="uk-UA"/>
        </w:rPr>
      </w:pPr>
      <w:bookmarkStart w:id="82" w:name="_Toc461104049"/>
      <w:r w:rsidRPr="001C44B2">
        <w:rPr>
          <w:lang w:eastAsia="uk-UA"/>
        </w:rPr>
        <w:t>4.4 Типові програмні автоматизовані робочі  місця в АСУ “ЛЗ”</w:t>
      </w:r>
      <w:bookmarkEnd w:id="82"/>
      <w:r w:rsidRPr="001C44B2">
        <w:rPr>
          <w:lang w:eastAsia="uk-UA"/>
        </w:rPr>
        <w:t xml:space="preserve"> </w:t>
      </w:r>
    </w:p>
    <w:p w:rsidR="00E033C5" w:rsidRPr="001C44B2" w:rsidRDefault="00E033C5" w:rsidP="00E033C5">
      <w:pPr>
        <w:widowControl w:val="0"/>
        <w:spacing w:line="336" w:lineRule="auto"/>
        <w:ind w:firstLine="709"/>
        <w:rPr>
          <w:szCs w:val="28"/>
          <w:lang w:eastAsia="uk-UA"/>
        </w:rPr>
      </w:pPr>
      <w:r w:rsidRPr="001C44B2">
        <w:rPr>
          <w:szCs w:val="28"/>
          <w:lang w:eastAsia="uk-UA"/>
        </w:rPr>
        <w:t xml:space="preserve">В АСУ “ЛЗ” передбачається функціонування типових програмних </w:t>
      </w:r>
      <w:r w:rsidRPr="001C44B2">
        <w:rPr>
          <w:lang w:eastAsia="uk-UA"/>
        </w:rPr>
        <w:t xml:space="preserve">автоматизованих робочих  місць (далі – </w:t>
      </w:r>
      <w:r w:rsidRPr="001C44B2">
        <w:rPr>
          <w:szCs w:val="28"/>
          <w:lang w:eastAsia="uk-UA"/>
        </w:rPr>
        <w:t>АРМ) наступних типів:</w:t>
      </w:r>
    </w:p>
    <w:p w:rsidR="00E033C5" w:rsidRPr="001C44B2" w:rsidRDefault="00E033C5" w:rsidP="00E033C5">
      <w:pPr>
        <w:widowControl w:val="0"/>
        <w:autoSpaceDE w:val="0"/>
        <w:autoSpaceDN w:val="0"/>
        <w:adjustRightInd w:val="0"/>
        <w:spacing w:line="336" w:lineRule="auto"/>
        <w:ind w:firstLine="709"/>
        <w:rPr>
          <w:szCs w:val="28"/>
          <w:lang w:eastAsia="uk-UA"/>
        </w:rPr>
      </w:pPr>
      <w:r w:rsidRPr="001C44B2">
        <w:rPr>
          <w:szCs w:val="28"/>
          <w:lang w:eastAsia="uk-UA"/>
        </w:rPr>
        <w:t>АРМ командира (керівника);</w:t>
      </w:r>
    </w:p>
    <w:p w:rsidR="00E033C5" w:rsidRPr="001C44B2" w:rsidRDefault="00E033C5" w:rsidP="00E033C5">
      <w:pPr>
        <w:widowControl w:val="0"/>
        <w:autoSpaceDE w:val="0"/>
        <w:autoSpaceDN w:val="0"/>
        <w:adjustRightInd w:val="0"/>
        <w:spacing w:line="336" w:lineRule="auto"/>
        <w:ind w:firstLine="709"/>
        <w:rPr>
          <w:szCs w:val="28"/>
          <w:lang w:eastAsia="uk-UA"/>
        </w:rPr>
      </w:pPr>
      <w:r w:rsidRPr="001C44B2">
        <w:rPr>
          <w:szCs w:val="28"/>
          <w:lang w:eastAsia="uk-UA"/>
        </w:rPr>
        <w:t>АРМ спеціаліста з планування логістичного забезпечення;</w:t>
      </w:r>
    </w:p>
    <w:p w:rsidR="00E033C5" w:rsidRPr="001C44B2" w:rsidRDefault="00E033C5" w:rsidP="00E033C5">
      <w:pPr>
        <w:widowControl w:val="0"/>
        <w:autoSpaceDE w:val="0"/>
        <w:autoSpaceDN w:val="0"/>
        <w:adjustRightInd w:val="0"/>
        <w:spacing w:line="336" w:lineRule="auto"/>
        <w:ind w:firstLine="709"/>
        <w:rPr>
          <w:szCs w:val="28"/>
          <w:lang w:eastAsia="uk-UA"/>
        </w:rPr>
      </w:pPr>
      <w:r w:rsidRPr="001C44B2">
        <w:rPr>
          <w:szCs w:val="28"/>
          <w:lang w:eastAsia="uk-UA"/>
        </w:rPr>
        <w:t>АРМ спеціаліста з ведення договорів;</w:t>
      </w:r>
    </w:p>
    <w:p w:rsidR="00E033C5" w:rsidRPr="001C44B2" w:rsidRDefault="00E033C5" w:rsidP="00E033C5">
      <w:pPr>
        <w:widowControl w:val="0"/>
        <w:autoSpaceDE w:val="0"/>
        <w:autoSpaceDN w:val="0"/>
        <w:adjustRightInd w:val="0"/>
        <w:spacing w:line="336" w:lineRule="auto"/>
        <w:ind w:firstLine="709"/>
        <w:rPr>
          <w:szCs w:val="28"/>
          <w:lang w:eastAsia="uk-UA"/>
        </w:rPr>
      </w:pPr>
      <w:r w:rsidRPr="001C44B2">
        <w:rPr>
          <w:szCs w:val="28"/>
          <w:lang w:eastAsia="uk-UA"/>
        </w:rPr>
        <w:t>АРМ спеціаліста з постачання ВМ;</w:t>
      </w:r>
    </w:p>
    <w:p w:rsidR="00E033C5" w:rsidRPr="001C44B2" w:rsidRDefault="00E033C5" w:rsidP="00E033C5">
      <w:pPr>
        <w:widowControl w:val="0"/>
        <w:autoSpaceDE w:val="0"/>
        <w:autoSpaceDN w:val="0"/>
        <w:adjustRightInd w:val="0"/>
        <w:spacing w:line="336" w:lineRule="auto"/>
        <w:ind w:firstLine="709"/>
        <w:rPr>
          <w:szCs w:val="28"/>
          <w:lang w:eastAsia="uk-UA"/>
        </w:rPr>
      </w:pPr>
      <w:r w:rsidRPr="001C44B2">
        <w:rPr>
          <w:szCs w:val="28"/>
          <w:lang w:eastAsia="uk-UA"/>
        </w:rPr>
        <w:t>АРМ спеціаліста з обліку та руху;</w:t>
      </w:r>
    </w:p>
    <w:p w:rsidR="00E033C5" w:rsidRPr="001C44B2" w:rsidRDefault="00E033C5" w:rsidP="00E033C5">
      <w:pPr>
        <w:widowControl w:val="0"/>
        <w:autoSpaceDE w:val="0"/>
        <w:autoSpaceDN w:val="0"/>
        <w:adjustRightInd w:val="0"/>
        <w:spacing w:line="336" w:lineRule="auto"/>
        <w:ind w:firstLine="709"/>
        <w:rPr>
          <w:szCs w:val="28"/>
          <w:lang w:eastAsia="uk-UA"/>
        </w:rPr>
      </w:pPr>
      <w:r w:rsidRPr="001C44B2">
        <w:rPr>
          <w:szCs w:val="28"/>
          <w:lang w:eastAsia="uk-UA"/>
        </w:rPr>
        <w:t>АРМ спеціаліста з ТОРО;</w:t>
      </w:r>
    </w:p>
    <w:p w:rsidR="00E033C5" w:rsidRPr="001C44B2" w:rsidRDefault="00E033C5" w:rsidP="00E033C5">
      <w:pPr>
        <w:widowControl w:val="0"/>
        <w:autoSpaceDE w:val="0"/>
        <w:autoSpaceDN w:val="0"/>
        <w:adjustRightInd w:val="0"/>
        <w:spacing w:line="336" w:lineRule="auto"/>
        <w:ind w:firstLine="709"/>
        <w:rPr>
          <w:szCs w:val="28"/>
          <w:lang w:eastAsia="uk-UA"/>
        </w:rPr>
      </w:pPr>
      <w:r w:rsidRPr="001C44B2">
        <w:rPr>
          <w:szCs w:val="28"/>
          <w:lang w:eastAsia="uk-UA"/>
        </w:rPr>
        <w:t>АРМ спеціаліста з відчуження та утилізації;</w:t>
      </w:r>
    </w:p>
    <w:p w:rsidR="00E033C5" w:rsidRPr="001C44B2" w:rsidRDefault="00E033C5" w:rsidP="00E033C5">
      <w:pPr>
        <w:widowControl w:val="0"/>
        <w:autoSpaceDE w:val="0"/>
        <w:autoSpaceDN w:val="0"/>
        <w:adjustRightInd w:val="0"/>
        <w:spacing w:line="336" w:lineRule="auto"/>
        <w:ind w:firstLine="709"/>
        <w:rPr>
          <w:szCs w:val="28"/>
          <w:lang w:eastAsia="uk-UA"/>
        </w:rPr>
      </w:pPr>
      <w:r w:rsidRPr="001C44B2">
        <w:rPr>
          <w:szCs w:val="28"/>
          <w:lang w:eastAsia="uk-UA"/>
        </w:rPr>
        <w:t>АРМ адміністратора баз даних;</w:t>
      </w:r>
    </w:p>
    <w:p w:rsidR="00E033C5" w:rsidRPr="001C44B2" w:rsidRDefault="00E033C5" w:rsidP="00E033C5">
      <w:pPr>
        <w:widowControl w:val="0"/>
        <w:autoSpaceDE w:val="0"/>
        <w:autoSpaceDN w:val="0"/>
        <w:adjustRightInd w:val="0"/>
        <w:spacing w:line="336" w:lineRule="auto"/>
        <w:ind w:firstLine="709"/>
        <w:rPr>
          <w:szCs w:val="28"/>
          <w:lang w:eastAsia="uk-UA"/>
        </w:rPr>
      </w:pPr>
      <w:r w:rsidRPr="001C44B2">
        <w:rPr>
          <w:szCs w:val="28"/>
          <w:lang w:eastAsia="uk-UA"/>
        </w:rPr>
        <w:t>АРМ створення і ведення довідників та словників;</w:t>
      </w:r>
    </w:p>
    <w:p w:rsidR="00E033C5" w:rsidRPr="001C44B2" w:rsidRDefault="00E033C5" w:rsidP="00E033C5">
      <w:pPr>
        <w:widowControl w:val="0"/>
        <w:autoSpaceDE w:val="0"/>
        <w:autoSpaceDN w:val="0"/>
        <w:adjustRightInd w:val="0"/>
        <w:spacing w:line="336" w:lineRule="auto"/>
        <w:ind w:firstLine="709"/>
        <w:rPr>
          <w:szCs w:val="28"/>
          <w:lang w:eastAsia="uk-UA"/>
        </w:rPr>
      </w:pPr>
      <w:r w:rsidRPr="001C44B2">
        <w:rPr>
          <w:szCs w:val="28"/>
          <w:lang w:eastAsia="uk-UA"/>
        </w:rPr>
        <w:t>АРМ спеціаліста з ведення класифікаторів.</w:t>
      </w:r>
    </w:p>
    <w:p w:rsidR="00E033C5" w:rsidRPr="001C44B2" w:rsidRDefault="00E033C5" w:rsidP="00E033C5">
      <w:pPr>
        <w:widowControl w:val="0"/>
        <w:autoSpaceDE w:val="0"/>
        <w:autoSpaceDN w:val="0"/>
        <w:adjustRightInd w:val="0"/>
        <w:spacing w:line="336" w:lineRule="auto"/>
        <w:ind w:firstLine="709"/>
        <w:rPr>
          <w:iCs/>
          <w:szCs w:val="28"/>
          <w:lang w:eastAsia="uk-UA"/>
        </w:rPr>
      </w:pPr>
      <w:r w:rsidRPr="001C44B2">
        <w:rPr>
          <w:iCs/>
          <w:szCs w:val="28"/>
          <w:lang w:eastAsia="uk-UA"/>
        </w:rPr>
        <w:t>Призначення типового АРМ кожному користувачу здійснюється відповідно до сфери його діяльності і обсягів компетенції (табл. 4.2).</w:t>
      </w:r>
    </w:p>
    <w:p w:rsidR="00E033C5" w:rsidRPr="001C44B2" w:rsidRDefault="00E033C5" w:rsidP="00E033C5">
      <w:pPr>
        <w:widowControl w:val="0"/>
        <w:autoSpaceDE w:val="0"/>
        <w:autoSpaceDN w:val="0"/>
        <w:adjustRightInd w:val="0"/>
        <w:spacing w:line="336" w:lineRule="auto"/>
        <w:ind w:firstLine="709"/>
        <w:rPr>
          <w:iCs/>
          <w:szCs w:val="28"/>
          <w:lang w:eastAsia="uk-UA"/>
        </w:rPr>
      </w:pPr>
    </w:p>
    <w:p w:rsidR="00E033C5" w:rsidRPr="001C44B2" w:rsidRDefault="00E033C5" w:rsidP="00E033C5">
      <w:pPr>
        <w:widowControl w:val="0"/>
        <w:autoSpaceDE w:val="0"/>
        <w:autoSpaceDN w:val="0"/>
        <w:adjustRightInd w:val="0"/>
        <w:spacing w:line="336" w:lineRule="auto"/>
        <w:ind w:firstLine="709"/>
        <w:rPr>
          <w:iCs/>
          <w:szCs w:val="28"/>
          <w:lang w:eastAsia="uk-UA"/>
        </w:rPr>
      </w:pPr>
    </w:p>
    <w:p w:rsidR="00E033C5" w:rsidRPr="001C44B2" w:rsidRDefault="00E033C5" w:rsidP="00E033C5">
      <w:pPr>
        <w:widowControl w:val="0"/>
        <w:autoSpaceDE w:val="0"/>
        <w:autoSpaceDN w:val="0"/>
        <w:adjustRightInd w:val="0"/>
        <w:ind w:firstLine="709"/>
        <w:jc w:val="right"/>
        <w:rPr>
          <w:iCs/>
          <w:szCs w:val="28"/>
          <w:lang w:eastAsia="uk-UA"/>
        </w:rPr>
      </w:pPr>
      <w:r w:rsidRPr="001C44B2">
        <w:rPr>
          <w:iCs/>
          <w:szCs w:val="28"/>
          <w:lang w:eastAsia="uk-UA"/>
        </w:rPr>
        <w:t>Таблиця 4.2</w:t>
      </w:r>
    </w:p>
    <w:p w:rsidR="00E033C5" w:rsidRPr="001C44B2" w:rsidRDefault="00E033C5" w:rsidP="00E033C5">
      <w:pPr>
        <w:widowControl w:val="0"/>
        <w:autoSpaceDE w:val="0"/>
        <w:autoSpaceDN w:val="0"/>
        <w:adjustRightInd w:val="0"/>
        <w:ind w:firstLine="709"/>
        <w:rPr>
          <w:iCs/>
          <w:szCs w:val="28"/>
          <w:lang w:eastAsia="uk-UA"/>
        </w:rPr>
      </w:pPr>
      <w:r w:rsidRPr="001C44B2">
        <w:rPr>
          <w:iCs/>
          <w:szCs w:val="28"/>
          <w:lang w:eastAsia="uk-UA"/>
        </w:rPr>
        <w:t>Перелік процесів в типових АРМ АСУ “ЛЗ” ЗС України, що визначені для кінцевих користувачів системи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2"/>
      </w:tblGrid>
      <w:tr w:rsidR="00E033C5" w:rsidRPr="001C44B2" w:rsidTr="005F7AB1">
        <w:trPr>
          <w:tblHeader/>
        </w:trPr>
        <w:tc>
          <w:tcPr>
            <w:tcW w:w="2127" w:type="dxa"/>
            <w:tcBorders>
              <w:top w:val="single" w:sz="4" w:space="0" w:color="auto"/>
              <w:left w:val="single" w:sz="4" w:space="0" w:color="auto"/>
              <w:bottom w:val="single" w:sz="4" w:space="0" w:color="auto"/>
              <w:right w:val="single" w:sz="4" w:space="0" w:color="auto"/>
            </w:tcBorders>
            <w:vAlign w:val="center"/>
          </w:tcPr>
          <w:p w:rsidR="00E033C5" w:rsidRPr="001C44B2" w:rsidRDefault="00E033C5" w:rsidP="005F7AB1">
            <w:pPr>
              <w:widowControl w:val="0"/>
              <w:autoSpaceDE w:val="0"/>
              <w:autoSpaceDN w:val="0"/>
              <w:adjustRightInd w:val="0"/>
              <w:ind w:firstLine="0"/>
              <w:rPr>
                <w:iCs/>
                <w:szCs w:val="28"/>
                <w:lang w:eastAsia="uk-UA"/>
              </w:rPr>
            </w:pPr>
            <w:r w:rsidRPr="001C44B2">
              <w:rPr>
                <w:b/>
                <w:iCs/>
                <w:szCs w:val="28"/>
                <w:lang w:eastAsia="uk-UA"/>
              </w:rPr>
              <w:lastRenderedPageBreak/>
              <w:t>Типовий АРМ</w:t>
            </w:r>
          </w:p>
        </w:tc>
        <w:tc>
          <w:tcPr>
            <w:tcW w:w="7512"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autoSpaceDE w:val="0"/>
              <w:autoSpaceDN w:val="0"/>
              <w:adjustRightInd w:val="0"/>
              <w:ind w:firstLine="0"/>
              <w:jc w:val="center"/>
              <w:rPr>
                <w:iCs/>
                <w:szCs w:val="28"/>
                <w:lang w:eastAsia="uk-UA"/>
              </w:rPr>
            </w:pPr>
            <w:r w:rsidRPr="001C44B2">
              <w:rPr>
                <w:b/>
                <w:iCs/>
                <w:szCs w:val="28"/>
                <w:lang w:eastAsia="uk-UA"/>
              </w:rPr>
              <w:t>Перелік процесів АРМ для кінцевих користувачів</w:t>
            </w:r>
          </w:p>
        </w:tc>
      </w:tr>
      <w:tr w:rsidR="00E033C5" w:rsidRPr="001C44B2" w:rsidTr="005F7AB1">
        <w:trPr>
          <w:tblHeader/>
        </w:trPr>
        <w:tc>
          <w:tcPr>
            <w:tcW w:w="2127" w:type="dxa"/>
            <w:tcBorders>
              <w:top w:val="single" w:sz="4" w:space="0" w:color="auto"/>
              <w:left w:val="single" w:sz="4" w:space="0" w:color="auto"/>
              <w:bottom w:val="single" w:sz="4" w:space="0" w:color="auto"/>
              <w:right w:val="single" w:sz="4" w:space="0" w:color="auto"/>
            </w:tcBorders>
            <w:vAlign w:val="center"/>
            <w:hideMark/>
          </w:tcPr>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АРМ командира військового формування (установи)</w:t>
            </w:r>
          </w:p>
        </w:tc>
        <w:tc>
          <w:tcPr>
            <w:tcW w:w="7512" w:type="dxa"/>
            <w:tcBorders>
              <w:top w:val="single" w:sz="4" w:space="0" w:color="auto"/>
              <w:left w:val="single" w:sz="4" w:space="0" w:color="auto"/>
              <w:bottom w:val="single" w:sz="4" w:space="0" w:color="auto"/>
              <w:right w:val="single" w:sz="4" w:space="0" w:color="auto"/>
            </w:tcBorders>
            <w:hideMark/>
          </w:tcPr>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Перегляд замовлень на постачання та переміщення в системі; створення заявок на різних рівнях  організаційної  структури для планування забезпечення (заявок для централізованої та децентралізованої закупівлі); блокування та деблокування заявок в системі (процедура відповідна процедурі візування заявок командиром частини); перегляд карток основних записів матеріалу та карток основних  постачальників в системі; виконання роботи зі звітами щодо заявок та замовлень щодо забезпечення матеріальними запасами в ЗС України</w:t>
            </w:r>
          </w:p>
        </w:tc>
      </w:tr>
      <w:tr w:rsidR="00E033C5" w:rsidRPr="001C44B2" w:rsidTr="005F7AB1">
        <w:trPr>
          <w:tblHeader/>
        </w:trPr>
        <w:tc>
          <w:tcPr>
            <w:tcW w:w="2127" w:type="dxa"/>
            <w:tcBorders>
              <w:top w:val="single" w:sz="4" w:space="0" w:color="auto"/>
              <w:left w:val="single" w:sz="4" w:space="0" w:color="auto"/>
              <w:bottom w:val="single" w:sz="4" w:space="0" w:color="auto"/>
              <w:right w:val="single" w:sz="4" w:space="0" w:color="auto"/>
            </w:tcBorders>
            <w:vAlign w:val="center"/>
            <w:hideMark/>
          </w:tcPr>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АРМ спеціаліста з забезпечення</w:t>
            </w:r>
          </w:p>
        </w:tc>
        <w:tc>
          <w:tcPr>
            <w:tcW w:w="7512" w:type="dxa"/>
            <w:tcBorders>
              <w:top w:val="single" w:sz="4" w:space="0" w:color="auto"/>
              <w:left w:val="single" w:sz="4" w:space="0" w:color="auto"/>
              <w:bottom w:val="single" w:sz="4" w:space="0" w:color="auto"/>
              <w:right w:val="single" w:sz="4" w:space="0" w:color="auto"/>
            </w:tcBorders>
            <w:hideMark/>
          </w:tcPr>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 xml:space="preserve">Виконання операцій централізованої закупівлі  матеріальних запасів в ЗС України; виконання операцій децентралізованої закупівлі матеріальних запасів  в ЗС; виконання операцій централізованої закупівлі  робіт та послуг в ЗС; створення карток ОЗМ; виконання операцій децентралізованої закупівлі робіт та послуг в ЗС; виконання операцій відпуску та постачання матеріальних запасів; проведення запитів цінових  пропозицій для здійснення операцій закупівлі; проведення операції формування рахунку для оплати здійснених операцій в системі; перегляд звітів щодо запасів, </w:t>
            </w:r>
            <w:proofErr w:type="spellStart"/>
            <w:r w:rsidRPr="001C44B2">
              <w:rPr>
                <w:iCs/>
                <w:szCs w:val="28"/>
                <w:lang w:eastAsia="uk-UA"/>
              </w:rPr>
              <w:t>за</w:t>
            </w:r>
            <w:r>
              <w:rPr>
                <w:iCs/>
                <w:szCs w:val="28"/>
                <w:lang w:eastAsia="uk-UA"/>
              </w:rPr>
              <w:t>купівель</w:t>
            </w:r>
            <w:proofErr w:type="spellEnd"/>
            <w:r>
              <w:rPr>
                <w:iCs/>
                <w:szCs w:val="28"/>
                <w:lang w:eastAsia="uk-UA"/>
              </w:rPr>
              <w:t xml:space="preserve"> та формування рахунків</w:t>
            </w:r>
          </w:p>
        </w:tc>
      </w:tr>
      <w:tr w:rsidR="00E033C5" w:rsidRPr="001C44B2" w:rsidTr="005F7AB1">
        <w:trPr>
          <w:tblHeader/>
        </w:trPr>
        <w:tc>
          <w:tcPr>
            <w:tcW w:w="2127" w:type="dxa"/>
            <w:tcBorders>
              <w:top w:val="single" w:sz="4" w:space="0" w:color="auto"/>
              <w:left w:val="single" w:sz="4" w:space="0" w:color="auto"/>
              <w:bottom w:val="single" w:sz="4" w:space="0" w:color="auto"/>
              <w:right w:val="single" w:sz="4" w:space="0" w:color="auto"/>
            </w:tcBorders>
            <w:vAlign w:val="center"/>
            <w:hideMark/>
          </w:tcPr>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АРМ спеціаліста з планування логістичного забезпечення</w:t>
            </w:r>
          </w:p>
        </w:tc>
        <w:tc>
          <w:tcPr>
            <w:tcW w:w="7512" w:type="dxa"/>
            <w:tcBorders>
              <w:top w:val="single" w:sz="4" w:space="0" w:color="auto"/>
              <w:left w:val="single" w:sz="4" w:space="0" w:color="auto"/>
              <w:bottom w:val="single" w:sz="4" w:space="0" w:color="auto"/>
              <w:right w:val="single" w:sz="4" w:space="0" w:color="auto"/>
            </w:tcBorders>
            <w:hideMark/>
          </w:tcPr>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Перегляд замовлень на постачання та переміщення в системі; встановлення нормативів потреби у матеріальних засобах; створення заявок на різних  рівнях  організаційної  структури  для планування забезпечення (заявок для централізованої  та децентралізованої  закупівлі); перегляд карток основних записів матеріалу та даних карток  постачальників в системі; виконання роботи зі звітами щодо заявок та замовлень на забезпечення матеріальними запасами в ЗС України</w:t>
            </w:r>
          </w:p>
        </w:tc>
      </w:tr>
      <w:tr w:rsidR="00E033C5" w:rsidRPr="001C44B2" w:rsidTr="005F7AB1">
        <w:trPr>
          <w:tblHeader/>
        </w:trPr>
        <w:tc>
          <w:tcPr>
            <w:tcW w:w="2127" w:type="dxa"/>
            <w:tcBorders>
              <w:top w:val="single" w:sz="4" w:space="0" w:color="auto"/>
              <w:left w:val="single" w:sz="4" w:space="0" w:color="auto"/>
              <w:bottom w:val="single" w:sz="4" w:space="0" w:color="auto"/>
              <w:right w:val="single" w:sz="4" w:space="0" w:color="auto"/>
            </w:tcBorders>
            <w:vAlign w:val="center"/>
            <w:hideMark/>
          </w:tcPr>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 xml:space="preserve">АРМ спеціаліста з </w:t>
            </w:r>
            <w:r w:rsidRPr="001C44B2">
              <w:rPr>
                <w:szCs w:val="28"/>
                <w:lang w:eastAsia="uk-UA"/>
              </w:rPr>
              <w:t>ведення класифікаторів</w:t>
            </w:r>
          </w:p>
        </w:tc>
        <w:tc>
          <w:tcPr>
            <w:tcW w:w="7512" w:type="dxa"/>
            <w:tcBorders>
              <w:top w:val="single" w:sz="4" w:space="0" w:color="auto"/>
              <w:left w:val="single" w:sz="4" w:space="0" w:color="auto"/>
              <w:bottom w:val="single" w:sz="4" w:space="0" w:color="auto"/>
              <w:right w:val="single" w:sz="4" w:space="0" w:color="auto"/>
            </w:tcBorders>
            <w:hideMark/>
          </w:tcPr>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Завантаження кодифікаційних даних, отриманих з АІС кодифікації (СПЗ “БУЛКОД”) до АСУ “ЛЗ” та створення карток матеріалів.</w:t>
            </w:r>
          </w:p>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Аналіз існуючих карток матеріалів та створення звіту, щодо наявності тимчасових національних номенклатурних номерів у системі.</w:t>
            </w:r>
          </w:p>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Заміна тимчасових національних номенклатурних номерів на постійні та відповідне оновлення карток матеріалів.</w:t>
            </w:r>
          </w:p>
        </w:tc>
      </w:tr>
      <w:tr w:rsidR="00E033C5" w:rsidRPr="001C44B2" w:rsidTr="005F7AB1">
        <w:trPr>
          <w:tblHeader/>
        </w:trPr>
        <w:tc>
          <w:tcPr>
            <w:tcW w:w="2127" w:type="dxa"/>
            <w:tcBorders>
              <w:top w:val="single" w:sz="4" w:space="0" w:color="auto"/>
              <w:left w:val="single" w:sz="4" w:space="0" w:color="auto"/>
              <w:bottom w:val="single" w:sz="4" w:space="0" w:color="auto"/>
              <w:right w:val="single" w:sz="4" w:space="0" w:color="auto"/>
            </w:tcBorders>
            <w:vAlign w:val="center"/>
            <w:hideMark/>
          </w:tcPr>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 xml:space="preserve">АРМ </w:t>
            </w:r>
            <w:proofErr w:type="spellStart"/>
            <w:r w:rsidRPr="001C44B2">
              <w:rPr>
                <w:iCs/>
                <w:szCs w:val="28"/>
                <w:lang w:eastAsia="uk-UA"/>
              </w:rPr>
              <w:t>спец</w:t>
            </w:r>
            <w:r>
              <w:rPr>
                <w:iCs/>
                <w:szCs w:val="28"/>
                <w:lang w:eastAsia="uk-UA"/>
              </w:rPr>
              <w:t>іал</w:t>
            </w:r>
            <w:proofErr w:type="spellEnd"/>
            <w:r>
              <w:rPr>
                <w:iCs/>
                <w:szCs w:val="28"/>
                <w:lang w:eastAsia="uk-UA"/>
              </w:rPr>
              <w:t xml:space="preserve">. </w:t>
            </w:r>
            <w:r w:rsidRPr="001C44B2">
              <w:rPr>
                <w:szCs w:val="28"/>
                <w:lang w:eastAsia="uk-UA"/>
              </w:rPr>
              <w:t>довідників та словників</w:t>
            </w:r>
          </w:p>
        </w:tc>
        <w:tc>
          <w:tcPr>
            <w:tcW w:w="7512" w:type="dxa"/>
            <w:tcBorders>
              <w:top w:val="single" w:sz="4" w:space="0" w:color="auto"/>
              <w:left w:val="single" w:sz="4" w:space="0" w:color="auto"/>
              <w:bottom w:val="single" w:sz="4" w:space="0" w:color="auto"/>
              <w:right w:val="single" w:sz="4" w:space="0" w:color="auto"/>
            </w:tcBorders>
            <w:hideMark/>
          </w:tcPr>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Створення і ведення словників та довідників, що використовуються в ЗС України</w:t>
            </w:r>
          </w:p>
        </w:tc>
      </w:tr>
      <w:tr w:rsidR="00E033C5" w:rsidRPr="001C44B2" w:rsidTr="005F7AB1">
        <w:trPr>
          <w:tblHeader/>
        </w:trPr>
        <w:tc>
          <w:tcPr>
            <w:tcW w:w="2127" w:type="dxa"/>
            <w:tcBorders>
              <w:top w:val="single" w:sz="4" w:space="0" w:color="auto"/>
              <w:left w:val="single" w:sz="4" w:space="0" w:color="auto"/>
              <w:bottom w:val="single" w:sz="4" w:space="0" w:color="auto"/>
              <w:right w:val="single" w:sz="4" w:space="0" w:color="auto"/>
            </w:tcBorders>
            <w:vAlign w:val="center"/>
          </w:tcPr>
          <w:p w:rsidR="00E033C5" w:rsidRPr="001C44B2" w:rsidRDefault="00E033C5" w:rsidP="005F7AB1">
            <w:pPr>
              <w:widowControl w:val="0"/>
              <w:autoSpaceDE w:val="0"/>
              <w:autoSpaceDN w:val="0"/>
              <w:adjustRightInd w:val="0"/>
              <w:ind w:firstLine="0"/>
              <w:rPr>
                <w:iCs/>
                <w:szCs w:val="28"/>
                <w:lang w:eastAsia="uk-UA"/>
              </w:rPr>
            </w:pPr>
            <w:r w:rsidRPr="001C44B2">
              <w:rPr>
                <w:b/>
                <w:iCs/>
                <w:szCs w:val="28"/>
                <w:lang w:eastAsia="uk-UA"/>
              </w:rPr>
              <w:t>Типовий АРМ</w:t>
            </w:r>
          </w:p>
        </w:tc>
        <w:tc>
          <w:tcPr>
            <w:tcW w:w="7512"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autoSpaceDE w:val="0"/>
              <w:autoSpaceDN w:val="0"/>
              <w:adjustRightInd w:val="0"/>
              <w:ind w:firstLine="0"/>
              <w:jc w:val="center"/>
              <w:rPr>
                <w:iCs/>
                <w:szCs w:val="28"/>
                <w:lang w:eastAsia="uk-UA"/>
              </w:rPr>
            </w:pPr>
            <w:r w:rsidRPr="001C44B2">
              <w:rPr>
                <w:b/>
                <w:iCs/>
                <w:szCs w:val="28"/>
                <w:lang w:eastAsia="uk-UA"/>
              </w:rPr>
              <w:t>Перелік процесів АРМ для кінцевих користувачів</w:t>
            </w:r>
          </w:p>
        </w:tc>
      </w:tr>
      <w:tr w:rsidR="00E033C5" w:rsidRPr="001C44B2" w:rsidTr="005F7AB1">
        <w:trPr>
          <w:tblHeader/>
        </w:trPr>
        <w:tc>
          <w:tcPr>
            <w:tcW w:w="2127" w:type="dxa"/>
            <w:tcBorders>
              <w:top w:val="single" w:sz="4" w:space="0" w:color="auto"/>
              <w:left w:val="single" w:sz="4" w:space="0" w:color="auto"/>
              <w:bottom w:val="single" w:sz="4" w:space="0" w:color="auto"/>
              <w:right w:val="single" w:sz="4" w:space="0" w:color="auto"/>
            </w:tcBorders>
            <w:vAlign w:val="center"/>
            <w:hideMark/>
          </w:tcPr>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lastRenderedPageBreak/>
              <w:t>АРМ спеціаліста з обліку матеріально-технічних ресурсів</w:t>
            </w:r>
          </w:p>
        </w:tc>
        <w:tc>
          <w:tcPr>
            <w:tcW w:w="7512" w:type="dxa"/>
            <w:tcBorders>
              <w:top w:val="single" w:sz="4" w:space="0" w:color="auto"/>
              <w:left w:val="single" w:sz="4" w:space="0" w:color="auto"/>
              <w:bottom w:val="single" w:sz="4" w:space="0" w:color="auto"/>
              <w:right w:val="single" w:sz="4" w:space="0" w:color="auto"/>
            </w:tcBorders>
            <w:hideMark/>
          </w:tcPr>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 xml:space="preserve">Перегляд замовлень на постачання та переміщення в системі; виконання операції  перегляду звітів щодо запасів в різних одиницях  організаційної  структури; виконання операцій оприбуткування матеріалів; виконання операцій переміщень матеріалів між складами; виконання операцій </w:t>
            </w:r>
            <w:proofErr w:type="spellStart"/>
            <w:r w:rsidRPr="001C44B2">
              <w:rPr>
                <w:iCs/>
                <w:szCs w:val="28"/>
                <w:lang w:eastAsia="uk-UA"/>
              </w:rPr>
              <w:t>перекатегорування</w:t>
            </w:r>
            <w:proofErr w:type="spellEnd"/>
            <w:r w:rsidRPr="001C44B2">
              <w:rPr>
                <w:iCs/>
                <w:szCs w:val="28"/>
                <w:lang w:eastAsia="uk-UA"/>
              </w:rPr>
              <w:t xml:space="preserve">  матеріалів; виконання операцій переміщення запасів між в/ч; виконання операцій відпуску запасів для переміщення зі складу на склад; виконання операцій списання для матеріальних запасів; виконання операцій перегляду та коригування з відповідними повноваженнями карток ОЗМ в системі</w:t>
            </w:r>
          </w:p>
        </w:tc>
      </w:tr>
      <w:tr w:rsidR="00E033C5" w:rsidRPr="001C44B2" w:rsidTr="005F7AB1">
        <w:trPr>
          <w:tblHeader/>
        </w:trPr>
        <w:tc>
          <w:tcPr>
            <w:tcW w:w="2127" w:type="dxa"/>
            <w:tcBorders>
              <w:top w:val="single" w:sz="4" w:space="0" w:color="auto"/>
              <w:left w:val="single" w:sz="4" w:space="0" w:color="auto"/>
              <w:bottom w:val="single" w:sz="4" w:space="0" w:color="auto"/>
              <w:right w:val="single" w:sz="4" w:space="0" w:color="auto"/>
            </w:tcBorders>
            <w:vAlign w:val="center"/>
            <w:hideMark/>
          </w:tcPr>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АРМ спеціаліста з планування ТОРО</w:t>
            </w:r>
          </w:p>
        </w:tc>
        <w:tc>
          <w:tcPr>
            <w:tcW w:w="7512" w:type="dxa"/>
            <w:tcBorders>
              <w:top w:val="single" w:sz="4" w:space="0" w:color="auto"/>
              <w:left w:val="single" w:sz="4" w:space="0" w:color="auto"/>
              <w:bottom w:val="single" w:sz="4" w:space="0" w:color="auto"/>
              <w:right w:val="single" w:sz="4" w:space="0" w:color="auto"/>
            </w:tcBorders>
            <w:hideMark/>
          </w:tcPr>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Планування планово- попереджувальних робіт (ППР):</w:t>
            </w:r>
          </w:p>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 створення календарного плану ППР на рік;</w:t>
            </w:r>
          </w:p>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 управління планом та ремонтними роботами;</w:t>
            </w:r>
          </w:p>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 визначення технологічних карток;</w:t>
            </w:r>
          </w:p>
          <w:p w:rsidR="00E033C5" w:rsidRPr="001C44B2" w:rsidRDefault="00E033C5" w:rsidP="005F7AB1">
            <w:pPr>
              <w:pStyle w:val="a0"/>
              <w:widowControl w:val="0"/>
              <w:numPr>
                <w:ilvl w:val="0"/>
                <w:numId w:val="0"/>
              </w:numPr>
              <w:autoSpaceDE w:val="0"/>
              <w:autoSpaceDN w:val="0"/>
              <w:adjustRightInd w:val="0"/>
              <w:rPr>
                <w:iCs/>
                <w:szCs w:val="28"/>
                <w:lang w:eastAsia="uk-UA"/>
              </w:rPr>
            </w:pPr>
            <w:r w:rsidRPr="001C44B2">
              <w:rPr>
                <w:iCs/>
                <w:szCs w:val="28"/>
                <w:lang w:eastAsia="uk-UA"/>
              </w:rPr>
              <w:t>-планування потреби в матеріалах на основі специфікацій в технологічних картах і замовленнях</w:t>
            </w:r>
          </w:p>
        </w:tc>
      </w:tr>
      <w:tr w:rsidR="00E033C5" w:rsidRPr="001C44B2" w:rsidTr="005F7AB1">
        <w:trPr>
          <w:tblHeader/>
        </w:trPr>
        <w:tc>
          <w:tcPr>
            <w:tcW w:w="2127" w:type="dxa"/>
            <w:tcBorders>
              <w:top w:val="single" w:sz="4" w:space="0" w:color="auto"/>
              <w:left w:val="single" w:sz="4" w:space="0" w:color="auto"/>
              <w:bottom w:val="single" w:sz="4" w:space="0" w:color="auto"/>
              <w:right w:val="single" w:sz="4" w:space="0" w:color="auto"/>
            </w:tcBorders>
            <w:vAlign w:val="center"/>
          </w:tcPr>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АРМ спеціаліста з ведення ТОРО (начальника ремонтного підрозділу)</w:t>
            </w:r>
          </w:p>
        </w:tc>
        <w:tc>
          <w:tcPr>
            <w:tcW w:w="7512"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Обробка повідомлень щодо несправності, заявок на матеріали та  замовлень на ремонт</w:t>
            </w:r>
            <w:r>
              <w:rPr>
                <w:iCs/>
                <w:szCs w:val="28"/>
                <w:lang w:eastAsia="uk-UA"/>
              </w:rPr>
              <w:t xml:space="preserve"> ;</w:t>
            </w:r>
          </w:p>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 створення повідомлень на несправності</w:t>
            </w:r>
            <w:r>
              <w:rPr>
                <w:iCs/>
                <w:szCs w:val="28"/>
                <w:lang w:eastAsia="uk-UA"/>
              </w:rPr>
              <w:t xml:space="preserve"> ;</w:t>
            </w:r>
          </w:p>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 створення замовлень на ремонт</w:t>
            </w:r>
            <w:r>
              <w:rPr>
                <w:iCs/>
                <w:szCs w:val="28"/>
                <w:lang w:eastAsia="uk-UA"/>
              </w:rPr>
              <w:t xml:space="preserve"> ;</w:t>
            </w:r>
          </w:p>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 внесення змін до замовлень</w:t>
            </w:r>
            <w:r>
              <w:rPr>
                <w:iCs/>
                <w:szCs w:val="28"/>
                <w:lang w:eastAsia="uk-UA"/>
              </w:rPr>
              <w:t xml:space="preserve"> ;</w:t>
            </w:r>
          </w:p>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 xml:space="preserve">  деблокування (затвердження) замовлення без друку документів</w:t>
            </w:r>
            <w:r>
              <w:rPr>
                <w:iCs/>
                <w:szCs w:val="28"/>
                <w:lang w:eastAsia="uk-UA"/>
              </w:rPr>
              <w:t xml:space="preserve"> ;</w:t>
            </w:r>
          </w:p>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 передача замовлення на ремонт (деблокування з друком документів)</w:t>
            </w:r>
            <w:r>
              <w:rPr>
                <w:iCs/>
                <w:szCs w:val="28"/>
                <w:lang w:eastAsia="uk-UA"/>
              </w:rPr>
              <w:t xml:space="preserve"> ;</w:t>
            </w:r>
          </w:p>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 xml:space="preserve"> підтвердження на отримання замовлення і початку ремонту (наряд/завдання на роботи</w:t>
            </w:r>
          </w:p>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та відомість потрібних матеріалів)</w:t>
            </w:r>
            <w:r>
              <w:rPr>
                <w:iCs/>
                <w:szCs w:val="28"/>
                <w:lang w:eastAsia="uk-UA"/>
              </w:rPr>
              <w:t xml:space="preserve"> ;</w:t>
            </w:r>
            <w:r w:rsidRPr="001C44B2">
              <w:rPr>
                <w:iCs/>
                <w:szCs w:val="28"/>
                <w:lang w:eastAsia="uk-UA"/>
              </w:rPr>
              <w:t xml:space="preserve"> </w:t>
            </w:r>
          </w:p>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 технічне закриття замовлення (наряду) актом прийому</w:t>
            </w:r>
            <w:r>
              <w:rPr>
                <w:iCs/>
                <w:szCs w:val="28"/>
                <w:lang w:eastAsia="uk-UA"/>
              </w:rPr>
              <w:t>;</w:t>
            </w:r>
          </w:p>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 списання матеріалів зі складу на замовлення</w:t>
            </w:r>
            <w:r>
              <w:rPr>
                <w:iCs/>
                <w:szCs w:val="28"/>
                <w:lang w:eastAsia="uk-UA"/>
              </w:rPr>
              <w:t xml:space="preserve"> ;</w:t>
            </w:r>
          </w:p>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 списання матеріалів на ремонт</w:t>
            </w:r>
            <w:r>
              <w:rPr>
                <w:iCs/>
                <w:szCs w:val="28"/>
                <w:lang w:eastAsia="uk-UA"/>
              </w:rPr>
              <w:t xml:space="preserve"> ;</w:t>
            </w:r>
          </w:p>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 обробка результатів робіт</w:t>
            </w:r>
            <w:r>
              <w:rPr>
                <w:iCs/>
                <w:szCs w:val="28"/>
                <w:lang w:eastAsia="uk-UA"/>
              </w:rPr>
              <w:t xml:space="preserve"> ;</w:t>
            </w:r>
          </w:p>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 розрахунок витрат на ремонт (планових/фактичних)</w:t>
            </w:r>
            <w:r>
              <w:rPr>
                <w:iCs/>
                <w:szCs w:val="28"/>
                <w:lang w:eastAsia="uk-UA"/>
              </w:rPr>
              <w:t xml:space="preserve"> ;</w:t>
            </w:r>
          </w:p>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 закриття замовлення на ремонт.</w:t>
            </w:r>
          </w:p>
        </w:tc>
      </w:tr>
      <w:tr w:rsidR="00E033C5" w:rsidRPr="001C44B2" w:rsidTr="005F7AB1">
        <w:trPr>
          <w:tblHeader/>
        </w:trPr>
        <w:tc>
          <w:tcPr>
            <w:tcW w:w="2127" w:type="dxa"/>
            <w:tcBorders>
              <w:top w:val="single" w:sz="4" w:space="0" w:color="auto"/>
              <w:left w:val="single" w:sz="4" w:space="0" w:color="auto"/>
              <w:bottom w:val="single" w:sz="4" w:space="0" w:color="auto"/>
              <w:right w:val="single" w:sz="4" w:space="0" w:color="auto"/>
            </w:tcBorders>
            <w:vAlign w:val="center"/>
          </w:tcPr>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АРМ адміністратора логістичних процесів</w:t>
            </w:r>
          </w:p>
        </w:tc>
        <w:tc>
          <w:tcPr>
            <w:tcW w:w="7512"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autoSpaceDE w:val="0"/>
              <w:autoSpaceDN w:val="0"/>
              <w:adjustRightInd w:val="0"/>
              <w:ind w:firstLine="0"/>
              <w:rPr>
                <w:iCs/>
                <w:szCs w:val="28"/>
                <w:lang w:eastAsia="uk-UA"/>
              </w:rPr>
            </w:pPr>
            <w:r w:rsidRPr="001C44B2">
              <w:rPr>
                <w:iCs/>
                <w:szCs w:val="28"/>
                <w:lang w:eastAsia="uk-UA"/>
              </w:rPr>
              <w:t>Створення, зміни, розширення та перегляд основних записів матеріалу; створення, зміни, розширення та перегляд основних записів постачальника; введення пакетних даних за допомогою програмного інструментарію; зміни періодів проводок в системі; встановлення основного запису матеріалу на видалення; встановлення основного запису постачальника на видалення</w:t>
            </w:r>
          </w:p>
        </w:tc>
      </w:tr>
    </w:tbl>
    <w:p w:rsidR="00E033C5" w:rsidRPr="001C44B2" w:rsidRDefault="00E033C5" w:rsidP="00E033C5">
      <w:pPr>
        <w:widowControl w:val="0"/>
      </w:pPr>
    </w:p>
    <w:p w:rsidR="00E033C5" w:rsidRPr="001C44B2" w:rsidRDefault="00E033C5" w:rsidP="00E033C5">
      <w:pPr>
        <w:widowControl w:val="0"/>
        <w:sectPr w:rsidR="00E033C5" w:rsidRPr="001C44B2" w:rsidSect="005F7AB1">
          <w:pgSz w:w="11907" w:h="16840" w:code="9"/>
          <w:pgMar w:top="1134" w:right="567" w:bottom="1134" w:left="1701" w:header="720" w:footer="284" w:gutter="0"/>
          <w:cols w:space="720"/>
          <w:titlePg/>
          <w:docGrid w:linePitch="326"/>
        </w:sectPr>
      </w:pPr>
    </w:p>
    <w:p w:rsidR="00E033C5" w:rsidRPr="001C44B2" w:rsidRDefault="00E033C5" w:rsidP="00E033C5">
      <w:pPr>
        <w:pStyle w:val="a7"/>
        <w:widowControl w:val="0"/>
        <w:spacing w:after="0"/>
      </w:pPr>
      <w:r w:rsidRPr="001C44B2">
        <w:rPr>
          <w:szCs w:val="28"/>
        </w:rPr>
        <w:lastRenderedPageBreak/>
        <w:t xml:space="preserve">Перелік </w:t>
      </w:r>
      <w:proofErr w:type="spellStart"/>
      <w:r w:rsidRPr="001C44B2">
        <w:rPr>
          <w:szCs w:val="28"/>
        </w:rPr>
        <w:t>сервісно</w:t>
      </w:r>
      <w:proofErr w:type="spellEnd"/>
      <w:r w:rsidRPr="001C44B2">
        <w:rPr>
          <w:szCs w:val="28"/>
        </w:rPr>
        <w:t>-технологічних компонентів АСУ “Управління логістичним забезпеченням” надано у табл. 4.3</w:t>
      </w:r>
    </w:p>
    <w:p w:rsidR="00E033C5" w:rsidRPr="001C44B2" w:rsidRDefault="00E033C5" w:rsidP="00E033C5">
      <w:pPr>
        <w:pStyle w:val="a7"/>
        <w:widowControl w:val="0"/>
        <w:spacing w:after="0"/>
        <w:jc w:val="right"/>
        <w:rPr>
          <w:szCs w:val="28"/>
        </w:rPr>
      </w:pPr>
      <w:r w:rsidRPr="001C44B2">
        <w:rPr>
          <w:szCs w:val="28"/>
        </w:rPr>
        <w:t>Таблиця 4.3</w:t>
      </w:r>
    </w:p>
    <w:p w:rsidR="00E033C5" w:rsidRPr="001C44B2" w:rsidRDefault="00E033C5" w:rsidP="00E033C5">
      <w:pPr>
        <w:pStyle w:val="a7"/>
        <w:widowControl w:val="0"/>
        <w:spacing w:after="0"/>
        <w:ind w:firstLine="142"/>
        <w:jc w:val="center"/>
      </w:pPr>
      <w:proofErr w:type="spellStart"/>
      <w:r w:rsidRPr="001C44B2">
        <w:rPr>
          <w:szCs w:val="28"/>
        </w:rPr>
        <w:t>Сервісно</w:t>
      </w:r>
      <w:proofErr w:type="spellEnd"/>
      <w:r w:rsidRPr="001C44B2">
        <w:rPr>
          <w:szCs w:val="28"/>
        </w:rPr>
        <w:t>-технологічні компоненти  АСУ “ЛЗ”</w:t>
      </w:r>
    </w:p>
    <w:p w:rsidR="00E033C5" w:rsidRPr="001C44B2" w:rsidRDefault="00E033C5" w:rsidP="00E033C5">
      <w:pPr>
        <w:widowControl w:val="0"/>
      </w:pPr>
    </w:p>
    <w:tbl>
      <w:tblPr>
        <w:tblW w:w="969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3"/>
        <w:gridCol w:w="3619"/>
        <w:gridCol w:w="5270"/>
      </w:tblGrid>
      <w:tr w:rsidR="00E033C5" w:rsidRPr="001C44B2" w:rsidTr="005F7AB1">
        <w:trPr>
          <w:jc w:val="center"/>
        </w:trPr>
        <w:tc>
          <w:tcPr>
            <w:tcW w:w="9692" w:type="dxa"/>
            <w:gridSpan w:val="3"/>
            <w:tcBorders>
              <w:top w:val="single" w:sz="4" w:space="0" w:color="auto"/>
              <w:left w:val="single" w:sz="4" w:space="0" w:color="auto"/>
              <w:bottom w:val="single" w:sz="4" w:space="0" w:color="auto"/>
              <w:right w:val="single" w:sz="4" w:space="0" w:color="auto"/>
            </w:tcBorders>
            <w:vAlign w:val="center"/>
          </w:tcPr>
          <w:p w:rsidR="00E033C5" w:rsidRPr="001C44B2" w:rsidRDefault="00E033C5" w:rsidP="005F7AB1">
            <w:pPr>
              <w:widowControl w:val="0"/>
              <w:ind w:firstLine="0"/>
              <w:jc w:val="center"/>
              <w:rPr>
                <w:b/>
                <w:szCs w:val="28"/>
              </w:rPr>
            </w:pPr>
            <w:proofErr w:type="spellStart"/>
            <w:r w:rsidRPr="001C44B2">
              <w:rPr>
                <w:b/>
                <w:szCs w:val="28"/>
              </w:rPr>
              <w:t>Сервісно</w:t>
            </w:r>
            <w:proofErr w:type="spellEnd"/>
            <w:r w:rsidRPr="001C44B2">
              <w:rPr>
                <w:b/>
                <w:szCs w:val="28"/>
              </w:rPr>
              <w:t>-технологічні компоненти</w:t>
            </w:r>
          </w:p>
        </w:tc>
      </w:tr>
      <w:tr w:rsidR="00E033C5" w:rsidRPr="001C44B2" w:rsidTr="005F7AB1">
        <w:trPr>
          <w:jc w:val="center"/>
        </w:trPr>
        <w:tc>
          <w:tcPr>
            <w:tcW w:w="803"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jc w:val="center"/>
              <w:rPr>
                <w:szCs w:val="28"/>
              </w:rPr>
            </w:pPr>
            <w:r w:rsidRPr="001C44B2">
              <w:rPr>
                <w:szCs w:val="28"/>
              </w:rPr>
              <w:t>№</w:t>
            </w:r>
          </w:p>
        </w:tc>
        <w:tc>
          <w:tcPr>
            <w:tcW w:w="3619"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jc w:val="center"/>
              <w:rPr>
                <w:szCs w:val="28"/>
              </w:rPr>
            </w:pPr>
            <w:r w:rsidRPr="001C44B2">
              <w:rPr>
                <w:szCs w:val="28"/>
              </w:rPr>
              <w:t>Назва</w:t>
            </w:r>
          </w:p>
        </w:tc>
        <w:tc>
          <w:tcPr>
            <w:tcW w:w="5270"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jc w:val="center"/>
              <w:rPr>
                <w:szCs w:val="28"/>
              </w:rPr>
            </w:pPr>
            <w:r w:rsidRPr="001C44B2">
              <w:rPr>
                <w:szCs w:val="28"/>
              </w:rPr>
              <w:t>Характеристика</w:t>
            </w:r>
          </w:p>
        </w:tc>
      </w:tr>
      <w:tr w:rsidR="00E033C5" w:rsidRPr="001C44B2" w:rsidTr="005F7AB1">
        <w:trPr>
          <w:jc w:val="center"/>
        </w:trPr>
        <w:tc>
          <w:tcPr>
            <w:tcW w:w="803"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Cs w:val="28"/>
              </w:rPr>
            </w:pPr>
            <w:r w:rsidRPr="001C44B2">
              <w:rPr>
                <w:szCs w:val="28"/>
              </w:rPr>
              <w:t>1.</w:t>
            </w:r>
          </w:p>
        </w:tc>
        <w:tc>
          <w:tcPr>
            <w:tcW w:w="3619"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Cs w:val="28"/>
              </w:rPr>
            </w:pPr>
            <w:r w:rsidRPr="001C44B2">
              <w:rPr>
                <w:szCs w:val="28"/>
              </w:rPr>
              <w:t>Компонент адміністрування</w:t>
            </w:r>
          </w:p>
        </w:tc>
        <w:tc>
          <w:tcPr>
            <w:tcW w:w="5270"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Cs w:val="28"/>
              </w:rPr>
            </w:pPr>
            <w:r w:rsidRPr="001C44B2">
              <w:rPr>
                <w:szCs w:val="28"/>
              </w:rPr>
              <w:t>Дозволяє використовувати внутрішні механізми розмежування прав доступу системи управління базами даних (далі СУБД), а також власні механізми (на рівні спеціального програмного забезпечення) розмежування  прав доступу відповідно до рольових повноважень користувачів</w:t>
            </w:r>
          </w:p>
        </w:tc>
      </w:tr>
      <w:tr w:rsidR="00E033C5" w:rsidRPr="001C44B2" w:rsidTr="005F7AB1">
        <w:trPr>
          <w:jc w:val="center"/>
        </w:trPr>
        <w:tc>
          <w:tcPr>
            <w:tcW w:w="803"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Cs w:val="28"/>
              </w:rPr>
            </w:pPr>
            <w:r w:rsidRPr="001C44B2">
              <w:rPr>
                <w:szCs w:val="28"/>
              </w:rPr>
              <w:t>2.</w:t>
            </w:r>
          </w:p>
        </w:tc>
        <w:tc>
          <w:tcPr>
            <w:tcW w:w="3619"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Cs w:val="28"/>
              </w:rPr>
            </w:pPr>
            <w:r w:rsidRPr="001C44B2">
              <w:rPr>
                <w:szCs w:val="28"/>
              </w:rPr>
              <w:t>Компонент взаємодії із зовнішніми суміжними системами</w:t>
            </w:r>
          </w:p>
        </w:tc>
        <w:tc>
          <w:tcPr>
            <w:tcW w:w="5270"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Cs w:val="28"/>
              </w:rPr>
            </w:pPr>
            <w:r w:rsidRPr="001C44B2">
              <w:rPr>
                <w:szCs w:val="28"/>
              </w:rPr>
              <w:t>Компонент призначений для здійснення обміну даними з іншими (суміжними) інформаційними системами</w:t>
            </w:r>
          </w:p>
        </w:tc>
      </w:tr>
      <w:tr w:rsidR="00E033C5" w:rsidRPr="001C44B2" w:rsidTr="005F7AB1">
        <w:trPr>
          <w:jc w:val="center"/>
        </w:trPr>
        <w:tc>
          <w:tcPr>
            <w:tcW w:w="803"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Cs w:val="28"/>
              </w:rPr>
            </w:pPr>
            <w:r w:rsidRPr="001C44B2">
              <w:rPr>
                <w:szCs w:val="28"/>
              </w:rPr>
              <w:t>3.</w:t>
            </w:r>
          </w:p>
        </w:tc>
        <w:tc>
          <w:tcPr>
            <w:tcW w:w="3619"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Cs w:val="28"/>
              </w:rPr>
            </w:pPr>
            <w:r w:rsidRPr="001C44B2">
              <w:rPr>
                <w:szCs w:val="28"/>
              </w:rPr>
              <w:t>Компонент управління класифікаторами та довідниками</w:t>
            </w:r>
          </w:p>
        </w:tc>
        <w:tc>
          <w:tcPr>
            <w:tcW w:w="5270"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Cs w:val="28"/>
              </w:rPr>
            </w:pPr>
            <w:r w:rsidRPr="001C44B2">
              <w:rPr>
                <w:szCs w:val="28"/>
              </w:rPr>
              <w:t>Компонент призначений для перегляду та ведення (редагування, імпорту, експорту) класифікаторів та довідників Системи</w:t>
            </w:r>
          </w:p>
        </w:tc>
      </w:tr>
      <w:tr w:rsidR="00E033C5" w:rsidRPr="001C44B2" w:rsidTr="005F7AB1">
        <w:trPr>
          <w:jc w:val="center"/>
        </w:trPr>
        <w:tc>
          <w:tcPr>
            <w:tcW w:w="803"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Cs w:val="28"/>
              </w:rPr>
            </w:pPr>
            <w:r w:rsidRPr="001C44B2">
              <w:rPr>
                <w:szCs w:val="28"/>
              </w:rPr>
              <w:t>4.</w:t>
            </w:r>
          </w:p>
        </w:tc>
        <w:tc>
          <w:tcPr>
            <w:tcW w:w="3619"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Cs w:val="28"/>
              </w:rPr>
            </w:pPr>
            <w:r w:rsidRPr="001C44B2">
              <w:rPr>
                <w:szCs w:val="28"/>
              </w:rPr>
              <w:t>Компонент пошуку необхідної інформації</w:t>
            </w:r>
          </w:p>
        </w:tc>
        <w:tc>
          <w:tcPr>
            <w:tcW w:w="5270"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Cs w:val="28"/>
              </w:rPr>
            </w:pPr>
            <w:r w:rsidRPr="001C44B2">
              <w:rPr>
                <w:szCs w:val="28"/>
              </w:rPr>
              <w:t>Компонент призначений для пошуку необхідної інформації в БД Системи за усіма можливими критеріями</w:t>
            </w:r>
          </w:p>
        </w:tc>
      </w:tr>
      <w:tr w:rsidR="00E033C5" w:rsidRPr="001C44B2" w:rsidTr="005F7AB1">
        <w:trPr>
          <w:jc w:val="center"/>
        </w:trPr>
        <w:tc>
          <w:tcPr>
            <w:tcW w:w="803"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Del="004E5AD3" w:rsidRDefault="00E033C5" w:rsidP="005F7AB1">
            <w:pPr>
              <w:widowControl w:val="0"/>
              <w:ind w:firstLine="0"/>
              <w:rPr>
                <w:szCs w:val="28"/>
              </w:rPr>
            </w:pPr>
            <w:r w:rsidRPr="001C44B2">
              <w:rPr>
                <w:szCs w:val="28"/>
              </w:rPr>
              <w:t>5.</w:t>
            </w:r>
          </w:p>
        </w:tc>
        <w:tc>
          <w:tcPr>
            <w:tcW w:w="3619"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Cs w:val="28"/>
              </w:rPr>
            </w:pPr>
            <w:r w:rsidRPr="001C44B2">
              <w:rPr>
                <w:szCs w:val="28"/>
              </w:rPr>
              <w:t>Компонент діагностики</w:t>
            </w:r>
          </w:p>
        </w:tc>
        <w:tc>
          <w:tcPr>
            <w:tcW w:w="5270" w:type="dxa"/>
            <w:tcBorders>
              <w:top w:val="single" w:sz="4" w:space="0" w:color="auto"/>
              <w:left w:val="single" w:sz="4" w:space="0" w:color="auto"/>
              <w:bottom w:val="single" w:sz="4" w:space="0" w:color="auto"/>
              <w:right w:val="single" w:sz="4" w:space="0" w:color="auto"/>
            </w:tcBorders>
            <w:shd w:val="clear" w:color="auto" w:fill="auto"/>
          </w:tcPr>
          <w:p w:rsidR="00E033C5" w:rsidRPr="001C44B2" w:rsidRDefault="00E033C5" w:rsidP="005F7AB1">
            <w:pPr>
              <w:widowControl w:val="0"/>
              <w:ind w:firstLine="0"/>
              <w:rPr>
                <w:szCs w:val="28"/>
              </w:rPr>
            </w:pPr>
            <w:r w:rsidRPr="001C44B2">
              <w:rPr>
                <w:szCs w:val="28"/>
              </w:rPr>
              <w:t>Компонент призначений для діагностики стану Системи, виявлення можливих збоїв в ході її експлуатації та несправності обладнання. Компонент тісно взаємодіє із компонентом моніторингу стану системи</w:t>
            </w:r>
          </w:p>
        </w:tc>
      </w:tr>
      <w:tr w:rsidR="00E033C5" w:rsidRPr="001C44B2" w:rsidTr="005F7AB1">
        <w:trPr>
          <w:jc w:val="center"/>
        </w:trPr>
        <w:tc>
          <w:tcPr>
            <w:tcW w:w="803"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Cs w:val="28"/>
              </w:rPr>
            </w:pPr>
            <w:r w:rsidRPr="001C44B2">
              <w:rPr>
                <w:szCs w:val="28"/>
              </w:rPr>
              <w:t>6.</w:t>
            </w:r>
          </w:p>
        </w:tc>
        <w:tc>
          <w:tcPr>
            <w:tcW w:w="3619"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Cs w:val="28"/>
              </w:rPr>
            </w:pPr>
            <w:r w:rsidRPr="001C44B2">
              <w:rPr>
                <w:szCs w:val="28"/>
              </w:rPr>
              <w:t>Компонент моніторингу стану Системи</w:t>
            </w:r>
          </w:p>
        </w:tc>
        <w:tc>
          <w:tcPr>
            <w:tcW w:w="5270" w:type="dxa"/>
            <w:tcBorders>
              <w:top w:val="single" w:sz="4" w:space="0" w:color="auto"/>
              <w:left w:val="single" w:sz="4" w:space="0" w:color="auto"/>
              <w:bottom w:val="single" w:sz="4" w:space="0" w:color="auto"/>
              <w:right w:val="single" w:sz="4" w:space="0" w:color="auto"/>
            </w:tcBorders>
          </w:tcPr>
          <w:p w:rsidR="00E033C5" w:rsidRPr="001C44B2" w:rsidRDefault="00E033C5" w:rsidP="005F7AB1">
            <w:pPr>
              <w:widowControl w:val="0"/>
              <w:ind w:firstLine="0"/>
              <w:rPr>
                <w:szCs w:val="28"/>
              </w:rPr>
            </w:pPr>
            <w:r w:rsidRPr="001C44B2">
              <w:rPr>
                <w:szCs w:val="28"/>
              </w:rPr>
              <w:t>Компонент призначений для постійного моніторингу стану Системи в цілому та окремих її складових та елементів. Компонент тісно взаємодіє із компонентом діагностики.</w:t>
            </w:r>
          </w:p>
        </w:tc>
      </w:tr>
    </w:tbl>
    <w:p w:rsidR="00E033C5" w:rsidRPr="001C44B2" w:rsidRDefault="00E033C5" w:rsidP="00E033C5">
      <w:pPr>
        <w:pStyle w:val="a7"/>
        <w:widowControl w:val="0"/>
        <w:spacing w:after="0"/>
        <w:ind w:firstLine="709"/>
        <w:rPr>
          <w:szCs w:val="28"/>
          <w:lang w:eastAsia="uk-UA"/>
        </w:rPr>
      </w:pP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АСУ “Логістики”, відповідно до процедур та стандартів НАТО, повинна поетапно забезпечити налаштування та функціонування спеціалізованих функціональних модулів (підсистем) для забезпечення ведення бойових дій, зокрема:</w:t>
      </w:r>
    </w:p>
    <w:p w:rsidR="00E033C5" w:rsidRPr="001C44B2" w:rsidRDefault="00E033C5" w:rsidP="00E033C5">
      <w:pPr>
        <w:pStyle w:val="22"/>
      </w:pPr>
      <w:r w:rsidRPr="001C44B2">
        <w:rPr>
          <w:lang w:eastAsia="uk-UA"/>
        </w:rPr>
        <w:br w:type="page"/>
      </w:r>
      <w:bookmarkStart w:id="83" w:name="_Toc461104050"/>
      <w:r w:rsidRPr="001C44B2">
        <w:rPr>
          <w:lang w:eastAsia="uk-UA"/>
        </w:rPr>
        <w:lastRenderedPageBreak/>
        <w:t>4.5</w:t>
      </w:r>
      <w:r w:rsidRPr="001C44B2">
        <w:t xml:space="preserve"> Внутрішня  система документообігу.</w:t>
      </w:r>
      <w:bookmarkEnd w:id="83"/>
    </w:p>
    <w:p w:rsidR="00E033C5" w:rsidRPr="001C44B2" w:rsidRDefault="00E033C5" w:rsidP="00E033C5">
      <w:pPr>
        <w:widowControl w:val="0"/>
        <w:spacing w:line="360" w:lineRule="auto"/>
        <w:rPr>
          <w:szCs w:val="28"/>
        </w:rPr>
      </w:pPr>
      <w:r w:rsidRPr="001C44B2">
        <w:rPr>
          <w:szCs w:val="28"/>
        </w:rPr>
        <w:t>Система документообігу АСУ “Управління логістичним забезпеченням” повинна забезпечити:</w:t>
      </w:r>
    </w:p>
    <w:p w:rsidR="00E033C5" w:rsidRPr="001C44B2" w:rsidRDefault="00E033C5" w:rsidP="00E033C5">
      <w:pPr>
        <w:widowControl w:val="0"/>
        <w:spacing w:line="360" w:lineRule="auto"/>
        <w:rPr>
          <w:szCs w:val="28"/>
        </w:rPr>
      </w:pPr>
      <w:r w:rsidRPr="001C44B2">
        <w:rPr>
          <w:szCs w:val="28"/>
        </w:rPr>
        <w:t>формування формалізованих та можливість створення неформалізованих форм документів для ОВУ всіх ланок Збройних Сил;</w:t>
      </w:r>
    </w:p>
    <w:p w:rsidR="00E033C5" w:rsidRPr="001C44B2" w:rsidRDefault="00E033C5" w:rsidP="00E033C5">
      <w:pPr>
        <w:widowControl w:val="0"/>
        <w:spacing w:line="360" w:lineRule="auto"/>
        <w:rPr>
          <w:szCs w:val="28"/>
        </w:rPr>
      </w:pPr>
      <w:r w:rsidRPr="001C44B2">
        <w:rPr>
          <w:szCs w:val="28"/>
        </w:rPr>
        <w:t>правила організації документообігу, які б визначали єдиний, в рамках АСУ “Управління логістичним забезпеченням”  порядок формування та оформлення документів;</w:t>
      </w:r>
    </w:p>
    <w:p w:rsidR="00E033C5" w:rsidRPr="001C44B2" w:rsidRDefault="00E033C5" w:rsidP="00E033C5">
      <w:pPr>
        <w:widowControl w:val="0"/>
        <w:spacing w:line="360" w:lineRule="auto"/>
        <w:rPr>
          <w:szCs w:val="28"/>
        </w:rPr>
      </w:pPr>
      <w:r w:rsidRPr="001C44B2">
        <w:rPr>
          <w:szCs w:val="28"/>
        </w:rPr>
        <w:t xml:space="preserve">єдиний регламент обміну документами. </w:t>
      </w:r>
    </w:p>
    <w:p w:rsidR="00E033C5" w:rsidRPr="001C44B2" w:rsidRDefault="00E033C5" w:rsidP="00E033C5">
      <w:pPr>
        <w:widowControl w:val="0"/>
        <w:spacing w:line="360" w:lineRule="auto"/>
        <w:rPr>
          <w:szCs w:val="28"/>
        </w:rPr>
      </w:pPr>
      <w:r w:rsidRPr="001C44B2">
        <w:rPr>
          <w:szCs w:val="28"/>
        </w:rPr>
        <w:t>Система документообігу АСУ “Управління логістичним забезпеченням”  повинна мати взаємо-обмін із системою документообігу ЗС.</w:t>
      </w:r>
    </w:p>
    <w:p w:rsidR="00E033C5" w:rsidRPr="001C44B2" w:rsidRDefault="00E033C5" w:rsidP="00E033C5">
      <w:pPr>
        <w:widowControl w:val="0"/>
        <w:spacing w:line="360" w:lineRule="auto"/>
        <w:rPr>
          <w:szCs w:val="28"/>
        </w:rPr>
      </w:pPr>
      <w:r w:rsidRPr="001C44B2">
        <w:rPr>
          <w:szCs w:val="28"/>
          <w:u w:val="single"/>
        </w:rPr>
        <w:t xml:space="preserve">Система класифікації та кодування АСУ “Управління логістичним забезпеченням” </w:t>
      </w:r>
      <w:r w:rsidRPr="001C44B2">
        <w:rPr>
          <w:szCs w:val="28"/>
        </w:rPr>
        <w:t xml:space="preserve"> повинна становити собою сукупність державних і галузевих класифікаторів, що охоплюють усі напрями діяльності органів управління, необхідних для функціонування систем і підсистем АСУ “Управління логістичним забезпеченням” , а також правил та засобів їх ведення і повинна включати:</w:t>
      </w:r>
    </w:p>
    <w:p w:rsidR="00E033C5" w:rsidRPr="001C44B2" w:rsidRDefault="00E033C5" w:rsidP="00E033C5">
      <w:pPr>
        <w:widowControl w:val="0"/>
        <w:spacing w:line="360" w:lineRule="auto"/>
        <w:rPr>
          <w:szCs w:val="28"/>
        </w:rPr>
      </w:pPr>
      <w:r w:rsidRPr="001C44B2">
        <w:rPr>
          <w:szCs w:val="28"/>
        </w:rPr>
        <w:t>загальносистемні – єдині в рамках АСУ “Управління логістичним забезпеченням”  класифікатори, необхідні для функціонування загальних для логістичного забезпечення задач і моделей з іншими елементами АСУ “Управління логістичним забезпеченням”  та з АСУ органів виконавчої влади: ці класифікатори, у свою чергу, повинні включати загальнодержавні та галузеві класифікатори МО України та інших силових міністерств і відомств;</w:t>
      </w:r>
    </w:p>
    <w:p w:rsidR="00E033C5" w:rsidRPr="001C44B2" w:rsidRDefault="00E033C5" w:rsidP="00E033C5">
      <w:pPr>
        <w:widowControl w:val="0"/>
        <w:spacing w:line="360" w:lineRule="auto"/>
        <w:rPr>
          <w:szCs w:val="28"/>
        </w:rPr>
      </w:pPr>
      <w:r w:rsidRPr="001C44B2">
        <w:rPr>
          <w:szCs w:val="28"/>
        </w:rPr>
        <w:t>системні – єдині в рамках конкретної підсистеми АСУ “Управління логістичним забезпеченням”  класифікатори, що забезпечують функціонування математичних моделей, інформаційних і розрахункових задач та обмін інформацією між складовими АСУ “Управління логістичним забезпеченням” ;</w:t>
      </w:r>
    </w:p>
    <w:p w:rsidR="00E033C5" w:rsidRPr="001C44B2" w:rsidRDefault="00E033C5" w:rsidP="00E033C5">
      <w:pPr>
        <w:widowControl w:val="0"/>
        <w:spacing w:line="360" w:lineRule="auto"/>
        <w:rPr>
          <w:szCs w:val="28"/>
        </w:rPr>
      </w:pPr>
      <w:r w:rsidRPr="001C44B2">
        <w:rPr>
          <w:szCs w:val="28"/>
        </w:rPr>
        <w:t>локальні – класифікатори, необхідні для функціонування задач і моделей та роботи з базами даних окремих елементів АСУ “Управління логістичним забезпеченням” .</w:t>
      </w:r>
    </w:p>
    <w:p w:rsidR="00E033C5" w:rsidRPr="001C44B2" w:rsidRDefault="00E033C5" w:rsidP="00E033C5">
      <w:pPr>
        <w:widowControl w:val="0"/>
        <w:spacing w:line="360" w:lineRule="auto"/>
        <w:rPr>
          <w:szCs w:val="28"/>
        </w:rPr>
      </w:pPr>
      <w:r w:rsidRPr="001C44B2">
        <w:rPr>
          <w:szCs w:val="28"/>
        </w:rPr>
        <w:lastRenderedPageBreak/>
        <w:t>Вимоги до інформаційного обміну</w:t>
      </w:r>
    </w:p>
    <w:p w:rsidR="00E033C5" w:rsidRPr="001C44B2" w:rsidRDefault="00E033C5" w:rsidP="00E033C5">
      <w:pPr>
        <w:widowControl w:val="0"/>
        <w:spacing w:line="360" w:lineRule="auto"/>
        <w:rPr>
          <w:szCs w:val="28"/>
        </w:rPr>
      </w:pPr>
      <w:r w:rsidRPr="001C44B2">
        <w:rPr>
          <w:szCs w:val="28"/>
        </w:rPr>
        <w:t xml:space="preserve">Інформаційна база повинна формуватися в рамках організації єдиного інформаційного простору з використанням існуючих інформаційно-телекомунікаційних мереж Збройних Сил України за розробленою технологією обміну, яка відповідає вимогам забезпечення безпеки інформації. Інформаційна сумісність підсистем та елементів АСУ “Управління логістичним забезпеченням”  повинна забезпечуватися шляхом погодження складу, структури, змісту і обсягів інформації </w:t>
      </w:r>
      <w:proofErr w:type="spellStart"/>
      <w:r w:rsidRPr="001C44B2">
        <w:rPr>
          <w:szCs w:val="28"/>
        </w:rPr>
        <w:t>взаємообміну</w:t>
      </w:r>
      <w:proofErr w:type="spellEnd"/>
      <w:r w:rsidRPr="001C44B2">
        <w:rPr>
          <w:szCs w:val="28"/>
        </w:rPr>
        <w:t>, застосуванням однорідних чинників, єдиних процедур формування та оновлення баз даних, єдиної системи класифікації та кодування інформації, єдиної уніфікованої системи документів.</w:t>
      </w:r>
    </w:p>
    <w:p w:rsidR="00E033C5" w:rsidRPr="001C44B2" w:rsidRDefault="00E033C5" w:rsidP="00E033C5">
      <w:pPr>
        <w:pStyle w:val="22"/>
      </w:pPr>
      <w:bookmarkStart w:id="84" w:name="_Toc461104051"/>
      <w:r w:rsidRPr="001C44B2">
        <w:t>4.6 Технологічні вимоги до АСУ “ЛЗ”.</w:t>
      </w:r>
      <w:bookmarkEnd w:id="84"/>
    </w:p>
    <w:p w:rsidR="00E033C5" w:rsidRPr="001C44B2" w:rsidRDefault="00E033C5" w:rsidP="00E033C5">
      <w:pPr>
        <w:widowControl w:val="0"/>
        <w:spacing w:line="360" w:lineRule="auto"/>
        <w:rPr>
          <w:szCs w:val="28"/>
          <w:u w:val="single"/>
        </w:rPr>
      </w:pPr>
      <w:r w:rsidRPr="001C44B2">
        <w:rPr>
          <w:szCs w:val="28"/>
          <w:u w:val="single"/>
        </w:rPr>
        <w:t>Технологічно АС “ЛЗ” повинна бути:</w:t>
      </w:r>
    </w:p>
    <w:p w:rsidR="00E033C5" w:rsidRPr="001C44B2" w:rsidRDefault="00E033C5" w:rsidP="00E033C5">
      <w:pPr>
        <w:widowControl w:val="0"/>
        <w:spacing w:line="360" w:lineRule="auto"/>
        <w:rPr>
          <w:szCs w:val="28"/>
        </w:rPr>
      </w:pPr>
      <w:r w:rsidRPr="001C44B2">
        <w:rPr>
          <w:szCs w:val="28"/>
        </w:rPr>
        <w:t>ERP-системою, її створення передбачає формування архітектури єдиної інтегрованої системи логістичного забезпечення;</w:t>
      </w:r>
    </w:p>
    <w:p w:rsidR="00E033C5" w:rsidRPr="001C44B2" w:rsidRDefault="00E033C5" w:rsidP="00E033C5">
      <w:pPr>
        <w:widowControl w:val="0"/>
        <w:spacing w:line="360" w:lineRule="auto"/>
        <w:rPr>
          <w:szCs w:val="28"/>
        </w:rPr>
      </w:pPr>
      <w:r w:rsidRPr="001C44B2">
        <w:rPr>
          <w:szCs w:val="28"/>
        </w:rPr>
        <w:t>максимально наближеною до сучасних систем управління логістичного забезпечення військ провідних країни світу;</w:t>
      </w:r>
    </w:p>
    <w:p w:rsidR="00E033C5" w:rsidRPr="001C44B2" w:rsidRDefault="00E033C5" w:rsidP="00E033C5">
      <w:pPr>
        <w:widowControl w:val="0"/>
        <w:spacing w:line="360" w:lineRule="auto"/>
        <w:rPr>
          <w:szCs w:val="28"/>
        </w:rPr>
      </w:pPr>
      <w:r w:rsidRPr="001C44B2">
        <w:rPr>
          <w:szCs w:val="28"/>
        </w:rPr>
        <w:t>створюватися згідно з концепцією відкритих систем, що надає можливість її розвитку та модернізації за рахунок введення нових функціональних підсистем, розширення функцій створених підсистем, підключення нових інформаційних ресурсів та розширення кола користувачів системи;</w:t>
      </w:r>
    </w:p>
    <w:p w:rsidR="00E033C5" w:rsidRPr="001C44B2" w:rsidRDefault="00E033C5" w:rsidP="00E033C5">
      <w:pPr>
        <w:widowControl w:val="0"/>
        <w:spacing w:line="360" w:lineRule="auto"/>
        <w:rPr>
          <w:szCs w:val="28"/>
        </w:rPr>
      </w:pPr>
      <w:r w:rsidRPr="001C44B2">
        <w:rPr>
          <w:szCs w:val="28"/>
        </w:rPr>
        <w:t>інтегруватися (сполучатися) із загальною операційним середовищем ЄАСУ ЗС України (в ньому забезпечується інформаційна взаємодія по всіх напрямках логістичного забезпечення та управління для підтримки процесів прийняття рішення, створення загальної картини оперативної обстановки з питань логістичного забезпечення);</w:t>
      </w:r>
    </w:p>
    <w:p w:rsidR="00E033C5" w:rsidRPr="001C44B2" w:rsidRDefault="00E033C5" w:rsidP="00E033C5">
      <w:pPr>
        <w:widowControl w:val="0"/>
        <w:spacing w:line="360" w:lineRule="auto"/>
        <w:rPr>
          <w:szCs w:val="28"/>
        </w:rPr>
      </w:pPr>
      <w:r w:rsidRPr="001C44B2">
        <w:rPr>
          <w:szCs w:val="28"/>
        </w:rPr>
        <w:t xml:space="preserve">забезпечувати інтеграцію в єдину глобальну інформаційно-управлінську мережу на єдиній програмній платформі усіх розробок з автоматизації процесів забезпечення матеріально–технічними засобами із застосування типових (уніфікованих) елементів, програмного забезпечення, єдиної бази вихідних </w:t>
      </w:r>
      <w:r w:rsidRPr="001C44B2">
        <w:rPr>
          <w:szCs w:val="28"/>
        </w:rPr>
        <w:lastRenderedPageBreak/>
        <w:t>даних та нормативно-правових документів для органів управління логістичного забезпечення військ (сил).</w:t>
      </w:r>
    </w:p>
    <w:p w:rsidR="00E033C5" w:rsidRPr="001C44B2" w:rsidRDefault="00E033C5" w:rsidP="00E033C5">
      <w:pPr>
        <w:widowControl w:val="0"/>
        <w:spacing w:line="360" w:lineRule="auto"/>
        <w:rPr>
          <w:szCs w:val="28"/>
        </w:rPr>
      </w:pPr>
      <w:r w:rsidRPr="001C44B2">
        <w:rPr>
          <w:szCs w:val="28"/>
        </w:rPr>
        <w:t>Технічна інфраструктура повинна бути створена на базі структурованої кабельної системи та включати до свого складу захищений серверний комплекс  та робочі місця для адміністраторів системи, бази даних і адміністратора безпеки інформації.</w:t>
      </w:r>
    </w:p>
    <w:p w:rsidR="00E033C5" w:rsidRPr="001C44B2" w:rsidRDefault="00E033C5" w:rsidP="00E033C5">
      <w:pPr>
        <w:pStyle w:val="22"/>
      </w:pPr>
      <w:bookmarkStart w:id="85" w:name="_Toc353028719"/>
      <w:bookmarkStart w:id="86" w:name="_Toc458085462"/>
      <w:bookmarkStart w:id="87" w:name="_Toc461104052"/>
      <w:bookmarkStart w:id="88" w:name="_Toc524256011"/>
      <w:bookmarkStart w:id="89" w:name="_Toc108185715"/>
      <w:bookmarkStart w:id="90" w:name="_Toc125266168"/>
      <w:bookmarkEnd w:id="44"/>
      <w:bookmarkEnd w:id="45"/>
      <w:r w:rsidRPr="001C44B2">
        <w:t>4.7 Вимоги до чисельності та кваліфікації персоналу</w:t>
      </w:r>
      <w:bookmarkEnd w:id="85"/>
      <w:r w:rsidRPr="001C44B2">
        <w:t>, надійності</w:t>
      </w:r>
      <w:bookmarkEnd w:id="86"/>
      <w:bookmarkEnd w:id="87"/>
      <w:r w:rsidRPr="001C44B2">
        <w:t xml:space="preserve"> </w:t>
      </w:r>
    </w:p>
    <w:p w:rsidR="00E033C5" w:rsidRPr="001C44B2" w:rsidRDefault="00E033C5" w:rsidP="00E033C5">
      <w:pPr>
        <w:pStyle w:val="38"/>
        <w:widowControl w:val="0"/>
        <w:shd w:val="clear" w:color="auto" w:fill="auto"/>
        <w:spacing w:before="0" w:line="360" w:lineRule="auto"/>
        <w:ind w:firstLine="709"/>
        <w:rPr>
          <w:rStyle w:val="313pt16"/>
          <w:sz w:val="28"/>
          <w:szCs w:val="28"/>
          <w:lang w:eastAsia="uk-UA"/>
        </w:rPr>
      </w:pPr>
      <w:r w:rsidRPr="001C44B2">
        <w:rPr>
          <w:rStyle w:val="313pt16"/>
          <w:sz w:val="28"/>
          <w:szCs w:val="28"/>
          <w:lang w:eastAsia="uk-UA"/>
        </w:rPr>
        <w:t>Вимоги до кваліфікації персоналу, порядку його підготовки і контролю знань і навичок.</w:t>
      </w:r>
    </w:p>
    <w:p w:rsidR="00E033C5" w:rsidRPr="001C44B2" w:rsidRDefault="00E033C5" w:rsidP="00E033C5">
      <w:pPr>
        <w:pStyle w:val="38"/>
        <w:widowControl w:val="0"/>
        <w:shd w:val="clear" w:color="auto" w:fill="auto"/>
        <w:spacing w:before="0" w:line="360" w:lineRule="auto"/>
        <w:ind w:firstLine="709"/>
        <w:rPr>
          <w:sz w:val="28"/>
          <w:szCs w:val="28"/>
        </w:rPr>
      </w:pPr>
      <w:r w:rsidRPr="001C44B2">
        <w:rPr>
          <w:rStyle w:val="313pt16"/>
          <w:sz w:val="28"/>
          <w:szCs w:val="28"/>
          <w:lang w:eastAsia="uk-UA"/>
        </w:rPr>
        <w:t>Персонал, що допускається до застосування і експлуатації засобів АСУ “Управління логістичним забезпеченням” на об'єктах автоматизації, повинен мати відповідну військово-облікову спеціальність і мати навички роботи на засобах обчислювальної техніки у складі автоматизованих підсистем АСУ “Управління логістичним забезпеченням”.</w:t>
      </w:r>
    </w:p>
    <w:p w:rsidR="00E033C5" w:rsidRPr="001C44B2" w:rsidRDefault="00E033C5" w:rsidP="00E033C5">
      <w:pPr>
        <w:pStyle w:val="38"/>
        <w:widowControl w:val="0"/>
        <w:shd w:val="clear" w:color="auto" w:fill="auto"/>
        <w:spacing w:before="0" w:line="360" w:lineRule="auto"/>
        <w:ind w:left="60" w:right="20" w:firstLine="580"/>
        <w:rPr>
          <w:rStyle w:val="313pt15"/>
          <w:sz w:val="28"/>
          <w:szCs w:val="28"/>
          <w:lang w:eastAsia="uk-UA"/>
        </w:rPr>
      </w:pPr>
      <w:r w:rsidRPr="001C44B2">
        <w:rPr>
          <w:rStyle w:val="313pt15"/>
          <w:sz w:val="28"/>
          <w:szCs w:val="28"/>
          <w:lang w:eastAsia="uk-UA"/>
        </w:rPr>
        <w:t>В програмних компонентах АСУ “Управління логістичним забезпеченням” повинні бути реалізовані інтерфейси користувача, які не вимагають наявності спеціальної кваліфікації. Для роботи з системою кінцеві користувачі повинні володіти загальною інформацією про АСУ “Управління логістичним забезпеченням” в межах експлуатаційної документації, а також мати навички роботи з ПЕОМ.</w:t>
      </w:r>
    </w:p>
    <w:p w:rsidR="00E033C5" w:rsidRPr="001C44B2" w:rsidRDefault="00E033C5" w:rsidP="00E033C5">
      <w:pPr>
        <w:pStyle w:val="38"/>
        <w:widowControl w:val="0"/>
        <w:shd w:val="clear" w:color="auto" w:fill="auto"/>
        <w:spacing w:before="0" w:line="360" w:lineRule="auto"/>
        <w:ind w:left="60" w:right="20" w:firstLine="580"/>
        <w:rPr>
          <w:rStyle w:val="313pt15"/>
          <w:sz w:val="28"/>
          <w:szCs w:val="28"/>
          <w:lang w:eastAsia="uk-UA"/>
        </w:rPr>
      </w:pPr>
      <w:r w:rsidRPr="001C44B2">
        <w:rPr>
          <w:rStyle w:val="313pt15"/>
          <w:sz w:val="28"/>
          <w:szCs w:val="28"/>
          <w:lang w:eastAsia="uk-UA"/>
        </w:rPr>
        <w:t>Адміністрування системи забезпечують штатні посадові особи ЗС України. Для адміністрування системи необхідна наявність адміністраторів таких категорій: адміністратор системи, адміністратор бази даних, адміністратор безпеки, адміністратор апаратної частини серверу та операційної системи, адміністратор телекомунікаційної мережі. Функції адміністраторів різних категорій окрім адміністратора безпеки можуть суміщатися.</w:t>
      </w:r>
    </w:p>
    <w:p w:rsidR="00E033C5" w:rsidRPr="001C44B2" w:rsidRDefault="00E033C5" w:rsidP="00E033C5">
      <w:pPr>
        <w:pStyle w:val="38"/>
        <w:widowControl w:val="0"/>
        <w:shd w:val="clear" w:color="auto" w:fill="auto"/>
        <w:spacing w:before="0" w:line="360" w:lineRule="auto"/>
        <w:ind w:left="60" w:right="20" w:firstLine="580"/>
        <w:rPr>
          <w:rStyle w:val="313pt15"/>
          <w:sz w:val="28"/>
          <w:szCs w:val="28"/>
          <w:lang w:eastAsia="uk-UA"/>
        </w:rPr>
      </w:pPr>
      <w:r w:rsidRPr="001C44B2">
        <w:rPr>
          <w:rStyle w:val="313pt15"/>
          <w:sz w:val="28"/>
          <w:szCs w:val="28"/>
          <w:lang w:eastAsia="uk-UA"/>
        </w:rPr>
        <w:t xml:space="preserve">Посадові особи, що забезпечують функціонування АСУ “Управління логістичним забезпеченням” ЗС України, повинні мати знання, необхідні для роботи із апаратною частиною серверу, адміністрування операційної системи та робочих станцій, СКБД, підсистем та компонент відповідно до </w:t>
      </w:r>
      <w:r w:rsidRPr="001C44B2">
        <w:rPr>
          <w:rStyle w:val="313pt15"/>
          <w:sz w:val="28"/>
          <w:szCs w:val="28"/>
          <w:lang w:eastAsia="uk-UA"/>
        </w:rPr>
        <w:lastRenderedPageBreak/>
        <w:t>функціонального призначення.</w:t>
      </w:r>
    </w:p>
    <w:p w:rsidR="00E033C5" w:rsidRPr="001C44B2" w:rsidRDefault="00E033C5" w:rsidP="00E033C5">
      <w:pPr>
        <w:pStyle w:val="38"/>
        <w:widowControl w:val="0"/>
        <w:shd w:val="clear" w:color="auto" w:fill="auto"/>
        <w:spacing w:before="0" w:line="360" w:lineRule="auto"/>
        <w:ind w:left="60" w:right="20" w:firstLine="580"/>
        <w:rPr>
          <w:rStyle w:val="313pt15"/>
          <w:sz w:val="28"/>
          <w:szCs w:val="28"/>
          <w:lang w:eastAsia="uk-UA"/>
        </w:rPr>
      </w:pPr>
      <w:r w:rsidRPr="001C44B2">
        <w:rPr>
          <w:rStyle w:val="313pt15"/>
          <w:sz w:val="28"/>
          <w:szCs w:val="28"/>
          <w:lang w:eastAsia="uk-UA"/>
        </w:rPr>
        <w:t>Виконавець повинен розробити Програму навчання користувачів та спільно із Замовником провести згідно із цією програмою підготовку кінцевих користувачів, що будуть здійснювати експлуатацію системи. Контроль та забезпечення підготовки персоналу здійснює Замовник. Тривалість навчання, тематика занять визначаються залежно</w:t>
      </w:r>
      <w:r w:rsidRPr="001C44B2">
        <w:rPr>
          <w:rStyle w:val="313pt14"/>
          <w:sz w:val="28"/>
          <w:szCs w:val="28"/>
          <w:lang w:eastAsia="uk-UA"/>
        </w:rPr>
        <w:t xml:space="preserve"> від рівня </w:t>
      </w:r>
      <w:r w:rsidRPr="001C44B2">
        <w:rPr>
          <w:rStyle w:val="313pt15"/>
          <w:sz w:val="28"/>
          <w:szCs w:val="28"/>
          <w:lang w:eastAsia="uk-UA"/>
        </w:rPr>
        <w:t>підготовки посадових осіб, покладених на них функціональних завдань. Допуск посадових осіб до роботи у АСУ “Управління логістичним забезпеченням”</w:t>
      </w:r>
      <w:r w:rsidRPr="001C44B2">
        <w:rPr>
          <w:rStyle w:val="313pt14"/>
          <w:sz w:val="28"/>
          <w:szCs w:val="28"/>
          <w:lang w:eastAsia="uk-UA"/>
        </w:rPr>
        <w:t xml:space="preserve"> повинен </w:t>
      </w:r>
      <w:proofErr w:type="spellStart"/>
      <w:r w:rsidRPr="001C44B2">
        <w:rPr>
          <w:rStyle w:val="313pt15"/>
          <w:sz w:val="28"/>
          <w:szCs w:val="28"/>
          <w:lang w:eastAsia="uk-UA"/>
        </w:rPr>
        <w:t>здійснюватись</w:t>
      </w:r>
      <w:proofErr w:type="spellEnd"/>
      <w:r w:rsidRPr="001C44B2">
        <w:rPr>
          <w:rStyle w:val="313pt15"/>
          <w:sz w:val="28"/>
          <w:szCs w:val="28"/>
          <w:lang w:eastAsia="uk-UA"/>
        </w:rPr>
        <w:t xml:space="preserve"> після проходження відповідного курсу підготовки.</w:t>
      </w:r>
    </w:p>
    <w:p w:rsidR="00E033C5" w:rsidRPr="001C44B2" w:rsidRDefault="00E033C5" w:rsidP="00E033C5">
      <w:pPr>
        <w:pStyle w:val="38"/>
        <w:widowControl w:val="0"/>
        <w:shd w:val="clear" w:color="auto" w:fill="auto"/>
        <w:spacing w:before="0" w:line="360" w:lineRule="auto"/>
        <w:ind w:left="60" w:right="20" w:firstLine="580"/>
        <w:rPr>
          <w:rStyle w:val="313pt15"/>
          <w:sz w:val="28"/>
          <w:szCs w:val="28"/>
          <w:lang w:eastAsia="uk-UA"/>
        </w:rPr>
      </w:pPr>
      <w:r w:rsidRPr="001C44B2">
        <w:rPr>
          <w:rStyle w:val="313pt15"/>
          <w:sz w:val="28"/>
          <w:szCs w:val="28"/>
          <w:lang w:eastAsia="uk-UA"/>
        </w:rPr>
        <w:t>Перелік категорій фахівців та штатних</w:t>
      </w:r>
      <w:r w:rsidRPr="001C44B2">
        <w:rPr>
          <w:rStyle w:val="313pt14"/>
          <w:sz w:val="28"/>
          <w:szCs w:val="28"/>
          <w:lang w:eastAsia="uk-UA"/>
        </w:rPr>
        <w:t xml:space="preserve"> посад, їх </w:t>
      </w:r>
      <w:r w:rsidRPr="001C44B2">
        <w:rPr>
          <w:rStyle w:val="313pt15"/>
          <w:sz w:val="28"/>
          <w:szCs w:val="28"/>
          <w:lang w:eastAsia="uk-UA"/>
        </w:rPr>
        <w:t>чисельність, кваліфікація і функції, режими роботи, порядок</w:t>
      </w:r>
      <w:r w:rsidRPr="001C44B2">
        <w:rPr>
          <w:rStyle w:val="313pt14"/>
          <w:sz w:val="28"/>
          <w:szCs w:val="28"/>
          <w:lang w:eastAsia="uk-UA"/>
        </w:rPr>
        <w:t xml:space="preserve"> взаємодії </w:t>
      </w:r>
      <w:r w:rsidRPr="001C44B2">
        <w:rPr>
          <w:rStyle w:val="313pt15"/>
          <w:sz w:val="28"/>
          <w:szCs w:val="28"/>
          <w:lang w:eastAsia="uk-UA"/>
        </w:rPr>
        <w:t>визначаються відповідними положеннями, інструкціями щодо</w:t>
      </w:r>
      <w:r w:rsidRPr="001C44B2">
        <w:rPr>
          <w:rStyle w:val="313pt14"/>
          <w:sz w:val="28"/>
          <w:szCs w:val="28"/>
          <w:lang w:eastAsia="uk-UA"/>
        </w:rPr>
        <w:t xml:space="preserve"> експлуатації </w:t>
      </w:r>
      <w:r w:rsidRPr="001C44B2">
        <w:rPr>
          <w:rStyle w:val="313pt15"/>
          <w:sz w:val="28"/>
          <w:szCs w:val="28"/>
          <w:lang w:eastAsia="uk-UA"/>
        </w:rPr>
        <w:t>складових АСУ “Логістика.</w:t>
      </w:r>
    </w:p>
    <w:p w:rsidR="00E033C5" w:rsidRPr="001C44B2" w:rsidRDefault="00E033C5" w:rsidP="00E033C5">
      <w:pPr>
        <w:pStyle w:val="22"/>
      </w:pPr>
      <w:bookmarkStart w:id="91" w:name="_Toc353028720"/>
      <w:bookmarkStart w:id="92" w:name="_Toc458085463"/>
      <w:bookmarkStart w:id="93" w:name="_Toc461104053"/>
      <w:r w:rsidRPr="001C44B2">
        <w:t>4.8 Показники призначення</w:t>
      </w:r>
      <w:bookmarkEnd w:id="91"/>
      <w:bookmarkEnd w:id="92"/>
      <w:bookmarkEnd w:id="93"/>
    </w:p>
    <w:p w:rsidR="00E033C5" w:rsidRPr="001C44B2" w:rsidRDefault="00E033C5" w:rsidP="00E033C5">
      <w:pPr>
        <w:widowControl w:val="0"/>
        <w:spacing w:line="360" w:lineRule="auto"/>
        <w:ind w:right="-2"/>
        <w:rPr>
          <w:szCs w:val="28"/>
        </w:rPr>
      </w:pPr>
      <w:r w:rsidRPr="001C44B2">
        <w:rPr>
          <w:szCs w:val="28"/>
        </w:rPr>
        <w:t>В якості показника призначення системи обирається функціональна повнота. Ступінь відповідності АСУ “Управління логістичним забезпеченням” її призначенню визначається повнотою реалізації переліку автоматизованих функцій системи.</w:t>
      </w:r>
    </w:p>
    <w:p w:rsidR="00E033C5" w:rsidRPr="001C44B2" w:rsidRDefault="00E033C5" w:rsidP="00E033C5">
      <w:pPr>
        <w:widowControl w:val="0"/>
        <w:spacing w:line="360" w:lineRule="auto"/>
        <w:ind w:right="-2"/>
        <w:rPr>
          <w:szCs w:val="28"/>
        </w:rPr>
      </w:pPr>
      <w:r w:rsidRPr="001C44B2">
        <w:rPr>
          <w:szCs w:val="28"/>
        </w:rPr>
        <w:t>До якісних показників АСУ “Управління логістичним забезпеченням” відносяться:</w:t>
      </w:r>
    </w:p>
    <w:p w:rsidR="00E033C5" w:rsidRPr="001C44B2" w:rsidRDefault="00E033C5" w:rsidP="00E033C5">
      <w:pPr>
        <w:widowControl w:val="0"/>
        <w:spacing w:line="360" w:lineRule="auto"/>
        <w:ind w:firstLine="708"/>
        <w:rPr>
          <w:szCs w:val="28"/>
        </w:rPr>
      </w:pPr>
      <w:r w:rsidRPr="001C44B2">
        <w:rPr>
          <w:szCs w:val="28"/>
        </w:rPr>
        <w:t>відповідність структури та функціонального призначення АСУ “Управління логістичним забезпеченням” формам і методам роботи посадових осіб органів військового управління та завданням із організації та управління процесами логістичного забезпечення;</w:t>
      </w:r>
    </w:p>
    <w:p w:rsidR="00E033C5" w:rsidRPr="001C44B2" w:rsidRDefault="00E033C5" w:rsidP="00E033C5">
      <w:pPr>
        <w:widowControl w:val="0"/>
        <w:spacing w:line="360" w:lineRule="auto"/>
        <w:ind w:firstLine="708"/>
        <w:rPr>
          <w:szCs w:val="28"/>
        </w:rPr>
      </w:pPr>
      <w:r w:rsidRPr="001C44B2">
        <w:rPr>
          <w:szCs w:val="28"/>
        </w:rPr>
        <w:t xml:space="preserve">забезпечення розподілу (класифікації) інформації за важливістю, актуальністю та ступенем деталізації; </w:t>
      </w:r>
    </w:p>
    <w:p w:rsidR="00E033C5" w:rsidRPr="001C44B2" w:rsidRDefault="00E033C5" w:rsidP="00E033C5">
      <w:pPr>
        <w:widowControl w:val="0"/>
        <w:spacing w:line="360" w:lineRule="auto"/>
        <w:ind w:firstLine="708"/>
        <w:rPr>
          <w:szCs w:val="28"/>
        </w:rPr>
      </w:pPr>
      <w:r w:rsidRPr="001C44B2">
        <w:rPr>
          <w:szCs w:val="28"/>
        </w:rPr>
        <w:t>забезпечення повноти змісту та достовірністю інформації;</w:t>
      </w:r>
    </w:p>
    <w:p w:rsidR="00E033C5" w:rsidRPr="001C44B2" w:rsidRDefault="00E033C5" w:rsidP="00E033C5">
      <w:pPr>
        <w:widowControl w:val="0"/>
        <w:spacing w:line="360" w:lineRule="auto"/>
        <w:ind w:firstLine="708"/>
        <w:rPr>
          <w:szCs w:val="28"/>
        </w:rPr>
      </w:pPr>
      <w:r w:rsidRPr="001C44B2">
        <w:rPr>
          <w:szCs w:val="28"/>
        </w:rPr>
        <w:t>врахування пріоритетності джерел інформації, термінів зберігання, використання та періодичності оновлення інформації.</w:t>
      </w:r>
    </w:p>
    <w:p w:rsidR="00E033C5" w:rsidRPr="001C44B2" w:rsidRDefault="00E033C5" w:rsidP="00E033C5">
      <w:pPr>
        <w:pStyle w:val="3"/>
        <w:numPr>
          <w:ilvl w:val="2"/>
          <w:numId w:val="35"/>
        </w:numPr>
        <w:ind w:left="0" w:firstLine="709"/>
      </w:pPr>
      <w:bookmarkStart w:id="94" w:name="_Toc353028721"/>
      <w:bookmarkStart w:id="95" w:name="_Toc458085464"/>
      <w:bookmarkStart w:id="96" w:name="_Toc461104054"/>
      <w:r w:rsidRPr="001C44B2">
        <w:t>Вимоги до надійності</w:t>
      </w:r>
      <w:bookmarkEnd w:id="94"/>
      <w:bookmarkEnd w:id="95"/>
      <w:bookmarkEnd w:id="96"/>
      <w:r w:rsidRPr="001C44B2">
        <w:t xml:space="preserve"> </w:t>
      </w:r>
    </w:p>
    <w:p w:rsidR="00E033C5" w:rsidRPr="001C44B2" w:rsidRDefault="00E033C5" w:rsidP="00E033C5">
      <w:pPr>
        <w:widowControl w:val="0"/>
        <w:spacing w:line="360" w:lineRule="auto"/>
        <w:rPr>
          <w:szCs w:val="28"/>
        </w:rPr>
      </w:pPr>
      <w:r w:rsidRPr="001C44B2">
        <w:rPr>
          <w:szCs w:val="28"/>
          <w:lang w:eastAsia="uk-UA"/>
        </w:rPr>
        <w:t xml:space="preserve">Склад і числові значення показників надійності для системи в цілому або </w:t>
      </w:r>
      <w:r w:rsidRPr="001C44B2">
        <w:rPr>
          <w:szCs w:val="28"/>
          <w:lang w:eastAsia="uk-UA"/>
        </w:rPr>
        <w:lastRenderedPageBreak/>
        <w:t>її підсистем.</w:t>
      </w:r>
    </w:p>
    <w:p w:rsidR="00E033C5" w:rsidRPr="001C44B2" w:rsidRDefault="00E033C5" w:rsidP="00E033C5">
      <w:pPr>
        <w:widowControl w:val="0"/>
        <w:spacing w:line="360" w:lineRule="auto"/>
        <w:ind w:firstLine="567"/>
        <w:rPr>
          <w:szCs w:val="28"/>
        </w:rPr>
      </w:pPr>
      <w:r w:rsidRPr="001C44B2">
        <w:rPr>
          <w:szCs w:val="28"/>
        </w:rPr>
        <w:t xml:space="preserve">Основними показниками надійності є: </w:t>
      </w:r>
    </w:p>
    <w:p w:rsidR="00E033C5" w:rsidRPr="001C44B2" w:rsidRDefault="00E033C5" w:rsidP="00E033C5">
      <w:pPr>
        <w:pStyle w:val="a7"/>
        <w:widowControl w:val="0"/>
        <w:spacing w:after="0" w:line="360" w:lineRule="auto"/>
        <w:ind w:left="20" w:right="40" w:firstLine="560"/>
        <w:rPr>
          <w:szCs w:val="28"/>
        </w:rPr>
      </w:pPr>
      <w:r w:rsidRPr="001C44B2">
        <w:rPr>
          <w:szCs w:val="28"/>
          <w:lang w:eastAsia="uk-UA"/>
        </w:rPr>
        <w:t>коефіцієнт готовності: не менше 0.9;</w:t>
      </w:r>
    </w:p>
    <w:p w:rsidR="00E033C5" w:rsidRPr="001C44B2" w:rsidRDefault="00E033C5" w:rsidP="00E033C5">
      <w:pPr>
        <w:pStyle w:val="a7"/>
        <w:widowControl w:val="0"/>
        <w:spacing w:after="0" w:line="360" w:lineRule="auto"/>
        <w:ind w:left="20" w:firstLine="560"/>
        <w:rPr>
          <w:szCs w:val="28"/>
          <w:lang w:eastAsia="uk-UA"/>
        </w:rPr>
      </w:pPr>
      <w:r w:rsidRPr="001C44B2">
        <w:rPr>
          <w:szCs w:val="28"/>
          <w:lang w:eastAsia="uk-UA"/>
        </w:rPr>
        <w:t>час напрацювання на відмову: не менше 10000 годин.</w:t>
      </w:r>
    </w:p>
    <w:p w:rsidR="00E033C5" w:rsidRPr="001C44B2" w:rsidRDefault="00E033C5" w:rsidP="00E033C5">
      <w:pPr>
        <w:widowControl w:val="0"/>
        <w:spacing w:line="360" w:lineRule="auto"/>
        <w:ind w:firstLine="580"/>
        <w:rPr>
          <w:szCs w:val="28"/>
        </w:rPr>
      </w:pPr>
      <w:r w:rsidRPr="001C44B2">
        <w:rPr>
          <w:szCs w:val="28"/>
          <w:lang w:eastAsia="uk-UA"/>
        </w:rPr>
        <w:t>Перелік аварійних ситуацій і значення показників надійності.</w:t>
      </w:r>
    </w:p>
    <w:p w:rsidR="00E033C5" w:rsidRPr="001C44B2" w:rsidRDefault="00E033C5" w:rsidP="00E033C5">
      <w:pPr>
        <w:pStyle w:val="a7"/>
        <w:widowControl w:val="0"/>
        <w:spacing w:after="0" w:line="360" w:lineRule="auto"/>
        <w:ind w:left="20" w:right="40" w:firstLine="560"/>
        <w:rPr>
          <w:szCs w:val="28"/>
          <w:lang w:eastAsia="uk-UA"/>
        </w:rPr>
      </w:pPr>
      <w:r w:rsidRPr="001C44B2">
        <w:rPr>
          <w:szCs w:val="28"/>
          <w:lang w:eastAsia="uk-UA"/>
        </w:rPr>
        <w:t>Надійне функціонування АСУ “Управління логістичним забезпеченням” повинно бути забезпечено у разі таких аварійних ситуацій:</w:t>
      </w:r>
    </w:p>
    <w:p w:rsidR="00E033C5" w:rsidRPr="001C44B2" w:rsidRDefault="00E033C5" w:rsidP="00E033C5">
      <w:pPr>
        <w:pStyle w:val="a7"/>
        <w:widowControl w:val="0"/>
        <w:spacing w:after="0" w:line="360" w:lineRule="auto"/>
        <w:ind w:left="20" w:right="40" w:firstLine="560"/>
        <w:rPr>
          <w:szCs w:val="28"/>
        </w:rPr>
      </w:pPr>
      <w:proofErr w:type="spellStart"/>
      <w:r w:rsidRPr="001C44B2">
        <w:rPr>
          <w:szCs w:val="28"/>
          <w:lang w:eastAsia="uk-UA"/>
        </w:rPr>
        <w:t>збої</w:t>
      </w:r>
      <w:proofErr w:type="spellEnd"/>
      <w:r w:rsidRPr="001C44B2">
        <w:rPr>
          <w:szCs w:val="28"/>
          <w:lang w:eastAsia="uk-UA"/>
        </w:rPr>
        <w:t xml:space="preserve"> в енергопостачанні - до 10 хв., усунення за рахунок блоків безперервного живлення;</w:t>
      </w:r>
    </w:p>
    <w:p w:rsidR="00E033C5" w:rsidRPr="001C44B2" w:rsidRDefault="00E033C5" w:rsidP="00E033C5">
      <w:pPr>
        <w:pStyle w:val="a7"/>
        <w:widowControl w:val="0"/>
        <w:spacing w:after="0" w:line="360" w:lineRule="auto"/>
        <w:ind w:left="20" w:right="40" w:firstLine="560"/>
        <w:rPr>
          <w:szCs w:val="28"/>
        </w:rPr>
      </w:pPr>
      <w:proofErr w:type="spellStart"/>
      <w:r w:rsidRPr="001C44B2">
        <w:rPr>
          <w:szCs w:val="28"/>
          <w:lang w:eastAsia="uk-UA"/>
        </w:rPr>
        <w:t>збої</w:t>
      </w:r>
      <w:proofErr w:type="spellEnd"/>
      <w:r w:rsidRPr="001C44B2">
        <w:rPr>
          <w:szCs w:val="28"/>
          <w:lang w:eastAsia="uk-UA"/>
        </w:rPr>
        <w:t xml:space="preserve"> в роботі програмного забезпечення - усунення за рахунок резервних копій;</w:t>
      </w:r>
    </w:p>
    <w:p w:rsidR="00E033C5" w:rsidRPr="001C44B2" w:rsidRDefault="00E033C5" w:rsidP="00E033C5">
      <w:pPr>
        <w:pStyle w:val="a7"/>
        <w:widowControl w:val="0"/>
        <w:spacing w:after="0" w:line="360" w:lineRule="auto"/>
        <w:ind w:left="20" w:right="40" w:firstLine="560"/>
        <w:rPr>
          <w:szCs w:val="28"/>
        </w:rPr>
      </w:pPr>
      <w:proofErr w:type="spellStart"/>
      <w:r w:rsidRPr="001C44B2">
        <w:rPr>
          <w:szCs w:val="28"/>
          <w:lang w:eastAsia="uk-UA"/>
        </w:rPr>
        <w:t>збої</w:t>
      </w:r>
      <w:proofErr w:type="spellEnd"/>
      <w:r w:rsidRPr="001C44B2">
        <w:rPr>
          <w:szCs w:val="28"/>
          <w:lang w:eastAsia="uk-UA"/>
        </w:rPr>
        <w:t xml:space="preserve"> в роботі технічних засобів - усунення за рахунок резервування, ремкомплекту;</w:t>
      </w:r>
    </w:p>
    <w:p w:rsidR="00E033C5" w:rsidRPr="001C44B2" w:rsidRDefault="00E033C5" w:rsidP="00E033C5">
      <w:pPr>
        <w:pStyle w:val="a7"/>
        <w:widowControl w:val="0"/>
        <w:spacing w:after="0" w:line="360" w:lineRule="auto"/>
        <w:ind w:left="20" w:right="40" w:firstLine="560"/>
        <w:rPr>
          <w:szCs w:val="28"/>
          <w:lang w:eastAsia="uk-UA"/>
        </w:rPr>
      </w:pPr>
      <w:r w:rsidRPr="001C44B2">
        <w:rPr>
          <w:szCs w:val="28"/>
          <w:lang w:eastAsia="uk-UA"/>
        </w:rPr>
        <w:t>порушення зв'язку з іншими складовими, віддаленими об'єктами АС - усунення за рахунок резервування.</w:t>
      </w:r>
    </w:p>
    <w:p w:rsidR="00E033C5" w:rsidRPr="001C44B2" w:rsidRDefault="00E033C5" w:rsidP="00E033C5">
      <w:pPr>
        <w:widowControl w:val="0"/>
        <w:spacing w:line="360" w:lineRule="auto"/>
        <w:ind w:left="709" w:firstLine="0"/>
        <w:rPr>
          <w:b/>
          <w:szCs w:val="28"/>
        </w:rPr>
      </w:pPr>
      <w:r w:rsidRPr="001C44B2">
        <w:rPr>
          <w:b/>
          <w:szCs w:val="28"/>
          <w:lang w:eastAsia="uk-UA"/>
        </w:rPr>
        <w:t>Вимоги до надійності технічних засобів і програмного забезпечення.</w:t>
      </w:r>
    </w:p>
    <w:p w:rsidR="00E033C5" w:rsidRPr="001C44B2" w:rsidRDefault="00E033C5" w:rsidP="00E033C5">
      <w:pPr>
        <w:widowControl w:val="0"/>
        <w:spacing w:line="360" w:lineRule="auto"/>
        <w:rPr>
          <w:szCs w:val="28"/>
        </w:rPr>
      </w:pPr>
      <w:r w:rsidRPr="001C44B2">
        <w:rPr>
          <w:szCs w:val="28"/>
          <w:lang w:eastAsia="uk-UA"/>
        </w:rPr>
        <w:t xml:space="preserve">Ремонтопридатність технічних засобів і ПЗ характеризується середнім часом відновлення, значення якого повинне бути: для технічних засобів - не більше 30 хвилин; для ПЗ - не більше 10 хвилин, </w:t>
      </w:r>
      <w:r w:rsidRPr="001C44B2">
        <w:rPr>
          <w:szCs w:val="28"/>
        </w:rPr>
        <w:t xml:space="preserve">середній час відновлення централізованої БД – не більше 3 годин. Зазначені показники надійності повинні </w:t>
      </w:r>
      <w:r w:rsidRPr="001C44B2">
        <w:rPr>
          <w:szCs w:val="28"/>
          <w:lang w:eastAsia="uk-UA"/>
        </w:rPr>
        <w:t>досягатись за рахунок використання модульної конструкції, методів резервування, гарячої заміни несправних блоків, модулів. Ч</w:t>
      </w:r>
      <w:r w:rsidRPr="001C44B2">
        <w:rPr>
          <w:szCs w:val="28"/>
        </w:rPr>
        <w:t>ас безперервної роботи серверного комплексу не менше 10000 годин.</w:t>
      </w:r>
    </w:p>
    <w:p w:rsidR="00E033C5" w:rsidRPr="001C44B2" w:rsidRDefault="00E033C5" w:rsidP="00E033C5">
      <w:pPr>
        <w:pStyle w:val="a7"/>
        <w:widowControl w:val="0"/>
        <w:spacing w:after="0" w:line="360" w:lineRule="auto"/>
        <w:ind w:left="20" w:right="40" w:firstLine="560"/>
        <w:rPr>
          <w:szCs w:val="28"/>
          <w:lang w:eastAsia="uk-UA"/>
        </w:rPr>
      </w:pPr>
      <w:r w:rsidRPr="001C44B2">
        <w:rPr>
          <w:szCs w:val="28"/>
          <w:lang w:eastAsia="uk-UA"/>
        </w:rPr>
        <w:t>До складу компонентів АСУ “Управління логістичним забезпеченням” повинен входити комплект ЗІП, який розраховується, виходячи з коефіцієнта його готовності не менш 0,9.</w:t>
      </w:r>
    </w:p>
    <w:p w:rsidR="00E033C5" w:rsidRPr="001C44B2" w:rsidRDefault="00E033C5" w:rsidP="00E033C5">
      <w:pPr>
        <w:pStyle w:val="a7"/>
        <w:widowControl w:val="0"/>
        <w:spacing w:after="0" w:line="360" w:lineRule="auto"/>
        <w:ind w:left="20" w:right="40" w:firstLine="560"/>
        <w:rPr>
          <w:szCs w:val="28"/>
        </w:rPr>
      </w:pPr>
      <w:r w:rsidRPr="001C44B2">
        <w:rPr>
          <w:szCs w:val="28"/>
          <w:lang w:eastAsia="uk-UA"/>
        </w:rPr>
        <w:t>Засоби АСУ “Управління логістичним забезпеченням” повинні забезпечувати безперервну роботу протягом 72 годин без зниження рівня надійності, який вони мають в повному (основному) режимі експлуатації.</w:t>
      </w:r>
    </w:p>
    <w:p w:rsidR="00E033C5" w:rsidRPr="001C44B2" w:rsidRDefault="00E033C5" w:rsidP="00E033C5">
      <w:pPr>
        <w:pStyle w:val="a7"/>
        <w:widowControl w:val="0"/>
        <w:spacing w:after="0" w:line="360" w:lineRule="auto"/>
        <w:ind w:left="20" w:right="40" w:firstLine="560"/>
        <w:rPr>
          <w:szCs w:val="28"/>
        </w:rPr>
      </w:pPr>
      <w:r w:rsidRPr="001C44B2">
        <w:rPr>
          <w:szCs w:val="28"/>
          <w:lang w:eastAsia="uk-UA"/>
        </w:rPr>
        <w:t xml:space="preserve">Перелік технічних і програмних засобів АСУ “Управління логістичним </w:t>
      </w:r>
      <w:r w:rsidRPr="001C44B2">
        <w:rPr>
          <w:szCs w:val="28"/>
          <w:lang w:eastAsia="uk-UA"/>
        </w:rPr>
        <w:lastRenderedPageBreak/>
        <w:t>забезпеченням”, що мають експлуатуватись в постійному (черговому) і повному (основному) режимах, визначається режимами функціонування об'єкта автоматизації.</w:t>
      </w:r>
    </w:p>
    <w:p w:rsidR="00E033C5" w:rsidRPr="001C44B2" w:rsidRDefault="00E033C5" w:rsidP="00E033C5">
      <w:pPr>
        <w:pStyle w:val="a7"/>
        <w:widowControl w:val="0"/>
        <w:spacing w:after="0" w:line="360" w:lineRule="auto"/>
        <w:ind w:left="20" w:right="40" w:firstLine="560"/>
        <w:rPr>
          <w:szCs w:val="28"/>
        </w:rPr>
      </w:pPr>
      <w:r w:rsidRPr="001C44B2">
        <w:rPr>
          <w:szCs w:val="28"/>
          <w:lang w:eastAsia="uk-UA"/>
        </w:rPr>
        <w:t>Технічні і програмні засоби, які будуть використовуватись в АСУ “Управління логістичним забезпеченням”, повинні мати такі гарантії:</w:t>
      </w:r>
    </w:p>
    <w:p w:rsidR="00E033C5" w:rsidRPr="001C44B2" w:rsidRDefault="00E033C5" w:rsidP="00E033C5">
      <w:pPr>
        <w:pStyle w:val="a7"/>
        <w:widowControl w:val="0"/>
        <w:spacing w:after="0" w:line="360" w:lineRule="auto"/>
        <w:ind w:left="580" w:right="40" w:firstLine="0"/>
        <w:jc w:val="left"/>
        <w:rPr>
          <w:szCs w:val="28"/>
          <w:lang w:eastAsia="uk-UA"/>
        </w:rPr>
      </w:pPr>
      <w:r w:rsidRPr="001C44B2">
        <w:rPr>
          <w:szCs w:val="28"/>
          <w:lang w:eastAsia="uk-UA"/>
        </w:rPr>
        <w:t>структурована кабельна система - не менше 20 років;</w:t>
      </w:r>
    </w:p>
    <w:p w:rsidR="00E033C5" w:rsidRPr="001C44B2" w:rsidRDefault="00E033C5" w:rsidP="00E033C5">
      <w:pPr>
        <w:pStyle w:val="a7"/>
        <w:widowControl w:val="0"/>
        <w:spacing w:after="0" w:line="360" w:lineRule="auto"/>
        <w:ind w:left="580" w:right="40" w:firstLine="0"/>
        <w:jc w:val="left"/>
        <w:rPr>
          <w:szCs w:val="28"/>
          <w:lang w:eastAsia="uk-UA"/>
        </w:rPr>
      </w:pPr>
      <w:r w:rsidRPr="001C44B2">
        <w:rPr>
          <w:szCs w:val="28"/>
          <w:lang w:eastAsia="uk-UA"/>
        </w:rPr>
        <w:t>активне мережне обладнання - не менше 3 років;</w:t>
      </w:r>
    </w:p>
    <w:p w:rsidR="00E033C5" w:rsidRPr="001C44B2" w:rsidRDefault="00E033C5" w:rsidP="00E033C5">
      <w:pPr>
        <w:pStyle w:val="a7"/>
        <w:widowControl w:val="0"/>
        <w:spacing w:after="0" w:line="360" w:lineRule="auto"/>
        <w:ind w:left="580" w:right="40" w:firstLine="0"/>
        <w:jc w:val="left"/>
        <w:rPr>
          <w:szCs w:val="28"/>
          <w:lang w:eastAsia="uk-UA"/>
        </w:rPr>
      </w:pPr>
      <w:r w:rsidRPr="001C44B2">
        <w:rPr>
          <w:szCs w:val="28"/>
          <w:lang w:eastAsia="uk-UA"/>
        </w:rPr>
        <w:t>комп'ютери (сервери і робочі станції) - не менше 3 років;</w:t>
      </w:r>
    </w:p>
    <w:p w:rsidR="00E033C5" w:rsidRPr="001C44B2" w:rsidRDefault="00E033C5" w:rsidP="00E033C5">
      <w:pPr>
        <w:pStyle w:val="a7"/>
        <w:widowControl w:val="0"/>
        <w:spacing w:after="0" w:line="360" w:lineRule="auto"/>
        <w:ind w:left="580" w:right="40" w:firstLine="0"/>
        <w:jc w:val="left"/>
        <w:rPr>
          <w:szCs w:val="28"/>
          <w:lang w:eastAsia="uk-UA"/>
        </w:rPr>
      </w:pPr>
      <w:r w:rsidRPr="001C44B2">
        <w:rPr>
          <w:szCs w:val="28"/>
          <w:lang w:eastAsia="uk-UA"/>
        </w:rPr>
        <w:t>джерела безперебійного живлення - не менше 3 років;</w:t>
      </w:r>
    </w:p>
    <w:p w:rsidR="00E033C5" w:rsidRPr="001C44B2" w:rsidRDefault="00E033C5" w:rsidP="00E033C5">
      <w:pPr>
        <w:pStyle w:val="a7"/>
        <w:widowControl w:val="0"/>
        <w:spacing w:after="0" w:line="360" w:lineRule="auto"/>
        <w:ind w:left="580" w:right="40" w:firstLine="0"/>
        <w:jc w:val="left"/>
        <w:rPr>
          <w:szCs w:val="28"/>
        </w:rPr>
      </w:pPr>
      <w:r w:rsidRPr="001C44B2">
        <w:rPr>
          <w:szCs w:val="28"/>
          <w:lang w:eastAsia="uk-UA"/>
        </w:rPr>
        <w:t>програмні засоби - не менше 3 років.</w:t>
      </w:r>
    </w:p>
    <w:p w:rsidR="00E033C5" w:rsidRPr="001C44B2" w:rsidRDefault="00E033C5" w:rsidP="00E033C5">
      <w:pPr>
        <w:pStyle w:val="a7"/>
        <w:widowControl w:val="0"/>
        <w:spacing w:after="0" w:line="360" w:lineRule="auto"/>
        <w:ind w:left="20" w:right="40" w:firstLine="560"/>
        <w:rPr>
          <w:szCs w:val="28"/>
          <w:lang w:eastAsia="uk-UA"/>
        </w:rPr>
      </w:pPr>
      <w:r w:rsidRPr="001C44B2">
        <w:rPr>
          <w:szCs w:val="28"/>
          <w:lang w:eastAsia="uk-UA"/>
        </w:rPr>
        <w:t xml:space="preserve">На етапі </w:t>
      </w:r>
      <w:proofErr w:type="spellStart"/>
      <w:r w:rsidRPr="001C44B2">
        <w:rPr>
          <w:szCs w:val="28"/>
          <w:lang w:eastAsia="uk-UA"/>
        </w:rPr>
        <w:t>техноробочого</w:t>
      </w:r>
      <w:proofErr w:type="spellEnd"/>
      <w:r w:rsidRPr="001C44B2">
        <w:rPr>
          <w:szCs w:val="28"/>
          <w:lang w:eastAsia="uk-UA"/>
        </w:rPr>
        <w:t xml:space="preserve"> проектування представляються пропозиції щодо резервування систем з метою забезпечення безперервності і живучості</w:t>
      </w:r>
      <w:r w:rsidRPr="001C44B2">
        <w:rPr>
          <w:szCs w:val="28"/>
        </w:rPr>
        <w:t xml:space="preserve"> </w:t>
      </w:r>
      <w:r w:rsidRPr="001C44B2">
        <w:rPr>
          <w:szCs w:val="28"/>
          <w:lang w:eastAsia="uk-UA"/>
        </w:rPr>
        <w:t>АСУ “Управління логістичним забезпеченням” і їх підтримки підсистемою управління функціонуванням і адміністрування АСУ “Управління логістичним забезпеченням”.</w:t>
      </w:r>
    </w:p>
    <w:p w:rsidR="00E033C5" w:rsidRPr="001C44B2" w:rsidRDefault="00E033C5" w:rsidP="00E033C5">
      <w:pPr>
        <w:pStyle w:val="3"/>
        <w:numPr>
          <w:ilvl w:val="2"/>
          <w:numId w:val="35"/>
        </w:numPr>
        <w:ind w:left="0" w:firstLine="709"/>
      </w:pPr>
      <w:bookmarkStart w:id="97" w:name="_Toc461104055"/>
      <w:r w:rsidRPr="001C44B2">
        <w:t>Вимоги до програмного забезпечення</w:t>
      </w:r>
      <w:bookmarkEnd w:id="97"/>
      <w:r w:rsidRPr="001C44B2">
        <w:t xml:space="preserve"> </w:t>
      </w:r>
    </w:p>
    <w:p w:rsidR="00E033C5" w:rsidRPr="001C44B2" w:rsidRDefault="00E033C5" w:rsidP="00E033C5">
      <w:pPr>
        <w:widowControl w:val="0"/>
        <w:spacing w:line="360" w:lineRule="auto"/>
        <w:rPr>
          <w:szCs w:val="28"/>
        </w:rPr>
      </w:pPr>
      <w:r w:rsidRPr="001C44B2">
        <w:rPr>
          <w:szCs w:val="28"/>
        </w:rPr>
        <w:t xml:space="preserve">Програмне забезпечення АСУ “Управління логістичним забезпеченням” має складається з загального та спеціального програмного забезпечення. </w:t>
      </w:r>
    </w:p>
    <w:p w:rsidR="00E033C5" w:rsidRPr="001C44B2" w:rsidRDefault="00E033C5" w:rsidP="00E033C5">
      <w:pPr>
        <w:widowControl w:val="0"/>
        <w:spacing w:line="360" w:lineRule="auto"/>
        <w:rPr>
          <w:szCs w:val="28"/>
        </w:rPr>
      </w:pPr>
      <w:r w:rsidRPr="001C44B2">
        <w:rPr>
          <w:szCs w:val="28"/>
        </w:rPr>
        <w:t>До складу загального програмного забезпечення системи повинні входити:</w:t>
      </w:r>
    </w:p>
    <w:p w:rsidR="00E033C5" w:rsidRPr="001C44B2" w:rsidRDefault="00E033C5" w:rsidP="00E033C5">
      <w:pPr>
        <w:widowControl w:val="0"/>
        <w:spacing w:line="360" w:lineRule="auto"/>
        <w:rPr>
          <w:szCs w:val="28"/>
        </w:rPr>
      </w:pPr>
      <w:r w:rsidRPr="001C44B2">
        <w:rPr>
          <w:szCs w:val="28"/>
        </w:rPr>
        <w:t>система управління ресурсами підприємства на основі галузевого ERP рішення для оборонних відомств;</w:t>
      </w:r>
    </w:p>
    <w:p w:rsidR="00E033C5" w:rsidRPr="001C44B2" w:rsidRDefault="00E033C5" w:rsidP="00E033C5">
      <w:pPr>
        <w:widowControl w:val="0"/>
        <w:spacing w:line="360" w:lineRule="auto"/>
        <w:rPr>
          <w:szCs w:val="28"/>
        </w:rPr>
      </w:pPr>
      <w:r w:rsidRPr="001C44B2">
        <w:rPr>
          <w:szCs w:val="28"/>
        </w:rPr>
        <w:t xml:space="preserve">операційні системи Windows серверні та на кожній робочій станції; </w:t>
      </w:r>
    </w:p>
    <w:p w:rsidR="00E033C5" w:rsidRPr="001C44B2" w:rsidRDefault="00E033C5" w:rsidP="00E033C5">
      <w:pPr>
        <w:widowControl w:val="0"/>
        <w:spacing w:line="360" w:lineRule="auto"/>
        <w:rPr>
          <w:szCs w:val="28"/>
        </w:rPr>
      </w:pPr>
      <w:r w:rsidRPr="001C44B2">
        <w:rPr>
          <w:szCs w:val="28"/>
        </w:rPr>
        <w:t>офісні застосування Microsoft Office на кожній робочій станції.</w:t>
      </w:r>
    </w:p>
    <w:p w:rsidR="00E033C5" w:rsidRPr="001C44B2" w:rsidRDefault="00E033C5" w:rsidP="00E033C5">
      <w:pPr>
        <w:widowControl w:val="0"/>
        <w:spacing w:line="360" w:lineRule="auto"/>
        <w:rPr>
          <w:szCs w:val="28"/>
        </w:rPr>
      </w:pPr>
      <w:r w:rsidRPr="001C44B2">
        <w:rPr>
          <w:szCs w:val="28"/>
        </w:rPr>
        <w:t xml:space="preserve">Для підвищення ефективності управління логістичного забезпеченням мають використовуватися </w:t>
      </w:r>
      <w:proofErr w:type="spellStart"/>
      <w:r w:rsidRPr="001C44B2">
        <w:rPr>
          <w:szCs w:val="28"/>
        </w:rPr>
        <w:t>геоінформаційні</w:t>
      </w:r>
      <w:proofErr w:type="spellEnd"/>
      <w:r w:rsidRPr="001C44B2">
        <w:rPr>
          <w:szCs w:val="28"/>
        </w:rPr>
        <w:t xml:space="preserve"> технології для створення на карті місцевості картини загальної обстановки (з необхідною деталізацією): бойового простору, розташування і переміщення ресурсів і засобів логістичного забезпечення, інформації з пунктів постачання, статус ресурсів логістичного забезпечення в підрозділах.</w:t>
      </w:r>
    </w:p>
    <w:p w:rsidR="00E033C5" w:rsidRPr="001C44B2" w:rsidRDefault="00E033C5" w:rsidP="00E033C5">
      <w:pPr>
        <w:widowControl w:val="0"/>
        <w:spacing w:line="360" w:lineRule="auto"/>
        <w:ind w:left="709" w:firstLine="0"/>
        <w:rPr>
          <w:szCs w:val="28"/>
        </w:rPr>
      </w:pPr>
      <w:r w:rsidRPr="001C44B2">
        <w:rPr>
          <w:szCs w:val="28"/>
        </w:rPr>
        <w:lastRenderedPageBreak/>
        <w:t>До технологічних (сервісних) мають входити наступні підсистеми:</w:t>
      </w:r>
    </w:p>
    <w:p w:rsidR="00E033C5" w:rsidRPr="001C44B2" w:rsidRDefault="00E033C5" w:rsidP="00E033C5">
      <w:pPr>
        <w:widowControl w:val="0"/>
        <w:numPr>
          <w:ilvl w:val="1"/>
          <w:numId w:val="8"/>
        </w:numPr>
        <w:spacing w:line="360" w:lineRule="auto"/>
        <w:ind w:firstLine="709"/>
        <w:rPr>
          <w:szCs w:val="28"/>
        </w:rPr>
      </w:pPr>
      <w:r w:rsidRPr="001C44B2">
        <w:rPr>
          <w:szCs w:val="28"/>
        </w:rPr>
        <w:t>електронної пошти;</w:t>
      </w:r>
    </w:p>
    <w:p w:rsidR="00E033C5" w:rsidRPr="001C44B2" w:rsidRDefault="00E033C5" w:rsidP="00E033C5">
      <w:pPr>
        <w:widowControl w:val="0"/>
        <w:numPr>
          <w:ilvl w:val="1"/>
          <w:numId w:val="8"/>
        </w:numPr>
        <w:spacing w:line="360" w:lineRule="auto"/>
        <w:ind w:firstLine="709"/>
        <w:rPr>
          <w:szCs w:val="28"/>
        </w:rPr>
      </w:pPr>
      <w:proofErr w:type="spellStart"/>
      <w:r w:rsidRPr="001C44B2">
        <w:rPr>
          <w:szCs w:val="28"/>
        </w:rPr>
        <w:t>Web</w:t>
      </w:r>
      <w:proofErr w:type="spellEnd"/>
      <w:r w:rsidRPr="001C44B2">
        <w:rPr>
          <w:szCs w:val="28"/>
        </w:rPr>
        <w:t>-сервісу;</w:t>
      </w:r>
    </w:p>
    <w:p w:rsidR="00E033C5" w:rsidRPr="001C44B2" w:rsidRDefault="00E033C5" w:rsidP="00E033C5">
      <w:pPr>
        <w:widowControl w:val="0"/>
        <w:numPr>
          <w:ilvl w:val="1"/>
          <w:numId w:val="8"/>
        </w:numPr>
        <w:spacing w:line="360" w:lineRule="auto"/>
        <w:ind w:firstLine="709"/>
        <w:rPr>
          <w:szCs w:val="28"/>
        </w:rPr>
      </w:pPr>
      <w:r w:rsidRPr="001C44B2">
        <w:rPr>
          <w:szCs w:val="28"/>
        </w:rPr>
        <w:t>зв’язку засобами ІР-телефонії;</w:t>
      </w:r>
    </w:p>
    <w:p w:rsidR="00E033C5" w:rsidRPr="001C44B2" w:rsidRDefault="00E033C5" w:rsidP="00E033C5">
      <w:pPr>
        <w:widowControl w:val="0"/>
        <w:numPr>
          <w:ilvl w:val="1"/>
          <w:numId w:val="8"/>
        </w:numPr>
        <w:spacing w:line="360" w:lineRule="auto"/>
        <w:ind w:firstLine="709"/>
        <w:rPr>
          <w:szCs w:val="28"/>
        </w:rPr>
      </w:pPr>
      <w:proofErr w:type="spellStart"/>
      <w:r w:rsidRPr="001C44B2">
        <w:rPr>
          <w:szCs w:val="28"/>
        </w:rPr>
        <w:t>геоінформаційна</w:t>
      </w:r>
      <w:proofErr w:type="spellEnd"/>
      <w:r w:rsidRPr="001C44B2">
        <w:rPr>
          <w:szCs w:val="28"/>
        </w:rPr>
        <w:t>;</w:t>
      </w:r>
    </w:p>
    <w:p w:rsidR="00E033C5" w:rsidRPr="001C44B2" w:rsidRDefault="00E033C5" w:rsidP="00E033C5">
      <w:pPr>
        <w:widowControl w:val="0"/>
        <w:numPr>
          <w:ilvl w:val="1"/>
          <w:numId w:val="8"/>
        </w:numPr>
        <w:spacing w:line="360" w:lineRule="auto"/>
        <w:ind w:firstLine="709"/>
        <w:rPr>
          <w:szCs w:val="28"/>
        </w:rPr>
      </w:pPr>
      <w:r w:rsidRPr="001C44B2">
        <w:rPr>
          <w:szCs w:val="28"/>
        </w:rPr>
        <w:t>захищеного електронного документообігу;</w:t>
      </w:r>
    </w:p>
    <w:p w:rsidR="00E033C5" w:rsidRPr="001C44B2" w:rsidRDefault="00E033C5" w:rsidP="00E033C5">
      <w:pPr>
        <w:widowControl w:val="0"/>
        <w:numPr>
          <w:ilvl w:val="1"/>
          <w:numId w:val="8"/>
        </w:numPr>
        <w:spacing w:line="360" w:lineRule="auto"/>
        <w:ind w:firstLine="709"/>
        <w:rPr>
          <w:szCs w:val="28"/>
        </w:rPr>
      </w:pPr>
      <w:r w:rsidRPr="001C44B2">
        <w:rPr>
          <w:szCs w:val="28"/>
        </w:rPr>
        <w:t>управління функціонуванням та адміністрування АС;</w:t>
      </w:r>
    </w:p>
    <w:p w:rsidR="00E033C5" w:rsidRPr="001C44B2" w:rsidRDefault="00E033C5" w:rsidP="00E033C5">
      <w:pPr>
        <w:widowControl w:val="0"/>
        <w:numPr>
          <w:ilvl w:val="1"/>
          <w:numId w:val="8"/>
        </w:numPr>
        <w:spacing w:line="360" w:lineRule="auto"/>
        <w:ind w:firstLine="709"/>
        <w:rPr>
          <w:szCs w:val="28"/>
        </w:rPr>
      </w:pPr>
      <w:r w:rsidRPr="001C44B2">
        <w:rPr>
          <w:szCs w:val="28"/>
        </w:rPr>
        <w:t>навчання та тренування.</w:t>
      </w:r>
    </w:p>
    <w:p w:rsidR="00E033C5" w:rsidRPr="001C44B2" w:rsidRDefault="00E033C5" w:rsidP="00E033C5">
      <w:pPr>
        <w:widowControl w:val="0"/>
        <w:spacing w:line="360" w:lineRule="auto"/>
        <w:ind w:firstLine="709"/>
        <w:rPr>
          <w:szCs w:val="28"/>
          <w:lang w:eastAsia="uk-UA"/>
        </w:rPr>
      </w:pPr>
      <w:r w:rsidRPr="001C44B2">
        <w:rPr>
          <w:szCs w:val="28"/>
          <w:lang w:eastAsia="uk-UA"/>
        </w:rPr>
        <w:t xml:space="preserve">Функціонування АСУ “Управління логістичним забезпеченням” відбувається у режимі цілодобової роботи із забезпечення діяльності ОВУ Міністерства оборони України, Генерального штабу та Збройних Сил України. </w:t>
      </w:r>
    </w:p>
    <w:p w:rsidR="00E033C5" w:rsidRPr="001C44B2" w:rsidRDefault="00E033C5" w:rsidP="00E033C5">
      <w:pPr>
        <w:pStyle w:val="3"/>
        <w:numPr>
          <w:ilvl w:val="2"/>
          <w:numId w:val="35"/>
        </w:numPr>
        <w:ind w:left="0" w:firstLine="720"/>
      </w:pPr>
      <w:bookmarkStart w:id="98" w:name="_Toc353694627"/>
      <w:bookmarkStart w:id="99" w:name="_Toc353708266"/>
      <w:bookmarkStart w:id="100" w:name="_Toc353694628"/>
      <w:bookmarkStart w:id="101" w:name="_Toc353708267"/>
      <w:bookmarkStart w:id="102" w:name="_Toc353028722"/>
      <w:bookmarkStart w:id="103" w:name="_Toc458085465"/>
      <w:bookmarkStart w:id="104" w:name="_Toc461104056"/>
      <w:bookmarkEnd w:id="98"/>
      <w:bookmarkEnd w:id="99"/>
      <w:bookmarkEnd w:id="100"/>
      <w:bookmarkEnd w:id="101"/>
      <w:r w:rsidRPr="001C44B2">
        <w:t>Вимоги до безпеки</w:t>
      </w:r>
      <w:bookmarkEnd w:id="102"/>
      <w:bookmarkEnd w:id="103"/>
      <w:bookmarkEnd w:id="104"/>
      <w:r w:rsidRPr="001C44B2">
        <w:t xml:space="preserve"> </w:t>
      </w:r>
    </w:p>
    <w:p w:rsidR="00E033C5" w:rsidRPr="001C44B2" w:rsidRDefault="00E033C5" w:rsidP="00E033C5">
      <w:pPr>
        <w:widowControl w:val="0"/>
        <w:spacing w:line="360" w:lineRule="auto"/>
        <w:rPr>
          <w:szCs w:val="28"/>
          <w:lang w:eastAsia="uk-UA"/>
        </w:rPr>
      </w:pPr>
      <w:r w:rsidRPr="001C44B2">
        <w:rPr>
          <w:szCs w:val="28"/>
          <w:lang w:eastAsia="uk-UA"/>
        </w:rPr>
        <w:t>Технічні засоби АСУ “Управління логістичним забезпеченням” повинні забезпечувати безпеку обслуговуючого персоналу в процесі експлуатації згідно з вимогами ГОСТ В20.39.308-76 (п. 15 - “Вимоги по безпеці”).</w:t>
      </w:r>
    </w:p>
    <w:p w:rsidR="00E033C5" w:rsidRPr="001C44B2" w:rsidRDefault="00E033C5" w:rsidP="00E033C5">
      <w:pPr>
        <w:widowControl w:val="0"/>
        <w:spacing w:line="360" w:lineRule="auto"/>
        <w:rPr>
          <w:szCs w:val="28"/>
          <w:lang w:eastAsia="uk-UA"/>
        </w:rPr>
      </w:pPr>
      <w:r w:rsidRPr="001C44B2">
        <w:rPr>
          <w:szCs w:val="28"/>
          <w:lang w:eastAsia="uk-UA"/>
        </w:rPr>
        <w:t>Технічні засоби повинні відповідати “Правилам техніки електробезпеки при експлуатації військових установ” (ПМБЕ-75) і повинні мати спеціальні елементи для заземлення згідно з вимогами ГОСТ В 20.39.308-76 п. 2.2. Монітори робочих місць користувачів та адміністраторів повинні відповідати вимогам безпеки праці за міжнародними стандартами МРКІІ або більш жорсткими.</w:t>
      </w:r>
    </w:p>
    <w:p w:rsidR="00E033C5" w:rsidRPr="001C44B2" w:rsidRDefault="00E033C5" w:rsidP="00E033C5">
      <w:pPr>
        <w:widowControl w:val="0"/>
        <w:spacing w:line="360" w:lineRule="auto"/>
        <w:rPr>
          <w:szCs w:val="28"/>
          <w:lang w:eastAsia="uk-UA"/>
        </w:rPr>
      </w:pPr>
      <w:r w:rsidRPr="001C44B2">
        <w:rPr>
          <w:szCs w:val="28"/>
          <w:lang w:eastAsia="uk-UA"/>
        </w:rPr>
        <w:t>Вимоги до безпеки визначені у “Технічному завданні на реконструкцію Центру оперативного реагування на кризові ситуації Міністерства оборони України під Центр оперативного керівництва Збройними Силами України”.</w:t>
      </w:r>
    </w:p>
    <w:p w:rsidR="00E033C5" w:rsidRPr="001C44B2" w:rsidRDefault="00E033C5" w:rsidP="00E033C5">
      <w:pPr>
        <w:pStyle w:val="3"/>
        <w:numPr>
          <w:ilvl w:val="2"/>
          <w:numId w:val="35"/>
        </w:numPr>
        <w:ind w:left="0" w:firstLine="720"/>
      </w:pPr>
      <w:bookmarkStart w:id="105" w:name="_Toc129005220"/>
      <w:bookmarkStart w:id="106" w:name="_Toc353028723"/>
      <w:bookmarkStart w:id="107" w:name="_Toc458085466"/>
      <w:bookmarkStart w:id="108" w:name="_Toc461104057"/>
      <w:r w:rsidRPr="001C44B2">
        <w:t>Вимоги до ергономіки та технічної естетики</w:t>
      </w:r>
      <w:bookmarkEnd w:id="105"/>
      <w:bookmarkEnd w:id="106"/>
      <w:bookmarkEnd w:id="107"/>
      <w:bookmarkEnd w:id="108"/>
      <w:r w:rsidRPr="001C44B2">
        <w:t xml:space="preserve"> </w:t>
      </w:r>
    </w:p>
    <w:p w:rsidR="00E033C5" w:rsidRPr="001C44B2" w:rsidRDefault="00E033C5" w:rsidP="00E033C5">
      <w:pPr>
        <w:widowControl w:val="0"/>
        <w:spacing w:line="360" w:lineRule="auto"/>
        <w:rPr>
          <w:szCs w:val="28"/>
          <w:lang w:eastAsia="uk-UA"/>
        </w:rPr>
      </w:pPr>
      <w:r w:rsidRPr="001C44B2">
        <w:rPr>
          <w:szCs w:val="28"/>
          <w:lang w:eastAsia="uk-UA"/>
        </w:rPr>
        <w:t>Вимоги до ергономіки і технічної естетики технічних засобів АСУ “Управління логістичним забезпеченням” ЗС України складаються із вимог до організації АС, діяльності посадових осіб, засобів діяльності.</w:t>
      </w:r>
    </w:p>
    <w:p w:rsidR="00E033C5" w:rsidRPr="001C44B2" w:rsidRDefault="00E033C5" w:rsidP="00E033C5">
      <w:pPr>
        <w:widowControl w:val="0"/>
        <w:spacing w:line="360" w:lineRule="auto"/>
        <w:rPr>
          <w:szCs w:val="28"/>
          <w:lang w:eastAsia="uk-UA"/>
        </w:rPr>
      </w:pPr>
      <w:r w:rsidRPr="001C44B2">
        <w:rPr>
          <w:szCs w:val="28"/>
          <w:lang w:eastAsia="uk-UA"/>
        </w:rPr>
        <w:t xml:space="preserve">Вимоги до організації дослідного зразка на об'єктах автоматизації АСУ “Управління логістичним забезпеченням” ЗС України повинні забезпечуватись </w:t>
      </w:r>
      <w:r w:rsidRPr="001C44B2">
        <w:rPr>
          <w:szCs w:val="28"/>
          <w:lang w:eastAsia="uk-UA"/>
        </w:rPr>
        <w:lastRenderedPageBreak/>
        <w:t>раціональним розподілом функцій між користувачами і технічними засобами, а чисельність і кваліфікація користувачів - виконанням Нормативів з організації робіт із засобами обчислювальної техніки.</w:t>
      </w:r>
    </w:p>
    <w:p w:rsidR="00E033C5" w:rsidRPr="001C44B2" w:rsidRDefault="00E033C5" w:rsidP="00E033C5">
      <w:pPr>
        <w:widowControl w:val="0"/>
        <w:spacing w:line="360" w:lineRule="auto"/>
        <w:rPr>
          <w:szCs w:val="28"/>
          <w:lang w:eastAsia="uk-UA"/>
        </w:rPr>
      </w:pPr>
      <w:r w:rsidRPr="001C44B2">
        <w:rPr>
          <w:szCs w:val="28"/>
          <w:lang w:eastAsia="uk-UA"/>
        </w:rPr>
        <w:t>Вимоги до організації діяльності користувачів:</w:t>
      </w:r>
    </w:p>
    <w:p w:rsidR="00E033C5" w:rsidRPr="001C44B2" w:rsidRDefault="00E033C5" w:rsidP="00E033C5">
      <w:pPr>
        <w:widowControl w:val="0"/>
        <w:spacing w:line="360" w:lineRule="auto"/>
        <w:rPr>
          <w:szCs w:val="28"/>
          <w:lang w:eastAsia="uk-UA"/>
        </w:rPr>
      </w:pPr>
      <w:r w:rsidRPr="001C44B2">
        <w:rPr>
          <w:szCs w:val="28"/>
          <w:lang w:eastAsia="uk-UA"/>
        </w:rPr>
        <w:t>алгоритм діяльності користувачів повинен відповідати функціональним обов'язкам і бути прозорим;</w:t>
      </w:r>
    </w:p>
    <w:p w:rsidR="00E033C5" w:rsidRPr="001C44B2" w:rsidRDefault="00E033C5" w:rsidP="00E033C5">
      <w:pPr>
        <w:widowControl w:val="0"/>
        <w:spacing w:line="360" w:lineRule="auto"/>
        <w:rPr>
          <w:szCs w:val="28"/>
          <w:lang w:eastAsia="uk-UA"/>
        </w:rPr>
      </w:pPr>
      <w:r w:rsidRPr="001C44B2">
        <w:rPr>
          <w:szCs w:val="28"/>
          <w:lang w:eastAsia="uk-UA"/>
        </w:rPr>
        <w:t>інформаційні моделі діяльності користувачів повинні мати наочне відображення;</w:t>
      </w:r>
    </w:p>
    <w:p w:rsidR="00E033C5" w:rsidRPr="001C44B2" w:rsidRDefault="00E033C5" w:rsidP="00E033C5">
      <w:pPr>
        <w:widowControl w:val="0"/>
        <w:spacing w:line="360" w:lineRule="auto"/>
        <w:rPr>
          <w:szCs w:val="28"/>
          <w:lang w:eastAsia="uk-UA"/>
        </w:rPr>
      </w:pPr>
      <w:r w:rsidRPr="001C44B2">
        <w:rPr>
          <w:szCs w:val="28"/>
          <w:lang w:eastAsia="uk-UA"/>
        </w:rPr>
        <w:t>експлуатаційні документи зразка повинні бути ясними і зрозумілими.</w:t>
      </w:r>
    </w:p>
    <w:p w:rsidR="00E033C5" w:rsidRPr="001C44B2" w:rsidRDefault="00E033C5" w:rsidP="00E033C5">
      <w:pPr>
        <w:widowControl w:val="0"/>
        <w:spacing w:line="360" w:lineRule="auto"/>
        <w:rPr>
          <w:szCs w:val="28"/>
          <w:lang w:eastAsia="uk-UA"/>
        </w:rPr>
      </w:pPr>
      <w:r w:rsidRPr="001C44B2">
        <w:rPr>
          <w:szCs w:val="28"/>
          <w:lang w:eastAsia="uk-UA"/>
        </w:rPr>
        <w:t>Засоби автоматизації процесів діяльності на об'єктах АСУ “Управління логістичним забезпеченням” ЗС України повинні складатись із:</w:t>
      </w:r>
    </w:p>
    <w:p w:rsidR="00E033C5" w:rsidRPr="001C44B2" w:rsidRDefault="00E033C5" w:rsidP="00E033C5">
      <w:pPr>
        <w:widowControl w:val="0"/>
        <w:spacing w:line="360" w:lineRule="auto"/>
        <w:rPr>
          <w:szCs w:val="28"/>
          <w:lang w:eastAsia="uk-UA"/>
        </w:rPr>
      </w:pPr>
      <w:r w:rsidRPr="001C44B2">
        <w:rPr>
          <w:szCs w:val="28"/>
          <w:lang w:eastAsia="uk-UA"/>
        </w:rPr>
        <w:t>засобів введення та  відображення інформації;</w:t>
      </w:r>
    </w:p>
    <w:p w:rsidR="00E033C5" w:rsidRPr="001C44B2" w:rsidRDefault="00E033C5" w:rsidP="00E033C5">
      <w:pPr>
        <w:widowControl w:val="0"/>
        <w:spacing w:line="360" w:lineRule="auto"/>
        <w:rPr>
          <w:szCs w:val="28"/>
          <w:lang w:eastAsia="uk-UA"/>
        </w:rPr>
      </w:pPr>
      <w:r w:rsidRPr="001C44B2">
        <w:rPr>
          <w:szCs w:val="28"/>
          <w:lang w:eastAsia="uk-UA"/>
        </w:rPr>
        <w:t>засобів управління;</w:t>
      </w:r>
    </w:p>
    <w:p w:rsidR="00E033C5" w:rsidRPr="001C44B2" w:rsidRDefault="00E033C5" w:rsidP="00E033C5">
      <w:pPr>
        <w:widowControl w:val="0"/>
        <w:spacing w:line="360" w:lineRule="auto"/>
        <w:rPr>
          <w:szCs w:val="28"/>
          <w:lang w:eastAsia="uk-UA"/>
        </w:rPr>
      </w:pPr>
      <w:r w:rsidRPr="001C44B2">
        <w:rPr>
          <w:szCs w:val="28"/>
          <w:lang w:eastAsia="uk-UA"/>
        </w:rPr>
        <w:t>засобів зв'язку і додаткового обладнання АРМ;</w:t>
      </w:r>
    </w:p>
    <w:p w:rsidR="00E033C5" w:rsidRPr="001C44B2" w:rsidRDefault="00E033C5" w:rsidP="00E033C5">
      <w:pPr>
        <w:widowControl w:val="0"/>
        <w:spacing w:line="360" w:lineRule="auto"/>
        <w:rPr>
          <w:szCs w:val="28"/>
          <w:lang w:eastAsia="uk-UA"/>
        </w:rPr>
      </w:pPr>
      <w:r w:rsidRPr="001C44B2">
        <w:rPr>
          <w:szCs w:val="28"/>
          <w:lang w:eastAsia="uk-UA"/>
        </w:rPr>
        <w:t>інструментальних засобів (друку, зчитування кодів …).</w:t>
      </w:r>
    </w:p>
    <w:p w:rsidR="00E033C5" w:rsidRPr="001C44B2" w:rsidRDefault="00E033C5" w:rsidP="00E033C5">
      <w:pPr>
        <w:widowControl w:val="0"/>
        <w:spacing w:line="360" w:lineRule="auto"/>
        <w:rPr>
          <w:szCs w:val="28"/>
          <w:lang w:eastAsia="uk-UA"/>
        </w:rPr>
      </w:pPr>
      <w:r w:rsidRPr="001C44B2">
        <w:rPr>
          <w:szCs w:val="28"/>
          <w:lang w:eastAsia="uk-UA"/>
        </w:rPr>
        <w:t>Розміщення засобів відображення інформації, форми і габаритні розміри АРМ, їх взаємне розташування повинні відповідати встановленим нормам.</w:t>
      </w:r>
    </w:p>
    <w:p w:rsidR="00E033C5" w:rsidRPr="001C44B2" w:rsidRDefault="00E033C5" w:rsidP="00E033C5">
      <w:pPr>
        <w:widowControl w:val="0"/>
        <w:spacing w:line="360" w:lineRule="auto"/>
        <w:rPr>
          <w:szCs w:val="28"/>
          <w:lang w:eastAsia="uk-UA"/>
        </w:rPr>
      </w:pPr>
      <w:r w:rsidRPr="001C44B2">
        <w:rPr>
          <w:szCs w:val="28"/>
          <w:lang w:eastAsia="uk-UA"/>
        </w:rPr>
        <w:t>Технічні засоби АСУ “Управління логістичним забезпеченням” ЗС України повинні задовольняти вимогам Системи стандартів ергономіки та технічної естетики (ГОСТ 30.001-83), розділу 14 “Ергономічні вимоги та вимоги технічної естетики” (ГОСТ В29.00.002-84) і забезпечувати комфортність умов роботи користувачів.</w:t>
      </w:r>
    </w:p>
    <w:p w:rsidR="00E033C5" w:rsidRPr="001C44B2" w:rsidRDefault="00E033C5" w:rsidP="00E033C5">
      <w:pPr>
        <w:widowControl w:val="0"/>
        <w:spacing w:line="360" w:lineRule="auto"/>
        <w:rPr>
          <w:szCs w:val="28"/>
          <w:lang w:eastAsia="uk-UA"/>
        </w:rPr>
      </w:pPr>
      <w:r w:rsidRPr="001C44B2">
        <w:rPr>
          <w:szCs w:val="28"/>
          <w:lang w:eastAsia="uk-UA"/>
        </w:rPr>
        <w:t>Проектні рішення з розміщення технічних засобів АСУ “Управління логістичним забезпеченням” ЗС України повинні враховувати вимоги до санітарних норм відповідно до ГОСТ 12.1.005-88.</w:t>
      </w:r>
    </w:p>
    <w:p w:rsidR="00E033C5" w:rsidRPr="001C44B2" w:rsidRDefault="00E033C5" w:rsidP="00E033C5">
      <w:pPr>
        <w:widowControl w:val="0"/>
        <w:spacing w:line="360" w:lineRule="auto"/>
        <w:rPr>
          <w:szCs w:val="28"/>
          <w:lang w:eastAsia="uk-UA"/>
        </w:rPr>
      </w:pPr>
      <w:r w:rsidRPr="001C44B2">
        <w:rPr>
          <w:szCs w:val="28"/>
          <w:lang w:eastAsia="uk-UA"/>
        </w:rPr>
        <w:t>Вимоги до необхідної площі для розташування технічних засобів, параметрів мереж електроживлення, вимоги до кліматичних факторів навколишнього середовища та інші повинні бути викладені в експлуатаційній документації.</w:t>
      </w:r>
    </w:p>
    <w:p w:rsidR="00E033C5" w:rsidRPr="001C44B2" w:rsidRDefault="00E033C5" w:rsidP="00E033C5">
      <w:pPr>
        <w:widowControl w:val="0"/>
        <w:spacing w:line="360" w:lineRule="auto"/>
        <w:rPr>
          <w:szCs w:val="28"/>
          <w:lang w:eastAsia="uk-UA"/>
        </w:rPr>
      </w:pPr>
      <w:r w:rsidRPr="001C44B2">
        <w:rPr>
          <w:szCs w:val="28"/>
          <w:lang w:eastAsia="uk-UA"/>
        </w:rPr>
        <w:t xml:space="preserve">Розподіл функцій між користувачами і технічними засобами, алгоритми </w:t>
      </w:r>
      <w:r w:rsidRPr="001C44B2">
        <w:rPr>
          <w:szCs w:val="28"/>
          <w:lang w:eastAsia="uk-UA"/>
        </w:rPr>
        <w:lastRenderedPageBreak/>
        <w:t>діяльності користувачів, інформаційні моделі, конструкція та компонування робочих місць, інформаційного поля засобів відображення інформації і органів управління повинні відповідати вимогам ГОСТ В20.39.308-76 (розділ 14 “Ергономічні вимоги та вимоги технічної естетики”).</w:t>
      </w:r>
    </w:p>
    <w:p w:rsidR="00E033C5" w:rsidRPr="001C44B2" w:rsidRDefault="00E033C5" w:rsidP="00E033C5">
      <w:pPr>
        <w:widowControl w:val="0"/>
        <w:spacing w:line="360" w:lineRule="auto"/>
        <w:rPr>
          <w:szCs w:val="28"/>
          <w:lang w:eastAsia="uk-UA"/>
        </w:rPr>
      </w:pPr>
      <w:r w:rsidRPr="001C44B2">
        <w:rPr>
          <w:szCs w:val="28"/>
          <w:lang w:eastAsia="uk-UA"/>
        </w:rPr>
        <w:t xml:space="preserve">Перелік ситуацій, при яких необхідно використовувати додаткове звукове (або речове) супроводження на робочих станціях користувачів та адміністраторів, а також вигляд, місце і зміст повідомлень про відмови та аварії технічних засобів, ЗПЗ і СПЗ, КСЗІ визначається на етапі </w:t>
      </w:r>
      <w:proofErr w:type="spellStart"/>
      <w:r w:rsidRPr="001C44B2">
        <w:rPr>
          <w:szCs w:val="28"/>
          <w:lang w:eastAsia="uk-UA"/>
        </w:rPr>
        <w:t>техноробочого</w:t>
      </w:r>
      <w:proofErr w:type="spellEnd"/>
      <w:r w:rsidRPr="001C44B2">
        <w:rPr>
          <w:szCs w:val="28"/>
          <w:lang w:eastAsia="uk-UA"/>
        </w:rPr>
        <w:t xml:space="preserve"> проектування. </w:t>
      </w:r>
      <w:bookmarkEnd w:id="88"/>
      <w:bookmarkEnd w:id="89"/>
      <w:bookmarkEnd w:id="90"/>
    </w:p>
    <w:p w:rsidR="00E033C5" w:rsidRPr="001C44B2" w:rsidRDefault="00E033C5" w:rsidP="00E033C5">
      <w:pPr>
        <w:pStyle w:val="22"/>
      </w:pPr>
      <w:bookmarkStart w:id="109" w:name="_Toc353029182"/>
      <w:bookmarkStart w:id="110" w:name="_Toc451311887"/>
      <w:bookmarkStart w:id="111" w:name="_Toc461104058"/>
      <w:r w:rsidRPr="001C44B2">
        <w:t>4.9  Вимоги до комплексної системи захисту інформації</w:t>
      </w:r>
      <w:bookmarkEnd w:id="109"/>
      <w:bookmarkEnd w:id="110"/>
      <w:bookmarkEnd w:id="111"/>
    </w:p>
    <w:p w:rsidR="00E033C5" w:rsidRPr="001C44B2" w:rsidRDefault="00E033C5" w:rsidP="00E033C5">
      <w:pPr>
        <w:widowControl w:val="0"/>
        <w:spacing w:line="360" w:lineRule="auto"/>
        <w:rPr>
          <w:szCs w:val="28"/>
        </w:rPr>
      </w:pPr>
      <w:bookmarkStart w:id="112" w:name="_Toc524256015"/>
      <w:bookmarkStart w:id="113" w:name="_Toc108185719"/>
      <w:r w:rsidRPr="001C44B2">
        <w:rPr>
          <w:szCs w:val="28"/>
        </w:rPr>
        <w:t xml:space="preserve">Для захисту інформації в АСУ “Управління логістичним забезпеченням” має бути розроблена комплексна система захисту інформації (далі – КСЗІ). </w:t>
      </w:r>
    </w:p>
    <w:p w:rsidR="00E033C5" w:rsidRPr="001C44B2" w:rsidRDefault="00E033C5" w:rsidP="00E033C5">
      <w:pPr>
        <w:widowControl w:val="0"/>
        <w:spacing w:line="360" w:lineRule="auto"/>
        <w:ind w:firstLine="709"/>
        <w:rPr>
          <w:szCs w:val="28"/>
        </w:rPr>
      </w:pPr>
      <w:r w:rsidRPr="001C44B2">
        <w:rPr>
          <w:szCs w:val="28"/>
        </w:rPr>
        <w:t>Вимоги стосовно захисту інформації і обмеження доступу повинні бути викладені в окремому технічному завданні на створення комплексної системи захисту інформації (далі – КСЗІ).</w:t>
      </w:r>
    </w:p>
    <w:p w:rsidR="00E033C5" w:rsidRPr="001C44B2" w:rsidRDefault="00E033C5" w:rsidP="00E033C5">
      <w:pPr>
        <w:widowControl w:val="0"/>
        <w:spacing w:line="360" w:lineRule="auto"/>
        <w:ind w:firstLine="709"/>
        <w:rPr>
          <w:szCs w:val="28"/>
        </w:rPr>
      </w:pPr>
      <w:r w:rsidRPr="001C44B2">
        <w:rPr>
          <w:szCs w:val="28"/>
        </w:rPr>
        <w:t>Функціональність КСЗІ повинна бути реалізована комплексом спеціалізованих програмно-технічних засобів, які проводять захист інформації та відповідних програмно-технічних ресурсів системи.</w:t>
      </w:r>
    </w:p>
    <w:p w:rsidR="00E033C5" w:rsidRPr="001C44B2" w:rsidRDefault="00E033C5" w:rsidP="00E033C5">
      <w:pPr>
        <w:widowControl w:val="0"/>
        <w:spacing w:line="360" w:lineRule="auto"/>
        <w:ind w:firstLine="709"/>
        <w:rPr>
          <w:szCs w:val="28"/>
        </w:rPr>
      </w:pPr>
      <w:r w:rsidRPr="001C44B2">
        <w:rPr>
          <w:szCs w:val="28"/>
        </w:rPr>
        <w:t>Захист інформації на всіх рівнях здійснюється з метою забезпечення визначеної політики безпеки інформації шляхом створення КСЗІ для:</w:t>
      </w:r>
    </w:p>
    <w:p w:rsidR="00E033C5" w:rsidRPr="001C44B2" w:rsidRDefault="00E033C5" w:rsidP="00E033C5">
      <w:pPr>
        <w:widowControl w:val="0"/>
        <w:numPr>
          <w:ilvl w:val="0"/>
          <w:numId w:val="28"/>
        </w:numPr>
        <w:tabs>
          <w:tab w:val="left" w:pos="993"/>
        </w:tabs>
        <w:spacing w:line="360" w:lineRule="auto"/>
        <w:ind w:left="0" w:firstLine="709"/>
        <w:rPr>
          <w:szCs w:val="28"/>
        </w:rPr>
      </w:pPr>
      <w:r w:rsidRPr="001C44B2">
        <w:rPr>
          <w:szCs w:val="28"/>
        </w:rPr>
        <w:t>попередження порушення конфіденційності, цілісності та доступності інформації з обмеженим доступом та захисту інформаційних, програмних і технічних ресурсів;</w:t>
      </w:r>
    </w:p>
    <w:p w:rsidR="00E033C5" w:rsidRPr="001C44B2" w:rsidRDefault="00E033C5" w:rsidP="00E033C5">
      <w:pPr>
        <w:widowControl w:val="0"/>
        <w:numPr>
          <w:ilvl w:val="0"/>
          <w:numId w:val="28"/>
        </w:numPr>
        <w:tabs>
          <w:tab w:val="left" w:pos="993"/>
        </w:tabs>
        <w:spacing w:line="360" w:lineRule="auto"/>
        <w:ind w:left="0" w:firstLine="709"/>
        <w:rPr>
          <w:szCs w:val="28"/>
        </w:rPr>
      </w:pPr>
      <w:r w:rsidRPr="001C44B2">
        <w:rPr>
          <w:szCs w:val="28"/>
        </w:rPr>
        <w:t>розмежування доступу користувачів до інформації яка потребує захисту від несанкціонованого внесення змін або знищення баз даних;</w:t>
      </w:r>
    </w:p>
    <w:p w:rsidR="00E033C5" w:rsidRPr="001C44B2" w:rsidRDefault="00E033C5" w:rsidP="00E033C5">
      <w:pPr>
        <w:widowControl w:val="0"/>
        <w:numPr>
          <w:ilvl w:val="0"/>
          <w:numId w:val="28"/>
        </w:numPr>
        <w:tabs>
          <w:tab w:val="left" w:pos="993"/>
        </w:tabs>
        <w:spacing w:line="360" w:lineRule="auto"/>
        <w:ind w:left="0" w:firstLine="709"/>
        <w:rPr>
          <w:szCs w:val="28"/>
        </w:rPr>
      </w:pPr>
      <w:r w:rsidRPr="001C44B2">
        <w:rPr>
          <w:szCs w:val="28"/>
        </w:rPr>
        <w:t>запобігання несанкціонованого використання інформації баз даних;</w:t>
      </w:r>
    </w:p>
    <w:p w:rsidR="00E033C5" w:rsidRPr="001C44B2" w:rsidRDefault="00E033C5" w:rsidP="00E033C5">
      <w:pPr>
        <w:widowControl w:val="0"/>
        <w:numPr>
          <w:ilvl w:val="0"/>
          <w:numId w:val="28"/>
        </w:numPr>
        <w:tabs>
          <w:tab w:val="left" w:pos="993"/>
        </w:tabs>
        <w:spacing w:line="360" w:lineRule="auto"/>
        <w:ind w:left="0" w:firstLine="709"/>
        <w:rPr>
          <w:szCs w:val="28"/>
        </w:rPr>
      </w:pPr>
      <w:r w:rsidRPr="001C44B2">
        <w:rPr>
          <w:szCs w:val="28"/>
        </w:rPr>
        <w:t xml:space="preserve">забезпечення </w:t>
      </w:r>
      <w:proofErr w:type="spellStart"/>
      <w:r w:rsidRPr="001C44B2">
        <w:rPr>
          <w:szCs w:val="28"/>
        </w:rPr>
        <w:t>спостереженості</w:t>
      </w:r>
      <w:proofErr w:type="spellEnd"/>
      <w:r w:rsidRPr="001C44B2">
        <w:rPr>
          <w:szCs w:val="28"/>
        </w:rPr>
        <w:t xml:space="preserve"> інформації шляхом контролю за діями користувачів, та реєстрації подій які мають відношення до безпеки інформації;</w:t>
      </w:r>
    </w:p>
    <w:p w:rsidR="00E033C5" w:rsidRPr="001C44B2" w:rsidRDefault="00E033C5" w:rsidP="00E033C5">
      <w:pPr>
        <w:widowControl w:val="0"/>
        <w:numPr>
          <w:ilvl w:val="0"/>
          <w:numId w:val="28"/>
        </w:numPr>
        <w:tabs>
          <w:tab w:val="left" w:pos="993"/>
        </w:tabs>
        <w:spacing w:line="360" w:lineRule="auto"/>
        <w:ind w:left="0" w:firstLine="709"/>
        <w:rPr>
          <w:szCs w:val="28"/>
        </w:rPr>
      </w:pPr>
      <w:r w:rsidRPr="001C44B2">
        <w:rPr>
          <w:szCs w:val="28"/>
        </w:rPr>
        <w:t>підтримання цілісності системи;</w:t>
      </w:r>
    </w:p>
    <w:p w:rsidR="00E033C5" w:rsidRPr="001C44B2" w:rsidRDefault="00E033C5" w:rsidP="00E033C5">
      <w:pPr>
        <w:widowControl w:val="0"/>
        <w:numPr>
          <w:ilvl w:val="0"/>
          <w:numId w:val="28"/>
        </w:numPr>
        <w:tabs>
          <w:tab w:val="left" w:pos="993"/>
        </w:tabs>
        <w:spacing w:line="360" w:lineRule="auto"/>
        <w:ind w:left="0" w:firstLine="709"/>
        <w:rPr>
          <w:szCs w:val="28"/>
        </w:rPr>
      </w:pPr>
      <w:r w:rsidRPr="001C44B2">
        <w:rPr>
          <w:szCs w:val="28"/>
        </w:rPr>
        <w:t xml:space="preserve">забезпечення управління засобами КСЗІ та контролю за її </w:t>
      </w:r>
      <w:r w:rsidRPr="001C44B2">
        <w:rPr>
          <w:szCs w:val="28"/>
        </w:rPr>
        <w:lastRenderedPageBreak/>
        <w:t>функціонуванням.</w:t>
      </w:r>
    </w:p>
    <w:p w:rsidR="00E033C5" w:rsidRPr="001C44B2" w:rsidRDefault="00E033C5" w:rsidP="00E033C5">
      <w:pPr>
        <w:widowControl w:val="0"/>
        <w:spacing w:line="360" w:lineRule="auto"/>
        <w:ind w:firstLine="900"/>
        <w:rPr>
          <w:szCs w:val="28"/>
        </w:rPr>
      </w:pPr>
      <w:r w:rsidRPr="001C44B2">
        <w:rPr>
          <w:szCs w:val="28"/>
        </w:rPr>
        <w:t>Повний перелік загроз до інформації та їх можливий вплив на основні властивості інформації, яка обробляється, повинний бути наведений у розроблених за результатами аналізу умов функціонування, моделі загроз та моделі порушника, що входять до складу технічної документації на КСЗІ.</w:t>
      </w:r>
    </w:p>
    <w:p w:rsidR="00E033C5" w:rsidRPr="001C44B2" w:rsidRDefault="00E033C5" w:rsidP="00E033C5">
      <w:pPr>
        <w:widowControl w:val="0"/>
        <w:spacing w:line="360" w:lineRule="auto"/>
        <w:ind w:firstLine="900"/>
        <w:rPr>
          <w:szCs w:val="28"/>
        </w:rPr>
      </w:pPr>
      <w:r w:rsidRPr="001C44B2">
        <w:rPr>
          <w:szCs w:val="28"/>
        </w:rPr>
        <w:t xml:space="preserve">Технічне завдання на створення КСЗІ розробляється окремо, згідно з вимогами НД ТЗІ 3.7-001-99 “Методичні вказівки щодо розробки технічного завдання на створення комплексної системи захисту інформації в автоматизованій системі” </w:t>
      </w:r>
      <w:r w:rsidRPr="001C44B2">
        <w:rPr>
          <w:bCs/>
          <w:szCs w:val="28"/>
        </w:rPr>
        <w:t>та</w:t>
      </w:r>
      <w:r w:rsidRPr="001C44B2">
        <w:rPr>
          <w:b/>
          <w:bCs/>
          <w:szCs w:val="28"/>
        </w:rPr>
        <w:t xml:space="preserve"> </w:t>
      </w:r>
      <w:r w:rsidRPr="001C44B2">
        <w:rPr>
          <w:szCs w:val="28"/>
        </w:rPr>
        <w:t xml:space="preserve">погоджується с </w:t>
      </w:r>
      <w:proofErr w:type="spellStart"/>
      <w:r w:rsidRPr="001C44B2">
        <w:rPr>
          <w:szCs w:val="28"/>
        </w:rPr>
        <w:t>Держспецзв’язку</w:t>
      </w:r>
      <w:proofErr w:type="spellEnd"/>
      <w:r w:rsidRPr="001C44B2">
        <w:rPr>
          <w:szCs w:val="28"/>
        </w:rPr>
        <w:t xml:space="preserve"> України.</w:t>
      </w:r>
    </w:p>
    <w:p w:rsidR="00E033C5" w:rsidRPr="001C44B2" w:rsidRDefault="00E033C5" w:rsidP="00E033C5">
      <w:pPr>
        <w:pStyle w:val="22"/>
      </w:pPr>
      <w:bookmarkStart w:id="114" w:name="_Toc451983273"/>
      <w:bookmarkStart w:id="115" w:name="_Toc461104059"/>
      <w:r w:rsidRPr="001C44B2">
        <w:t>4.10  Вимоги до видів забезпечення</w:t>
      </w:r>
      <w:bookmarkEnd w:id="114"/>
      <w:bookmarkEnd w:id="115"/>
    </w:p>
    <w:p w:rsidR="00E033C5" w:rsidRPr="001C44B2" w:rsidRDefault="00E033C5" w:rsidP="00E033C5">
      <w:pPr>
        <w:pStyle w:val="3"/>
        <w:numPr>
          <w:ilvl w:val="2"/>
          <w:numId w:val="33"/>
        </w:numPr>
      </w:pPr>
      <w:bookmarkStart w:id="116" w:name="_Toc515192269"/>
      <w:bookmarkStart w:id="117" w:name="_Toc42410219"/>
      <w:bookmarkStart w:id="118" w:name="_Toc129005229"/>
      <w:bookmarkStart w:id="119" w:name="_Toc353029117"/>
      <w:bookmarkStart w:id="120" w:name="_Toc451983274"/>
      <w:bookmarkStart w:id="121" w:name="_Toc461104060"/>
      <w:bookmarkStart w:id="122" w:name="_Toc524256014"/>
      <w:bookmarkStart w:id="123" w:name="_Toc108185717"/>
      <w:r w:rsidRPr="001C44B2">
        <w:t>Вимоги до математичного забезпечення</w:t>
      </w:r>
      <w:bookmarkEnd w:id="116"/>
      <w:bookmarkEnd w:id="117"/>
      <w:bookmarkEnd w:id="118"/>
      <w:bookmarkEnd w:id="119"/>
      <w:bookmarkEnd w:id="120"/>
      <w:bookmarkEnd w:id="121"/>
    </w:p>
    <w:p w:rsidR="00E033C5" w:rsidRPr="001C44B2" w:rsidRDefault="00E033C5" w:rsidP="00E033C5">
      <w:pPr>
        <w:widowControl w:val="0"/>
        <w:shd w:val="clear" w:color="auto" w:fill="FFFFFF"/>
        <w:spacing w:line="360" w:lineRule="auto"/>
        <w:ind w:right="11" w:firstLine="709"/>
        <w:rPr>
          <w:szCs w:val="28"/>
        </w:rPr>
      </w:pPr>
      <w:r w:rsidRPr="001C44B2">
        <w:rPr>
          <w:szCs w:val="28"/>
        </w:rPr>
        <w:t xml:space="preserve">Основу математичного забезпечення АСУ </w:t>
      </w:r>
      <w:r>
        <w:rPr>
          <w:szCs w:val="28"/>
        </w:rPr>
        <w:t>“ЛЗ”</w:t>
      </w:r>
      <w:r w:rsidRPr="001C44B2">
        <w:rPr>
          <w:szCs w:val="28"/>
        </w:rPr>
        <w:t xml:space="preserve"> повинні складати типові математичні методи, моделі і алгоритми, які реалізуються у відповідних програмах і забезпечують: </w:t>
      </w:r>
    </w:p>
    <w:p w:rsidR="00E033C5" w:rsidRPr="001C44B2" w:rsidRDefault="00E033C5" w:rsidP="00E033C5">
      <w:pPr>
        <w:widowControl w:val="0"/>
        <w:shd w:val="clear" w:color="auto" w:fill="FFFFFF"/>
        <w:spacing w:line="360" w:lineRule="auto"/>
        <w:ind w:right="11" w:firstLine="709"/>
        <w:rPr>
          <w:szCs w:val="28"/>
        </w:rPr>
      </w:pPr>
      <w:r w:rsidRPr="001C44B2">
        <w:rPr>
          <w:szCs w:val="28"/>
        </w:rPr>
        <w:t>функціонування АРМ, локальних та розподілених мереж, інших технічних засобів у визначених режимах (бойовому, черговому, обслуговування, тренування);</w:t>
      </w:r>
    </w:p>
    <w:p w:rsidR="00E033C5" w:rsidRPr="001C44B2" w:rsidRDefault="00E033C5" w:rsidP="00E033C5">
      <w:pPr>
        <w:widowControl w:val="0"/>
        <w:shd w:val="clear" w:color="auto" w:fill="FFFFFF"/>
        <w:spacing w:line="360" w:lineRule="auto"/>
        <w:ind w:right="11" w:firstLine="709"/>
        <w:rPr>
          <w:szCs w:val="28"/>
        </w:rPr>
      </w:pPr>
      <w:r w:rsidRPr="001C44B2">
        <w:rPr>
          <w:szCs w:val="28"/>
        </w:rPr>
        <w:t>розподілене використання ресурсів загального призначення;</w:t>
      </w:r>
    </w:p>
    <w:p w:rsidR="00E033C5" w:rsidRPr="001C44B2" w:rsidRDefault="00E033C5" w:rsidP="00E033C5">
      <w:pPr>
        <w:widowControl w:val="0"/>
        <w:shd w:val="clear" w:color="auto" w:fill="FFFFFF"/>
        <w:spacing w:line="360" w:lineRule="auto"/>
        <w:ind w:right="11" w:firstLine="709"/>
        <w:rPr>
          <w:szCs w:val="28"/>
        </w:rPr>
      </w:pPr>
      <w:r w:rsidRPr="001C44B2">
        <w:rPr>
          <w:szCs w:val="28"/>
        </w:rPr>
        <w:t>підтримку типового периферійного і спеціального обладнання;</w:t>
      </w:r>
    </w:p>
    <w:p w:rsidR="00E033C5" w:rsidRPr="001C44B2" w:rsidRDefault="00E033C5" w:rsidP="00E033C5">
      <w:pPr>
        <w:widowControl w:val="0"/>
        <w:shd w:val="clear" w:color="auto" w:fill="FFFFFF"/>
        <w:spacing w:line="360" w:lineRule="auto"/>
        <w:ind w:right="11" w:firstLine="709"/>
        <w:rPr>
          <w:szCs w:val="28"/>
        </w:rPr>
      </w:pPr>
      <w:r w:rsidRPr="001C44B2">
        <w:rPr>
          <w:szCs w:val="28"/>
        </w:rPr>
        <w:t>зберігання і опрацювання даних різних типів;</w:t>
      </w:r>
    </w:p>
    <w:p w:rsidR="00E033C5" w:rsidRPr="001C44B2" w:rsidRDefault="00E033C5" w:rsidP="00E033C5">
      <w:pPr>
        <w:widowControl w:val="0"/>
        <w:shd w:val="clear" w:color="auto" w:fill="FFFFFF"/>
        <w:spacing w:line="360" w:lineRule="auto"/>
        <w:ind w:right="11" w:firstLine="709"/>
        <w:rPr>
          <w:szCs w:val="28"/>
        </w:rPr>
      </w:pPr>
      <w:r w:rsidRPr="001C44B2">
        <w:rPr>
          <w:szCs w:val="28"/>
        </w:rPr>
        <w:t xml:space="preserve">можливість  до застосування нових версій, перехід від окремих задач до комплексів задач, що використовують оптимізаційні алгоритми та єдину інформаційну базу; </w:t>
      </w:r>
    </w:p>
    <w:p w:rsidR="00E033C5" w:rsidRPr="001C44B2" w:rsidRDefault="00E033C5" w:rsidP="00E033C5">
      <w:pPr>
        <w:widowControl w:val="0"/>
        <w:shd w:val="clear" w:color="auto" w:fill="FFFFFF"/>
        <w:spacing w:line="360" w:lineRule="auto"/>
        <w:ind w:right="11" w:firstLine="709"/>
        <w:rPr>
          <w:szCs w:val="28"/>
        </w:rPr>
      </w:pPr>
      <w:r w:rsidRPr="001C44B2">
        <w:rPr>
          <w:szCs w:val="28"/>
        </w:rPr>
        <w:t>поновлення даних після відмов технічних засобів;</w:t>
      </w:r>
    </w:p>
    <w:p w:rsidR="00E033C5" w:rsidRPr="001C44B2" w:rsidRDefault="00E033C5" w:rsidP="00E033C5">
      <w:pPr>
        <w:widowControl w:val="0"/>
        <w:shd w:val="clear" w:color="auto" w:fill="FFFFFF"/>
        <w:spacing w:line="360" w:lineRule="auto"/>
        <w:ind w:right="11" w:firstLine="709"/>
        <w:rPr>
          <w:szCs w:val="28"/>
        </w:rPr>
      </w:pPr>
      <w:r w:rsidRPr="001C44B2">
        <w:rPr>
          <w:szCs w:val="28"/>
        </w:rPr>
        <w:t>реалізацію визначених інформаційних, розрахункових задач та моделей.</w:t>
      </w:r>
    </w:p>
    <w:p w:rsidR="00E033C5" w:rsidRPr="001C44B2" w:rsidRDefault="00E033C5" w:rsidP="00E033C5">
      <w:pPr>
        <w:widowControl w:val="0"/>
        <w:shd w:val="clear" w:color="auto" w:fill="FFFFFF"/>
        <w:spacing w:line="360" w:lineRule="auto"/>
        <w:ind w:right="11" w:firstLine="709"/>
        <w:rPr>
          <w:szCs w:val="28"/>
        </w:rPr>
      </w:pPr>
      <w:r w:rsidRPr="001C44B2">
        <w:rPr>
          <w:szCs w:val="28"/>
        </w:rPr>
        <w:t xml:space="preserve">Розроблені методи та алгоритми повинні бути по можливості уніфіковані. Математичне забезпечення АСУ </w:t>
      </w:r>
      <w:r>
        <w:rPr>
          <w:szCs w:val="28"/>
        </w:rPr>
        <w:t>“ЛЗ”</w:t>
      </w:r>
      <w:r w:rsidRPr="001C44B2">
        <w:rPr>
          <w:szCs w:val="28"/>
        </w:rPr>
        <w:t xml:space="preserve"> повинне допускати можливість його розширення і зміни на всіх стадіях проектування та функціонування.</w:t>
      </w:r>
    </w:p>
    <w:p w:rsidR="00E033C5" w:rsidRPr="001C44B2" w:rsidRDefault="00E033C5" w:rsidP="00E033C5">
      <w:pPr>
        <w:widowControl w:val="0"/>
        <w:shd w:val="clear" w:color="auto" w:fill="FFFFFF"/>
        <w:spacing w:line="360" w:lineRule="auto"/>
        <w:ind w:right="11" w:firstLine="709"/>
        <w:rPr>
          <w:szCs w:val="28"/>
        </w:rPr>
      </w:pPr>
      <w:r w:rsidRPr="001C44B2">
        <w:rPr>
          <w:szCs w:val="28"/>
        </w:rPr>
        <w:t xml:space="preserve">Конкретні методи та алгоритми рішення задач управління повинні бути визначені на етапах розробки відповідних постановок задач і </w:t>
      </w:r>
      <w:proofErr w:type="spellStart"/>
      <w:r w:rsidRPr="001C44B2">
        <w:rPr>
          <w:szCs w:val="28"/>
        </w:rPr>
        <w:t>техноробочого</w:t>
      </w:r>
      <w:proofErr w:type="spellEnd"/>
      <w:r w:rsidRPr="001C44B2">
        <w:rPr>
          <w:szCs w:val="28"/>
        </w:rPr>
        <w:t xml:space="preserve"> </w:t>
      </w:r>
      <w:r w:rsidRPr="001C44B2">
        <w:rPr>
          <w:szCs w:val="28"/>
        </w:rPr>
        <w:lastRenderedPageBreak/>
        <w:t>проектування.</w:t>
      </w:r>
    </w:p>
    <w:p w:rsidR="00E033C5" w:rsidRPr="001C44B2" w:rsidRDefault="00E033C5" w:rsidP="00E033C5">
      <w:pPr>
        <w:pStyle w:val="3"/>
        <w:numPr>
          <w:ilvl w:val="2"/>
          <w:numId w:val="33"/>
        </w:numPr>
      </w:pPr>
      <w:bookmarkStart w:id="124" w:name="_Toc353029118"/>
      <w:bookmarkStart w:id="125" w:name="_Toc451983275"/>
      <w:bookmarkStart w:id="126" w:name="_Toc461104061"/>
      <w:r w:rsidRPr="001C44B2">
        <w:t>Вимоги до інформаційного забезпечення</w:t>
      </w:r>
      <w:bookmarkEnd w:id="124"/>
      <w:bookmarkEnd w:id="125"/>
      <w:bookmarkEnd w:id="126"/>
    </w:p>
    <w:p w:rsidR="00E033C5" w:rsidRPr="001C44B2" w:rsidRDefault="00E033C5" w:rsidP="00E033C5">
      <w:pPr>
        <w:widowControl w:val="0"/>
        <w:spacing w:line="360" w:lineRule="auto"/>
        <w:rPr>
          <w:szCs w:val="28"/>
          <w:lang w:eastAsia="uk-UA"/>
        </w:rPr>
      </w:pPr>
      <w:r w:rsidRPr="001C44B2">
        <w:rPr>
          <w:szCs w:val="28"/>
          <w:lang w:eastAsia="uk-UA"/>
        </w:rPr>
        <w:t xml:space="preserve">До складу інформаційного забезпечення АСУ </w:t>
      </w:r>
      <w:r>
        <w:rPr>
          <w:szCs w:val="28"/>
          <w:lang w:eastAsia="uk-UA"/>
        </w:rPr>
        <w:t>“ЛЗ”</w:t>
      </w:r>
      <w:r w:rsidRPr="001C44B2">
        <w:rPr>
          <w:szCs w:val="28"/>
          <w:lang w:eastAsia="uk-UA"/>
        </w:rPr>
        <w:t xml:space="preserve"> входять:</w:t>
      </w:r>
    </w:p>
    <w:p w:rsidR="00E033C5" w:rsidRPr="001C44B2" w:rsidRDefault="00E033C5" w:rsidP="00E033C5">
      <w:pPr>
        <w:widowControl w:val="0"/>
        <w:spacing w:line="360" w:lineRule="auto"/>
        <w:ind w:left="720" w:firstLine="0"/>
        <w:rPr>
          <w:szCs w:val="28"/>
          <w:lang w:eastAsia="uk-UA"/>
        </w:rPr>
      </w:pPr>
      <w:proofErr w:type="spellStart"/>
      <w:r w:rsidRPr="001C44B2">
        <w:rPr>
          <w:szCs w:val="28"/>
          <w:lang w:eastAsia="uk-UA"/>
        </w:rPr>
        <w:t>позамашинна</w:t>
      </w:r>
      <w:proofErr w:type="spellEnd"/>
      <w:r w:rsidRPr="001C44B2">
        <w:rPr>
          <w:szCs w:val="28"/>
          <w:lang w:eastAsia="uk-UA"/>
        </w:rPr>
        <w:t xml:space="preserve"> інформаційна база (система уніфікованих документів);</w:t>
      </w:r>
    </w:p>
    <w:p w:rsidR="00E033C5" w:rsidRPr="001C44B2" w:rsidRDefault="00E033C5" w:rsidP="00E033C5">
      <w:pPr>
        <w:widowControl w:val="0"/>
        <w:spacing w:line="360" w:lineRule="auto"/>
        <w:ind w:firstLine="709"/>
        <w:rPr>
          <w:szCs w:val="28"/>
          <w:lang w:eastAsia="uk-UA"/>
        </w:rPr>
      </w:pPr>
      <w:proofErr w:type="spellStart"/>
      <w:r w:rsidRPr="001C44B2">
        <w:rPr>
          <w:szCs w:val="28"/>
          <w:lang w:eastAsia="uk-UA"/>
        </w:rPr>
        <w:t>внутрішньомашинна</w:t>
      </w:r>
      <w:proofErr w:type="spellEnd"/>
      <w:r w:rsidRPr="001C44B2">
        <w:rPr>
          <w:szCs w:val="28"/>
          <w:lang w:eastAsia="uk-UA"/>
        </w:rPr>
        <w:t xml:space="preserve"> інформаційна база (інформаційні ресурси; банки (бази) даних </w:t>
      </w:r>
      <w:r w:rsidRPr="001C44B2">
        <w:rPr>
          <w:szCs w:val="28"/>
        </w:rPr>
        <w:t>(масивів інформації))</w:t>
      </w:r>
      <w:r w:rsidRPr="001C44B2">
        <w:rPr>
          <w:szCs w:val="28"/>
          <w:lang w:eastAsia="uk-UA"/>
        </w:rPr>
        <w:t>;</w:t>
      </w:r>
    </w:p>
    <w:p w:rsidR="00E033C5" w:rsidRPr="001C44B2" w:rsidRDefault="00E033C5" w:rsidP="00E033C5">
      <w:pPr>
        <w:widowControl w:val="0"/>
        <w:spacing w:line="360" w:lineRule="auto"/>
        <w:ind w:firstLine="709"/>
        <w:rPr>
          <w:szCs w:val="28"/>
          <w:lang w:eastAsia="uk-UA"/>
        </w:rPr>
      </w:pPr>
      <w:r w:rsidRPr="001C44B2">
        <w:rPr>
          <w:szCs w:val="28"/>
          <w:lang w:eastAsia="uk-UA"/>
        </w:rPr>
        <w:t xml:space="preserve">система класифікації і кодування </w:t>
      </w:r>
      <w:proofErr w:type="spellStart"/>
      <w:r w:rsidRPr="001C44B2">
        <w:rPr>
          <w:szCs w:val="28"/>
        </w:rPr>
        <w:t>оперативно</w:t>
      </w:r>
      <w:proofErr w:type="spellEnd"/>
      <w:r w:rsidRPr="001C44B2">
        <w:rPr>
          <w:szCs w:val="28"/>
        </w:rPr>
        <w:t>-тактичної, воєнно-технічної інформації</w:t>
      </w:r>
      <w:r w:rsidRPr="001C44B2">
        <w:rPr>
          <w:szCs w:val="28"/>
          <w:lang w:eastAsia="uk-UA"/>
        </w:rPr>
        <w:t xml:space="preserve">;. </w:t>
      </w:r>
    </w:p>
    <w:p w:rsidR="00E033C5" w:rsidRPr="001C44B2" w:rsidRDefault="00E033C5" w:rsidP="00E033C5">
      <w:pPr>
        <w:widowControl w:val="0"/>
        <w:shd w:val="clear" w:color="auto" w:fill="FFFFFF"/>
        <w:spacing w:line="360" w:lineRule="auto"/>
        <w:ind w:right="11" w:firstLine="709"/>
        <w:rPr>
          <w:szCs w:val="28"/>
        </w:rPr>
      </w:pPr>
      <w:r w:rsidRPr="001C44B2">
        <w:rPr>
          <w:szCs w:val="28"/>
        </w:rPr>
        <w:t>Інформаційне забезпечення має відповідати таким вимогам:</w:t>
      </w:r>
    </w:p>
    <w:p w:rsidR="00E033C5" w:rsidRPr="001C44B2" w:rsidRDefault="00E033C5" w:rsidP="00E033C5">
      <w:pPr>
        <w:widowControl w:val="0"/>
        <w:shd w:val="clear" w:color="auto" w:fill="FFFFFF"/>
        <w:spacing w:line="360" w:lineRule="auto"/>
        <w:ind w:right="11" w:firstLine="709"/>
        <w:rPr>
          <w:szCs w:val="28"/>
        </w:rPr>
      </w:pPr>
      <w:r w:rsidRPr="001C44B2">
        <w:rPr>
          <w:szCs w:val="28"/>
        </w:rPr>
        <w:t>відповідність рівню управління;</w:t>
      </w:r>
    </w:p>
    <w:p w:rsidR="00E033C5" w:rsidRPr="001C44B2" w:rsidRDefault="00E033C5" w:rsidP="00E033C5">
      <w:pPr>
        <w:widowControl w:val="0"/>
        <w:shd w:val="clear" w:color="auto" w:fill="FFFFFF"/>
        <w:spacing w:line="360" w:lineRule="auto"/>
        <w:ind w:right="11" w:firstLine="709"/>
        <w:rPr>
          <w:szCs w:val="28"/>
        </w:rPr>
      </w:pPr>
      <w:r w:rsidRPr="001C44B2">
        <w:rPr>
          <w:szCs w:val="28"/>
        </w:rPr>
        <w:t>відповідність формам і методам роботи  органів управління;</w:t>
      </w:r>
    </w:p>
    <w:p w:rsidR="00E033C5" w:rsidRPr="001C44B2" w:rsidRDefault="00E033C5" w:rsidP="00E033C5">
      <w:pPr>
        <w:widowControl w:val="0"/>
        <w:shd w:val="clear" w:color="auto" w:fill="FFFFFF"/>
        <w:spacing w:line="360" w:lineRule="auto"/>
        <w:ind w:right="11" w:firstLine="709"/>
        <w:rPr>
          <w:szCs w:val="28"/>
        </w:rPr>
      </w:pPr>
      <w:r w:rsidRPr="001C44B2">
        <w:rPr>
          <w:szCs w:val="28"/>
        </w:rPr>
        <w:t>відповідність завданням, що вирішуються;</w:t>
      </w:r>
    </w:p>
    <w:p w:rsidR="00E033C5" w:rsidRPr="001C44B2" w:rsidRDefault="00E033C5" w:rsidP="00E033C5">
      <w:pPr>
        <w:widowControl w:val="0"/>
        <w:shd w:val="clear" w:color="auto" w:fill="FFFFFF"/>
        <w:spacing w:line="360" w:lineRule="auto"/>
        <w:ind w:right="11" w:firstLine="709"/>
        <w:rPr>
          <w:szCs w:val="28"/>
        </w:rPr>
      </w:pPr>
      <w:r w:rsidRPr="001C44B2">
        <w:rPr>
          <w:szCs w:val="28"/>
        </w:rPr>
        <w:t>забезпечення своєчасного надання інформації для виконання поставлених завдань;</w:t>
      </w:r>
    </w:p>
    <w:p w:rsidR="00E033C5" w:rsidRPr="001C44B2" w:rsidRDefault="00E033C5" w:rsidP="00E033C5">
      <w:pPr>
        <w:widowControl w:val="0"/>
        <w:shd w:val="clear" w:color="auto" w:fill="FFFFFF"/>
        <w:spacing w:line="360" w:lineRule="auto"/>
        <w:ind w:right="11" w:firstLine="709"/>
        <w:rPr>
          <w:szCs w:val="28"/>
        </w:rPr>
      </w:pPr>
      <w:r w:rsidRPr="001C44B2">
        <w:rPr>
          <w:szCs w:val="28"/>
        </w:rPr>
        <w:t>оперативне опрацювання та оновлення даних про обстановку в реальному масштабі часу або згідно зі станом на визначений час;</w:t>
      </w:r>
    </w:p>
    <w:p w:rsidR="00E033C5" w:rsidRPr="001C44B2" w:rsidRDefault="00E033C5" w:rsidP="00E033C5">
      <w:pPr>
        <w:widowControl w:val="0"/>
        <w:shd w:val="clear" w:color="auto" w:fill="FFFFFF"/>
        <w:spacing w:line="360" w:lineRule="auto"/>
        <w:ind w:right="11" w:firstLine="709"/>
        <w:rPr>
          <w:szCs w:val="28"/>
        </w:rPr>
      </w:pPr>
      <w:r w:rsidRPr="001C44B2">
        <w:rPr>
          <w:szCs w:val="28"/>
        </w:rPr>
        <w:t xml:space="preserve">забезпечення необхідного рівня достовірності інформації: </w:t>
      </w:r>
      <w:proofErr w:type="spellStart"/>
      <w:r w:rsidRPr="001C44B2">
        <w:rPr>
          <w:szCs w:val="28"/>
        </w:rPr>
        <w:t>оперативно</w:t>
      </w:r>
      <w:proofErr w:type="spellEnd"/>
      <w:r w:rsidRPr="001C44B2">
        <w:rPr>
          <w:szCs w:val="28"/>
        </w:rPr>
        <w:t>-тактичної інформації, командно-сигнальної інформації (реального масштабу часу).</w:t>
      </w:r>
    </w:p>
    <w:p w:rsidR="00E033C5" w:rsidRPr="001C44B2" w:rsidRDefault="00E033C5" w:rsidP="00E033C5">
      <w:pPr>
        <w:widowControl w:val="0"/>
        <w:spacing w:line="360" w:lineRule="auto"/>
        <w:ind w:firstLine="680"/>
        <w:rPr>
          <w:szCs w:val="28"/>
        </w:rPr>
      </w:pPr>
      <w:r w:rsidRPr="001C44B2">
        <w:rPr>
          <w:szCs w:val="28"/>
        </w:rPr>
        <w:t xml:space="preserve">Споживачами інформаційного забезпечення є посадові особи ОВУ, що включені до складу користувачів АСУ </w:t>
      </w:r>
      <w:r>
        <w:rPr>
          <w:szCs w:val="28"/>
        </w:rPr>
        <w:t>“ЛЗ”</w:t>
      </w:r>
      <w:r w:rsidRPr="001C44B2">
        <w:rPr>
          <w:szCs w:val="28"/>
        </w:rPr>
        <w:t>.</w:t>
      </w:r>
    </w:p>
    <w:p w:rsidR="00E033C5" w:rsidRPr="001C44B2" w:rsidRDefault="00E033C5" w:rsidP="00E033C5">
      <w:pPr>
        <w:pStyle w:val="3"/>
        <w:numPr>
          <w:ilvl w:val="2"/>
          <w:numId w:val="33"/>
        </w:numPr>
      </w:pPr>
      <w:bookmarkStart w:id="127" w:name="_Toc353029121"/>
      <w:bookmarkStart w:id="128" w:name="_Toc353170675"/>
      <w:bookmarkStart w:id="129" w:name="_Toc353171171"/>
      <w:bookmarkStart w:id="130" w:name="_Toc353171667"/>
      <w:bookmarkStart w:id="131" w:name="_Toc353172161"/>
      <w:bookmarkStart w:id="132" w:name="_Toc353172655"/>
      <w:bookmarkStart w:id="133" w:name="_Toc524256016"/>
      <w:bookmarkStart w:id="134" w:name="_Toc353029122"/>
      <w:bookmarkStart w:id="135" w:name="_Toc451983277"/>
      <w:bookmarkStart w:id="136" w:name="_Toc461104062"/>
      <w:bookmarkEnd w:id="127"/>
      <w:bookmarkEnd w:id="128"/>
      <w:bookmarkEnd w:id="129"/>
      <w:bookmarkEnd w:id="130"/>
      <w:bookmarkEnd w:id="131"/>
      <w:bookmarkEnd w:id="132"/>
      <w:r w:rsidRPr="001C44B2">
        <w:t>Вимоги до технічного забезпечення</w:t>
      </w:r>
      <w:bookmarkEnd w:id="133"/>
      <w:bookmarkEnd w:id="134"/>
      <w:bookmarkEnd w:id="135"/>
      <w:bookmarkEnd w:id="136"/>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 xml:space="preserve">Технічне забезпечення АСУ </w:t>
      </w:r>
      <w:r>
        <w:rPr>
          <w:szCs w:val="28"/>
          <w:lang w:eastAsia="uk-UA"/>
        </w:rPr>
        <w:t>“ЛЗ”</w:t>
      </w:r>
      <w:r w:rsidRPr="001C44B2">
        <w:rPr>
          <w:szCs w:val="28"/>
          <w:lang w:eastAsia="uk-UA"/>
        </w:rPr>
        <w:t xml:space="preserve"> повинно складатися з:</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 xml:space="preserve"> комп'ютерів (серверів і АРМ); об’єднуватись у ЛОМ структурних підрозділів МО України; ЛОМ структурних підрозділів ГШ ЗС України та інших ОВУ;</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 xml:space="preserve">системи мережевого друку та іншого периферійного обладнання; </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засобів відображення колективного користування;</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структурованої кабельної системи (СКС);</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пасивного та активного мережевого обладнання ТКМ;</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lastRenderedPageBreak/>
        <w:t>засобів зв'язку;</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засобів захисту інформації;</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системи безперебійного живлення.</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 xml:space="preserve">Номенклатура і специфікація технічних засобів та обладнання, їх кількість і характеристики визначаються на етапі </w:t>
      </w:r>
      <w:proofErr w:type="spellStart"/>
      <w:r w:rsidRPr="001C44B2">
        <w:rPr>
          <w:szCs w:val="28"/>
          <w:lang w:eastAsia="uk-UA"/>
        </w:rPr>
        <w:t>техноробочого</w:t>
      </w:r>
      <w:proofErr w:type="spellEnd"/>
      <w:r w:rsidRPr="001C44B2">
        <w:rPr>
          <w:szCs w:val="28"/>
          <w:lang w:eastAsia="uk-UA"/>
        </w:rPr>
        <w:t xml:space="preserve"> проектування.</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 xml:space="preserve">Характеристики технічних засобів повинні забезпечити ефективне функціонування складових АСУ </w:t>
      </w:r>
      <w:r>
        <w:rPr>
          <w:szCs w:val="28"/>
          <w:lang w:eastAsia="uk-UA"/>
        </w:rPr>
        <w:t>“ЛЗ”</w:t>
      </w:r>
      <w:r w:rsidRPr="001C44B2">
        <w:rPr>
          <w:szCs w:val="28"/>
          <w:lang w:eastAsia="uk-UA"/>
        </w:rPr>
        <w:t>.</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 xml:space="preserve">Сервери повинні забезпечувати доступ користувачів до інформації та надійне збереження інформації у процесі роботи. Сервери повинні базуватись на кластерних рішеннях - кластер для роботи ТПМ та кластер для ГІП і обробки інформації. </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Робочі станції повинні мати достатню продуктивність та ресурси для забезпечення роботи програмного забезпечення.</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 xml:space="preserve">Типи, структура, характеристики і конфігурація комп'ютерного обладнання (серверів і робочих станцій) визначаються на етапі </w:t>
      </w:r>
      <w:proofErr w:type="spellStart"/>
      <w:r w:rsidRPr="001C44B2">
        <w:rPr>
          <w:szCs w:val="28"/>
          <w:lang w:eastAsia="uk-UA"/>
        </w:rPr>
        <w:t>техноробочого</w:t>
      </w:r>
      <w:proofErr w:type="spellEnd"/>
      <w:r w:rsidRPr="001C44B2">
        <w:rPr>
          <w:szCs w:val="28"/>
          <w:lang w:eastAsia="uk-UA"/>
        </w:rPr>
        <w:t xml:space="preserve"> проектування.</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 xml:space="preserve">Кількість та типи засобів мережевого друку та іншого периферійного обладнання повинні бути визначені за результатами </w:t>
      </w:r>
      <w:proofErr w:type="spellStart"/>
      <w:r w:rsidRPr="001C44B2">
        <w:rPr>
          <w:szCs w:val="28"/>
          <w:lang w:eastAsia="uk-UA"/>
        </w:rPr>
        <w:t>техноробочого</w:t>
      </w:r>
      <w:proofErr w:type="spellEnd"/>
      <w:r w:rsidRPr="001C44B2">
        <w:rPr>
          <w:szCs w:val="28"/>
          <w:lang w:eastAsia="uk-UA"/>
        </w:rPr>
        <w:t xml:space="preserve"> проектування.</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СКС повинна забезпечувати роботу:</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ЛОМ;</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захищеного телефонного зв'язку;</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 xml:space="preserve">захищеної підсистеми </w:t>
      </w:r>
      <w:r w:rsidRPr="001C44B2">
        <w:rPr>
          <w:szCs w:val="28"/>
        </w:rPr>
        <w:t>зв’язку засобами ІР-телефонії;</w:t>
      </w:r>
      <w:r w:rsidRPr="001C44B2">
        <w:rPr>
          <w:szCs w:val="28"/>
          <w:lang w:eastAsia="uk-UA"/>
        </w:rPr>
        <w:t>;</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підсистеми відображення інформації.</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Подальший розвиток структурованої кабельної системи не повинен вимагати суттєвих змін в концепції та структурі її побудови.</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 xml:space="preserve">Технічне обладнання СКС та ЛОМ структурних підрозділів органів військового управління АСУ </w:t>
      </w:r>
      <w:r>
        <w:rPr>
          <w:szCs w:val="28"/>
          <w:lang w:eastAsia="uk-UA"/>
        </w:rPr>
        <w:t>“ЛЗ”</w:t>
      </w:r>
      <w:r w:rsidRPr="001C44B2">
        <w:rPr>
          <w:szCs w:val="28"/>
          <w:lang w:eastAsia="uk-UA"/>
        </w:rPr>
        <w:t xml:space="preserve"> повинні забезпечити швидкість передачі між АРМ та сервером не нижче 521 </w:t>
      </w:r>
      <w:proofErr w:type="spellStart"/>
      <w:r w:rsidRPr="001C44B2">
        <w:rPr>
          <w:szCs w:val="28"/>
          <w:lang w:eastAsia="uk-UA"/>
        </w:rPr>
        <w:t>Кбіт</w:t>
      </w:r>
      <w:proofErr w:type="spellEnd"/>
      <w:r w:rsidRPr="001C44B2">
        <w:rPr>
          <w:szCs w:val="28"/>
          <w:lang w:eastAsia="uk-UA"/>
        </w:rPr>
        <w:t xml:space="preserve">/с, між серверними платформами - не нижче 1 </w:t>
      </w:r>
      <w:proofErr w:type="spellStart"/>
      <w:r w:rsidRPr="001C44B2">
        <w:rPr>
          <w:szCs w:val="28"/>
          <w:lang w:eastAsia="uk-UA"/>
        </w:rPr>
        <w:t>Гбіт</w:t>
      </w:r>
      <w:proofErr w:type="spellEnd"/>
      <w:r w:rsidRPr="001C44B2">
        <w:rPr>
          <w:szCs w:val="28"/>
          <w:lang w:eastAsia="uk-UA"/>
        </w:rPr>
        <w:t>/с.</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lastRenderedPageBreak/>
        <w:t>Вибір програмно-апаратних засобів, засобів отримання, формування і передавання інформації, засобів представлення і відображення, засобів оргтехніки та оперативного зв'язку, допоміжного та сервісного обладнання, а також монтажних матеріалів та кабельної продукції тощо повинен враховувати:</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наявність існуючих технічних засобів на об'єктах автоматизації;</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тенденції розвитку обчислювальної техніки, комунікаційного обладнання та засобів зв'язку;</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можливість сумісного функціонування автоматизованих систем і програмно-технічних комплексів Збройних Сил.</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Засоби захисту інформації повинні відповідати вимогам п.4.3.8.</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 xml:space="preserve">Загальна кількість та розташування комплексу технічних засобів у приміщеннях визначається на етапі </w:t>
      </w:r>
      <w:proofErr w:type="spellStart"/>
      <w:r w:rsidRPr="001C44B2">
        <w:rPr>
          <w:szCs w:val="28"/>
          <w:lang w:eastAsia="uk-UA"/>
        </w:rPr>
        <w:t>техноробочого</w:t>
      </w:r>
      <w:proofErr w:type="spellEnd"/>
      <w:r w:rsidRPr="001C44B2">
        <w:rPr>
          <w:szCs w:val="28"/>
          <w:lang w:eastAsia="uk-UA"/>
        </w:rPr>
        <w:t xml:space="preserve"> проектування.</w:t>
      </w:r>
    </w:p>
    <w:p w:rsidR="00E033C5" w:rsidRPr="001C44B2" w:rsidRDefault="00E033C5" w:rsidP="00E033C5">
      <w:pPr>
        <w:pStyle w:val="3"/>
        <w:numPr>
          <w:ilvl w:val="2"/>
          <w:numId w:val="33"/>
        </w:numPr>
      </w:pPr>
      <w:bookmarkStart w:id="137" w:name="_Toc353029127"/>
      <w:bookmarkStart w:id="138" w:name="_Toc353170681"/>
      <w:bookmarkStart w:id="139" w:name="_Toc353171177"/>
      <w:bookmarkStart w:id="140" w:name="_Toc353171673"/>
      <w:bookmarkStart w:id="141" w:name="_Toc353172167"/>
      <w:bookmarkStart w:id="142" w:name="_Toc353172661"/>
      <w:bookmarkStart w:id="143" w:name="_Toc353029132"/>
      <w:bookmarkStart w:id="144" w:name="_Toc451983278"/>
      <w:bookmarkStart w:id="145" w:name="_Toc461104063"/>
      <w:bookmarkEnd w:id="137"/>
      <w:bookmarkEnd w:id="138"/>
      <w:bookmarkEnd w:id="139"/>
      <w:bookmarkEnd w:id="140"/>
      <w:bookmarkEnd w:id="141"/>
      <w:bookmarkEnd w:id="142"/>
      <w:r w:rsidRPr="001C44B2">
        <w:t>Вимоги до телекомунікаційного забезпечення</w:t>
      </w:r>
      <w:bookmarkEnd w:id="143"/>
      <w:bookmarkEnd w:id="144"/>
      <w:bookmarkEnd w:id="145"/>
    </w:p>
    <w:p w:rsidR="00E033C5" w:rsidRPr="001C44B2" w:rsidRDefault="00E033C5" w:rsidP="00E033C5">
      <w:pPr>
        <w:widowControl w:val="0"/>
        <w:tabs>
          <w:tab w:val="left" w:pos="540"/>
        </w:tabs>
        <w:spacing w:line="360" w:lineRule="auto"/>
        <w:rPr>
          <w:szCs w:val="28"/>
        </w:rPr>
      </w:pPr>
      <w:r w:rsidRPr="001C44B2">
        <w:rPr>
          <w:szCs w:val="28"/>
        </w:rPr>
        <w:t xml:space="preserve">Телекомунікаційне забезпечення (ТКЗ) АСУ </w:t>
      </w:r>
      <w:r>
        <w:rPr>
          <w:szCs w:val="28"/>
        </w:rPr>
        <w:t>“ЛЗ”</w:t>
      </w:r>
      <w:r w:rsidRPr="001C44B2">
        <w:rPr>
          <w:szCs w:val="28"/>
        </w:rPr>
        <w:t xml:space="preserve"> організаційно входить до складу інформаційно-телекомунікаційної системи Збройних Сил України складається з інформаційно-телекомунікаційних вузлів (ІТВ), локальних обчислювальних мереж, та каналів зв'язку, що функціонують в інтересах комплексів засобів автоматизації, програмно-технічних комплексів, автоматизованих робочих місць, робочих станцій АСУ </w:t>
      </w:r>
      <w:r>
        <w:rPr>
          <w:szCs w:val="28"/>
        </w:rPr>
        <w:t>“ЛЗ”</w:t>
      </w:r>
      <w:r w:rsidRPr="001C44B2">
        <w:rPr>
          <w:szCs w:val="28"/>
        </w:rPr>
        <w:t xml:space="preserve">. ТМ АСУ </w:t>
      </w:r>
      <w:r>
        <w:rPr>
          <w:szCs w:val="28"/>
        </w:rPr>
        <w:t>“ЛЗ”</w:t>
      </w:r>
      <w:r w:rsidRPr="001C44B2">
        <w:rPr>
          <w:szCs w:val="28"/>
        </w:rPr>
        <w:t xml:space="preserve"> забезпечує обмін нетаємною інформацією та інформацією з обмеженим доступом між автоматизованими робочими місцями, КЗА, що входять до складу АСУ </w:t>
      </w:r>
      <w:r>
        <w:rPr>
          <w:szCs w:val="28"/>
        </w:rPr>
        <w:t>“ЛЗ”</w:t>
      </w:r>
      <w:r w:rsidRPr="001C44B2">
        <w:rPr>
          <w:szCs w:val="28"/>
        </w:rPr>
        <w:t xml:space="preserve"> та з абонентами корпоративних мереж інших військових формувань, міністерств відомств.</w:t>
      </w:r>
    </w:p>
    <w:p w:rsidR="00E033C5" w:rsidRPr="001C44B2" w:rsidRDefault="00E033C5" w:rsidP="00E033C5">
      <w:pPr>
        <w:widowControl w:val="0"/>
        <w:tabs>
          <w:tab w:val="left" w:pos="540"/>
        </w:tabs>
        <w:spacing w:line="360" w:lineRule="auto"/>
        <w:rPr>
          <w:szCs w:val="28"/>
        </w:rPr>
      </w:pPr>
      <w:r w:rsidRPr="001C44B2">
        <w:rPr>
          <w:szCs w:val="28"/>
        </w:rPr>
        <w:t xml:space="preserve">Телекомунікаційне забезпечення повинно забезпечувати інформаційний обмін різними видами інформації (даних, голосу) між об'єктами автоматизації, управління й взаємодії, а також АРМ об'єктів автоматизації АСУ </w:t>
      </w:r>
      <w:r>
        <w:rPr>
          <w:szCs w:val="28"/>
        </w:rPr>
        <w:t>“ЛЗ”</w:t>
      </w:r>
      <w:r w:rsidRPr="001C44B2">
        <w:rPr>
          <w:szCs w:val="28"/>
        </w:rPr>
        <w:t xml:space="preserve">. ТКЗ повинно створюватись відповідно з документацією </w:t>
      </w:r>
      <w:proofErr w:type="spellStart"/>
      <w:r w:rsidRPr="001C44B2">
        <w:rPr>
          <w:szCs w:val="28"/>
        </w:rPr>
        <w:t>техноробочого</w:t>
      </w:r>
      <w:proofErr w:type="spellEnd"/>
      <w:r w:rsidRPr="001C44B2">
        <w:rPr>
          <w:szCs w:val="28"/>
        </w:rPr>
        <w:t xml:space="preserve"> проекту. Вимоги до ТКЗ визначаються окремим технічним завданням. Захист інформації з обмеженим доступом в ТКЗ повинен забезпечуватись КСЗІ в ТКЗ, яка є модулем КСЗІ АСУ </w:t>
      </w:r>
      <w:r>
        <w:rPr>
          <w:szCs w:val="28"/>
        </w:rPr>
        <w:t>“ЛЗ”</w:t>
      </w:r>
      <w:r w:rsidRPr="001C44B2">
        <w:rPr>
          <w:szCs w:val="28"/>
        </w:rPr>
        <w:t xml:space="preserve">. Вимоги до модулю КСЗІ в ТК визначаються окремим </w:t>
      </w:r>
      <w:r w:rsidRPr="001C44B2">
        <w:rPr>
          <w:szCs w:val="28"/>
        </w:rPr>
        <w:lastRenderedPageBreak/>
        <w:t>технічним завданням, що розробляється встановленим порядком згідно НД ТЗІ 3.7-003-05.</w:t>
      </w:r>
    </w:p>
    <w:p w:rsidR="00E033C5" w:rsidRPr="001C44B2" w:rsidRDefault="00E033C5" w:rsidP="00E033C5">
      <w:pPr>
        <w:widowControl w:val="0"/>
        <w:tabs>
          <w:tab w:val="left" w:pos="540"/>
        </w:tabs>
        <w:spacing w:line="360" w:lineRule="auto"/>
        <w:rPr>
          <w:szCs w:val="28"/>
        </w:rPr>
      </w:pPr>
      <w:r w:rsidRPr="001C44B2">
        <w:rPr>
          <w:szCs w:val="28"/>
        </w:rPr>
        <w:t xml:space="preserve">Базовим протоколом інформаційного обміну в ТМ повинен бути протокол ІР V.4 (RFC 791). </w:t>
      </w:r>
      <w:proofErr w:type="spellStart"/>
      <w:r w:rsidRPr="001C44B2">
        <w:rPr>
          <w:szCs w:val="28"/>
        </w:rPr>
        <w:t>Мовна</w:t>
      </w:r>
      <w:proofErr w:type="spellEnd"/>
      <w:r w:rsidRPr="001C44B2">
        <w:rPr>
          <w:szCs w:val="28"/>
        </w:rPr>
        <w:t xml:space="preserve"> інформація пакетної телефонії повинна передаватись в ТR у вигляді даних протоколу ІР.</w:t>
      </w:r>
    </w:p>
    <w:p w:rsidR="00E033C5" w:rsidRPr="001C44B2" w:rsidRDefault="00E033C5" w:rsidP="00E033C5">
      <w:pPr>
        <w:widowControl w:val="0"/>
        <w:tabs>
          <w:tab w:val="left" w:pos="540"/>
        </w:tabs>
        <w:spacing w:line="360" w:lineRule="auto"/>
        <w:rPr>
          <w:szCs w:val="28"/>
        </w:rPr>
      </w:pPr>
      <w:r w:rsidRPr="001C44B2">
        <w:rPr>
          <w:szCs w:val="28"/>
        </w:rPr>
        <w:t>До складу ТКЗ повинні входити наступні елементи: телекомунікаційні вузли (ТВ); канали зв'язку. Телекомунікаційні вузли</w:t>
      </w:r>
    </w:p>
    <w:p w:rsidR="00E033C5" w:rsidRPr="001C44B2" w:rsidRDefault="00E033C5" w:rsidP="00E033C5">
      <w:pPr>
        <w:widowControl w:val="0"/>
        <w:tabs>
          <w:tab w:val="left" w:pos="540"/>
        </w:tabs>
        <w:spacing w:line="360" w:lineRule="auto"/>
        <w:rPr>
          <w:szCs w:val="28"/>
        </w:rPr>
      </w:pPr>
      <w:r w:rsidRPr="001C44B2">
        <w:rPr>
          <w:szCs w:val="28"/>
        </w:rPr>
        <w:t xml:space="preserve">Телекомунікаційні вузли повинні забезпечувати доступ користувачів до інформаційних ресурсів АСУ </w:t>
      </w:r>
      <w:r>
        <w:rPr>
          <w:szCs w:val="28"/>
        </w:rPr>
        <w:t>“ЛЗ”</w:t>
      </w:r>
      <w:r w:rsidRPr="001C44B2">
        <w:rPr>
          <w:szCs w:val="28"/>
        </w:rPr>
        <w:t xml:space="preserve"> та пакетної телефонної мережі АСУ </w:t>
      </w:r>
      <w:r>
        <w:rPr>
          <w:szCs w:val="28"/>
        </w:rPr>
        <w:t>“ЛЗ”</w:t>
      </w:r>
      <w:r w:rsidRPr="001C44B2">
        <w:rPr>
          <w:szCs w:val="28"/>
        </w:rPr>
        <w:t>.</w:t>
      </w:r>
    </w:p>
    <w:p w:rsidR="00E033C5" w:rsidRPr="001C44B2" w:rsidRDefault="00E033C5" w:rsidP="00E033C5">
      <w:pPr>
        <w:widowControl w:val="0"/>
        <w:tabs>
          <w:tab w:val="left" w:pos="540"/>
        </w:tabs>
        <w:spacing w:line="360" w:lineRule="auto"/>
        <w:rPr>
          <w:szCs w:val="28"/>
        </w:rPr>
      </w:pPr>
      <w:r w:rsidRPr="001C44B2">
        <w:rPr>
          <w:szCs w:val="28"/>
        </w:rPr>
        <w:t xml:space="preserve">Інформаційний обмін між ТВ повинен </w:t>
      </w:r>
      <w:proofErr w:type="spellStart"/>
      <w:r w:rsidRPr="001C44B2">
        <w:rPr>
          <w:szCs w:val="28"/>
        </w:rPr>
        <w:t>здійснюватись</w:t>
      </w:r>
      <w:proofErr w:type="spellEnd"/>
      <w:r w:rsidRPr="001C44B2">
        <w:rPr>
          <w:szCs w:val="28"/>
        </w:rPr>
        <w:t xml:space="preserve"> через Центральний інформаційно-телекомунікаційний вузол ГШ ЗС України. </w:t>
      </w:r>
    </w:p>
    <w:p w:rsidR="00E033C5" w:rsidRPr="001C44B2" w:rsidRDefault="00E033C5" w:rsidP="00E033C5">
      <w:pPr>
        <w:widowControl w:val="0"/>
        <w:tabs>
          <w:tab w:val="left" w:pos="540"/>
        </w:tabs>
        <w:spacing w:line="360" w:lineRule="auto"/>
        <w:rPr>
          <w:szCs w:val="28"/>
        </w:rPr>
      </w:pPr>
      <w:r w:rsidRPr="001C44B2">
        <w:rPr>
          <w:szCs w:val="28"/>
        </w:rPr>
        <w:t>До складу ТВ повинні входити наступні елементи:</w:t>
      </w:r>
    </w:p>
    <w:p w:rsidR="00E033C5" w:rsidRPr="001C44B2" w:rsidRDefault="00E033C5" w:rsidP="00E033C5">
      <w:pPr>
        <w:widowControl w:val="0"/>
        <w:tabs>
          <w:tab w:val="left" w:pos="540"/>
        </w:tabs>
        <w:spacing w:line="360" w:lineRule="auto"/>
        <w:rPr>
          <w:szCs w:val="28"/>
        </w:rPr>
      </w:pPr>
      <w:r w:rsidRPr="001C44B2">
        <w:rPr>
          <w:szCs w:val="28"/>
        </w:rPr>
        <w:t>структурована кабельна система (СКС);</w:t>
      </w:r>
    </w:p>
    <w:p w:rsidR="00E033C5" w:rsidRPr="001C44B2" w:rsidRDefault="00E033C5" w:rsidP="00E033C5">
      <w:pPr>
        <w:widowControl w:val="0"/>
        <w:tabs>
          <w:tab w:val="left" w:pos="540"/>
        </w:tabs>
        <w:spacing w:line="360" w:lineRule="auto"/>
        <w:rPr>
          <w:szCs w:val="28"/>
        </w:rPr>
      </w:pPr>
      <w:r w:rsidRPr="001C44B2">
        <w:rPr>
          <w:szCs w:val="28"/>
        </w:rPr>
        <w:t>активне мережне обладнання (АМО).</w:t>
      </w:r>
    </w:p>
    <w:p w:rsidR="00E033C5" w:rsidRPr="001C44B2" w:rsidRDefault="00E033C5" w:rsidP="00E033C5">
      <w:pPr>
        <w:pStyle w:val="38"/>
        <w:widowControl w:val="0"/>
        <w:shd w:val="clear" w:color="auto" w:fill="auto"/>
        <w:spacing w:before="0" w:line="360" w:lineRule="auto"/>
        <w:ind w:left="100" w:right="20" w:firstLine="580"/>
        <w:rPr>
          <w:sz w:val="28"/>
          <w:szCs w:val="28"/>
        </w:rPr>
      </w:pPr>
      <w:r w:rsidRPr="001C44B2">
        <w:rPr>
          <w:rStyle w:val="313pt"/>
          <w:sz w:val="28"/>
          <w:szCs w:val="28"/>
          <w:lang w:eastAsia="uk-UA"/>
        </w:rPr>
        <w:t>СКС повинні створюватись відповідно до стандарту І80/ІЕС 11801.</w:t>
      </w:r>
    </w:p>
    <w:p w:rsidR="00E033C5" w:rsidRPr="001C44B2" w:rsidRDefault="00E033C5" w:rsidP="00E033C5">
      <w:pPr>
        <w:pStyle w:val="38"/>
        <w:widowControl w:val="0"/>
        <w:shd w:val="clear" w:color="auto" w:fill="auto"/>
        <w:spacing w:before="0" w:line="360" w:lineRule="auto"/>
        <w:ind w:left="100" w:right="20" w:firstLine="580"/>
        <w:rPr>
          <w:sz w:val="28"/>
          <w:szCs w:val="28"/>
        </w:rPr>
      </w:pPr>
      <w:r w:rsidRPr="001C44B2">
        <w:rPr>
          <w:rStyle w:val="313pt"/>
          <w:sz w:val="28"/>
          <w:szCs w:val="28"/>
          <w:lang w:eastAsia="uk-UA"/>
        </w:rPr>
        <w:t>СКС повинна включати кабельні системи локальних обчислювальних мереж (ЛОМ) та телефонних мереж (</w:t>
      </w:r>
      <w:proofErr w:type="spellStart"/>
      <w:r w:rsidRPr="001C44B2">
        <w:rPr>
          <w:rStyle w:val="313pt"/>
          <w:sz w:val="28"/>
          <w:szCs w:val="28"/>
          <w:lang w:eastAsia="uk-UA"/>
        </w:rPr>
        <w:t>ТлфМ</w:t>
      </w:r>
      <w:proofErr w:type="spellEnd"/>
      <w:r w:rsidRPr="001C44B2">
        <w:rPr>
          <w:rStyle w:val="313pt"/>
          <w:sz w:val="28"/>
          <w:szCs w:val="28"/>
          <w:lang w:eastAsia="uk-UA"/>
        </w:rPr>
        <w:t>). Кабельні системи ЛОМ повинні забезпечувати фізичне середовище передачі інформації між АМО,</w:t>
      </w:r>
      <w:r w:rsidRPr="001C44B2">
        <w:rPr>
          <w:rStyle w:val="313pt25"/>
          <w:sz w:val="28"/>
          <w:szCs w:val="28"/>
          <w:lang w:eastAsia="uk-UA"/>
        </w:rPr>
        <w:t xml:space="preserve"> ПЕОМ, </w:t>
      </w:r>
      <w:r w:rsidRPr="001C44B2">
        <w:rPr>
          <w:rStyle w:val="313pt"/>
          <w:sz w:val="28"/>
          <w:szCs w:val="28"/>
          <w:lang w:eastAsia="uk-UA"/>
        </w:rPr>
        <w:t>терміналами ВКЗ та серверним обладнанням. Кабельні системи</w:t>
      </w:r>
      <w:r w:rsidRPr="001C44B2">
        <w:rPr>
          <w:rStyle w:val="313pt25"/>
          <w:sz w:val="28"/>
          <w:szCs w:val="28"/>
          <w:lang w:eastAsia="uk-UA"/>
        </w:rPr>
        <w:t xml:space="preserve"> </w:t>
      </w:r>
      <w:proofErr w:type="spellStart"/>
      <w:r w:rsidRPr="001C44B2">
        <w:rPr>
          <w:rStyle w:val="313pt25"/>
          <w:sz w:val="28"/>
          <w:szCs w:val="28"/>
          <w:lang w:eastAsia="uk-UA"/>
        </w:rPr>
        <w:t>ТлфМ</w:t>
      </w:r>
      <w:proofErr w:type="spellEnd"/>
      <w:r w:rsidRPr="001C44B2">
        <w:rPr>
          <w:rStyle w:val="313pt25"/>
          <w:sz w:val="28"/>
          <w:szCs w:val="28"/>
          <w:lang w:eastAsia="uk-UA"/>
        </w:rPr>
        <w:t xml:space="preserve"> </w:t>
      </w:r>
      <w:r w:rsidRPr="001C44B2">
        <w:rPr>
          <w:rStyle w:val="313pt"/>
          <w:sz w:val="28"/>
          <w:szCs w:val="28"/>
          <w:lang w:eastAsia="uk-UA"/>
        </w:rPr>
        <w:t>повинні забезпечувати фізичне середовище передачі інформації між телефонним апаратами та відомчими телефонними станціями.</w:t>
      </w:r>
    </w:p>
    <w:p w:rsidR="00E033C5" w:rsidRPr="001C44B2" w:rsidRDefault="00E033C5" w:rsidP="00E033C5">
      <w:pPr>
        <w:pStyle w:val="38"/>
        <w:widowControl w:val="0"/>
        <w:shd w:val="clear" w:color="auto" w:fill="auto"/>
        <w:spacing w:before="0" w:line="360" w:lineRule="auto"/>
        <w:ind w:left="100" w:right="20" w:firstLine="580"/>
        <w:rPr>
          <w:rStyle w:val="313pt"/>
          <w:sz w:val="28"/>
          <w:szCs w:val="28"/>
          <w:lang w:eastAsia="uk-UA"/>
        </w:rPr>
      </w:pPr>
      <w:r w:rsidRPr="001C44B2">
        <w:rPr>
          <w:rStyle w:val="313pt"/>
          <w:sz w:val="28"/>
          <w:szCs w:val="28"/>
          <w:lang w:eastAsia="uk-UA"/>
        </w:rPr>
        <w:t xml:space="preserve">В залежності від категорії обмеження доступу інформації, що циркулює в СКС, кабельні системи ЛОМ та </w:t>
      </w:r>
      <w:proofErr w:type="spellStart"/>
      <w:r w:rsidRPr="001C44B2">
        <w:rPr>
          <w:rStyle w:val="313pt"/>
          <w:sz w:val="28"/>
          <w:szCs w:val="28"/>
          <w:lang w:eastAsia="uk-UA"/>
        </w:rPr>
        <w:t>ТлфМ</w:t>
      </w:r>
      <w:proofErr w:type="spellEnd"/>
      <w:r w:rsidRPr="001C44B2">
        <w:rPr>
          <w:rStyle w:val="313pt"/>
          <w:sz w:val="28"/>
          <w:szCs w:val="28"/>
          <w:lang w:eastAsia="uk-UA"/>
        </w:rPr>
        <w:t xml:space="preserve"> повинні поділятись</w:t>
      </w:r>
      <w:r w:rsidRPr="001C44B2">
        <w:rPr>
          <w:rStyle w:val="313pt"/>
          <w:sz w:val="28"/>
          <w:szCs w:val="28"/>
        </w:rPr>
        <w:t xml:space="preserve"> на </w:t>
      </w:r>
      <w:r w:rsidRPr="001C44B2">
        <w:rPr>
          <w:rStyle w:val="313pt"/>
          <w:sz w:val="28"/>
          <w:szCs w:val="28"/>
          <w:lang w:eastAsia="uk-UA"/>
        </w:rPr>
        <w:t>наступні групи:</w:t>
      </w:r>
    </w:p>
    <w:p w:rsidR="00E033C5" w:rsidRPr="001C44B2" w:rsidRDefault="00E033C5" w:rsidP="00E033C5">
      <w:pPr>
        <w:pStyle w:val="38"/>
        <w:widowControl w:val="0"/>
        <w:shd w:val="clear" w:color="auto" w:fill="auto"/>
        <w:spacing w:before="0" w:line="360" w:lineRule="auto"/>
        <w:ind w:left="100" w:right="20" w:firstLine="580"/>
        <w:rPr>
          <w:rStyle w:val="313pt"/>
          <w:sz w:val="28"/>
          <w:szCs w:val="28"/>
          <w:lang w:eastAsia="uk-UA"/>
        </w:rPr>
      </w:pPr>
      <w:r w:rsidRPr="001C44B2">
        <w:rPr>
          <w:rStyle w:val="313pt"/>
          <w:sz w:val="28"/>
          <w:szCs w:val="28"/>
          <w:lang w:eastAsia="uk-UA"/>
        </w:rPr>
        <w:t>група 1 - кабельні системи для передачі секретної інформації.</w:t>
      </w:r>
    </w:p>
    <w:p w:rsidR="00E033C5" w:rsidRPr="001C44B2" w:rsidRDefault="00E033C5" w:rsidP="00E033C5">
      <w:pPr>
        <w:pStyle w:val="38"/>
        <w:widowControl w:val="0"/>
        <w:shd w:val="clear" w:color="auto" w:fill="auto"/>
        <w:spacing w:before="0" w:line="360" w:lineRule="auto"/>
        <w:ind w:left="100" w:right="20" w:firstLine="580"/>
        <w:rPr>
          <w:rStyle w:val="313pt"/>
          <w:sz w:val="28"/>
          <w:szCs w:val="28"/>
          <w:lang w:eastAsia="uk-UA"/>
        </w:rPr>
      </w:pPr>
      <w:r w:rsidRPr="001C44B2">
        <w:rPr>
          <w:rStyle w:val="313pt"/>
          <w:sz w:val="28"/>
          <w:szCs w:val="28"/>
          <w:lang w:eastAsia="uk-UA"/>
        </w:rPr>
        <w:t>група 2 - кабельні системи для передачі інформації для службового користування.</w:t>
      </w:r>
    </w:p>
    <w:p w:rsidR="00E033C5" w:rsidRPr="001C44B2" w:rsidRDefault="00E033C5" w:rsidP="00E033C5">
      <w:pPr>
        <w:pStyle w:val="38"/>
        <w:widowControl w:val="0"/>
        <w:shd w:val="clear" w:color="auto" w:fill="auto"/>
        <w:spacing w:before="0" w:line="360" w:lineRule="auto"/>
        <w:ind w:left="100" w:right="20" w:firstLine="580"/>
        <w:rPr>
          <w:rStyle w:val="313pt"/>
          <w:sz w:val="28"/>
          <w:szCs w:val="28"/>
          <w:lang w:eastAsia="uk-UA"/>
        </w:rPr>
      </w:pPr>
      <w:r w:rsidRPr="001C44B2">
        <w:rPr>
          <w:rStyle w:val="313pt"/>
          <w:sz w:val="28"/>
          <w:szCs w:val="28"/>
          <w:lang w:eastAsia="uk-UA"/>
        </w:rPr>
        <w:t>група</w:t>
      </w:r>
      <w:r w:rsidRPr="001C44B2">
        <w:rPr>
          <w:rStyle w:val="313pt"/>
          <w:sz w:val="28"/>
          <w:szCs w:val="28"/>
        </w:rPr>
        <w:t xml:space="preserve"> 3</w:t>
      </w:r>
      <w:r w:rsidRPr="001C44B2">
        <w:rPr>
          <w:rStyle w:val="313pt"/>
          <w:sz w:val="28"/>
          <w:szCs w:val="28"/>
          <w:lang w:eastAsia="uk-UA"/>
        </w:rPr>
        <w:t xml:space="preserve"> - кабельні системи для передачі інформації мереж</w:t>
      </w:r>
      <w:r w:rsidRPr="001C44B2">
        <w:rPr>
          <w:rStyle w:val="313pt"/>
          <w:sz w:val="28"/>
          <w:szCs w:val="28"/>
        </w:rPr>
        <w:t xml:space="preserve"> загального </w:t>
      </w:r>
      <w:r w:rsidRPr="001C44B2">
        <w:rPr>
          <w:rStyle w:val="313pt"/>
          <w:sz w:val="28"/>
          <w:szCs w:val="28"/>
          <w:lang w:eastAsia="uk-UA"/>
        </w:rPr>
        <w:t>користування.</w:t>
      </w:r>
    </w:p>
    <w:p w:rsidR="00E033C5" w:rsidRPr="001C44B2" w:rsidRDefault="00E033C5" w:rsidP="00E033C5">
      <w:pPr>
        <w:pStyle w:val="38"/>
        <w:widowControl w:val="0"/>
        <w:shd w:val="clear" w:color="auto" w:fill="auto"/>
        <w:spacing w:before="0" w:line="360" w:lineRule="auto"/>
        <w:ind w:left="100" w:right="20" w:firstLine="580"/>
        <w:rPr>
          <w:rStyle w:val="313pt"/>
          <w:sz w:val="28"/>
          <w:szCs w:val="28"/>
          <w:lang w:eastAsia="uk-UA"/>
        </w:rPr>
      </w:pPr>
      <w:r w:rsidRPr="001C44B2">
        <w:rPr>
          <w:rStyle w:val="313pt"/>
          <w:sz w:val="28"/>
          <w:szCs w:val="28"/>
          <w:lang w:eastAsia="uk-UA"/>
        </w:rPr>
        <w:t xml:space="preserve">Склад кабельної системи кожної з груп для кожного ТВ визначається на етапі </w:t>
      </w:r>
      <w:proofErr w:type="spellStart"/>
      <w:r w:rsidRPr="001C44B2">
        <w:rPr>
          <w:rStyle w:val="313pt"/>
          <w:sz w:val="28"/>
          <w:szCs w:val="28"/>
          <w:lang w:eastAsia="uk-UA"/>
        </w:rPr>
        <w:t>техноробочого</w:t>
      </w:r>
      <w:proofErr w:type="spellEnd"/>
      <w:r w:rsidRPr="001C44B2">
        <w:rPr>
          <w:rStyle w:val="313pt"/>
          <w:sz w:val="28"/>
          <w:szCs w:val="28"/>
          <w:lang w:eastAsia="uk-UA"/>
        </w:rPr>
        <w:t xml:space="preserve"> проектування.</w:t>
      </w:r>
    </w:p>
    <w:p w:rsidR="00E033C5" w:rsidRPr="001C44B2" w:rsidRDefault="00E033C5" w:rsidP="00E033C5">
      <w:pPr>
        <w:pStyle w:val="3"/>
        <w:numPr>
          <w:ilvl w:val="2"/>
          <w:numId w:val="33"/>
        </w:numPr>
      </w:pPr>
      <w:bookmarkStart w:id="146" w:name="_Toc353029133"/>
      <w:bookmarkStart w:id="147" w:name="_Toc353170687"/>
      <w:bookmarkStart w:id="148" w:name="_Toc353171183"/>
      <w:bookmarkStart w:id="149" w:name="_Toc353171679"/>
      <w:bookmarkStart w:id="150" w:name="_Toc353172173"/>
      <w:bookmarkStart w:id="151" w:name="_Toc353172667"/>
      <w:bookmarkStart w:id="152" w:name="_Toc353029135"/>
      <w:bookmarkStart w:id="153" w:name="_Toc353170689"/>
      <w:bookmarkStart w:id="154" w:name="_Toc353171185"/>
      <w:bookmarkStart w:id="155" w:name="_Toc353171681"/>
      <w:bookmarkStart w:id="156" w:name="_Toc353172175"/>
      <w:bookmarkStart w:id="157" w:name="_Toc353172669"/>
      <w:bookmarkStart w:id="158" w:name="_Toc353029166"/>
      <w:bookmarkStart w:id="159" w:name="_Toc353170720"/>
      <w:bookmarkStart w:id="160" w:name="_Toc353171216"/>
      <w:bookmarkStart w:id="161" w:name="_Toc353171712"/>
      <w:bookmarkStart w:id="162" w:name="_Toc353172206"/>
      <w:bookmarkStart w:id="163" w:name="_Toc353172700"/>
      <w:bookmarkStart w:id="164" w:name="_Toc353029167"/>
      <w:bookmarkStart w:id="165" w:name="_Toc353170721"/>
      <w:bookmarkStart w:id="166" w:name="_Toc353171217"/>
      <w:bookmarkStart w:id="167" w:name="_Toc353171713"/>
      <w:bookmarkStart w:id="168" w:name="_Toc353172207"/>
      <w:bookmarkStart w:id="169" w:name="_Toc353172701"/>
      <w:bookmarkStart w:id="170" w:name="_Toc353029169"/>
      <w:bookmarkStart w:id="171" w:name="_Toc353170723"/>
      <w:bookmarkStart w:id="172" w:name="_Toc353171219"/>
      <w:bookmarkStart w:id="173" w:name="_Toc353171715"/>
      <w:bookmarkStart w:id="174" w:name="_Toc353172209"/>
      <w:bookmarkStart w:id="175" w:name="_Toc353172703"/>
      <w:bookmarkStart w:id="176" w:name="_Toc353029170"/>
      <w:bookmarkStart w:id="177" w:name="_Toc353170724"/>
      <w:bookmarkStart w:id="178" w:name="_Toc353171220"/>
      <w:bookmarkStart w:id="179" w:name="_Toc353171716"/>
      <w:bookmarkStart w:id="180" w:name="_Toc353172210"/>
      <w:bookmarkStart w:id="181" w:name="_Toc353172704"/>
      <w:bookmarkStart w:id="182" w:name="_Toc353029171"/>
      <w:bookmarkStart w:id="183" w:name="_Toc353170725"/>
      <w:bookmarkStart w:id="184" w:name="_Toc353171221"/>
      <w:bookmarkStart w:id="185" w:name="_Toc353171717"/>
      <w:bookmarkStart w:id="186" w:name="_Toc353172211"/>
      <w:bookmarkStart w:id="187" w:name="_Toc353172705"/>
      <w:bookmarkStart w:id="188" w:name="_Toc353029172"/>
      <w:bookmarkStart w:id="189" w:name="_Toc353170726"/>
      <w:bookmarkStart w:id="190" w:name="_Toc353171222"/>
      <w:bookmarkStart w:id="191" w:name="_Toc353171718"/>
      <w:bookmarkStart w:id="192" w:name="_Toc353172212"/>
      <w:bookmarkStart w:id="193" w:name="_Toc353172706"/>
      <w:bookmarkStart w:id="194" w:name="_Toc353029173"/>
      <w:bookmarkStart w:id="195" w:name="_Toc353170727"/>
      <w:bookmarkStart w:id="196" w:name="_Toc353171223"/>
      <w:bookmarkStart w:id="197" w:name="_Toc353171719"/>
      <w:bookmarkStart w:id="198" w:name="_Toc353172213"/>
      <w:bookmarkStart w:id="199" w:name="_Toc353172707"/>
      <w:bookmarkStart w:id="200" w:name="_Toc353029174"/>
      <w:bookmarkStart w:id="201" w:name="_Toc353170728"/>
      <w:bookmarkStart w:id="202" w:name="_Toc353171224"/>
      <w:bookmarkStart w:id="203" w:name="_Toc353171720"/>
      <w:bookmarkStart w:id="204" w:name="_Toc353172214"/>
      <w:bookmarkStart w:id="205" w:name="_Toc353172708"/>
      <w:bookmarkStart w:id="206" w:name="_Toc353029177"/>
      <w:bookmarkStart w:id="207" w:name="_Toc353170731"/>
      <w:bookmarkStart w:id="208" w:name="_Toc353171227"/>
      <w:bookmarkStart w:id="209" w:name="_Toc353171723"/>
      <w:bookmarkStart w:id="210" w:name="_Toc353172217"/>
      <w:bookmarkStart w:id="211" w:name="_Toc353172711"/>
      <w:bookmarkStart w:id="212" w:name="_Toc353029179"/>
      <w:bookmarkStart w:id="213" w:name="_Toc353170733"/>
      <w:bookmarkStart w:id="214" w:name="_Toc353171229"/>
      <w:bookmarkStart w:id="215" w:name="_Toc353171725"/>
      <w:bookmarkStart w:id="216" w:name="_Toc353172219"/>
      <w:bookmarkStart w:id="217" w:name="_Toc353172713"/>
      <w:bookmarkStart w:id="218" w:name="_Toc524256013"/>
      <w:bookmarkStart w:id="219" w:name="_Toc108185718"/>
      <w:bookmarkStart w:id="220" w:name="_Toc353029181"/>
      <w:bookmarkStart w:id="221" w:name="_Toc451983280"/>
      <w:bookmarkStart w:id="222" w:name="_Toc461104064"/>
      <w:bookmarkEnd w:id="122"/>
      <w:bookmarkEnd w:id="123"/>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1C44B2">
        <w:lastRenderedPageBreak/>
        <w:t>Вимоги до лінгвістичного забезпечення</w:t>
      </w:r>
      <w:bookmarkEnd w:id="218"/>
      <w:bookmarkEnd w:id="219"/>
      <w:bookmarkEnd w:id="220"/>
      <w:bookmarkEnd w:id="221"/>
      <w:bookmarkEnd w:id="222"/>
    </w:p>
    <w:p w:rsidR="00E033C5" w:rsidRPr="001C44B2" w:rsidRDefault="00E033C5" w:rsidP="00E033C5">
      <w:pPr>
        <w:widowControl w:val="0"/>
        <w:autoSpaceDE w:val="0"/>
        <w:autoSpaceDN w:val="0"/>
        <w:adjustRightInd w:val="0"/>
        <w:spacing w:line="360" w:lineRule="auto"/>
        <w:rPr>
          <w:szCs w:val="28"/>
          <w:lang w:eastAsia="uk-UA"/>
        </w:rPr>
      </w:pPr>
      <w:r w:rsidRPr="001C44B2">
        <w:rPr>
          <w:szCs w:val="28"/>
          <w:lang w:eastAsia="uk-UA"/>
        </w:rPr>
        <w:t xml:space="preserve">Основу лінгвістичного забезпечення АСУ </w:t>
      </w:r>
      <w:r>
        <w:rPr>
          <w:szCs w:val="28"/>
          <w:lang w:eastAsia="uk-UA"/>
        </w:rPr>
        <w:t>“ЛЗ”</w:t>
      </w:r>
      <w:r w:rsidRPr="001C44B2">
        <w:rPr>
          <w:szCs w:val="28"/>
          <w:lang w:eastAsia="uk-UA"/>
        </w:rPr>
        <w:t xml:space="preserve"> утворює: сукупність </w:t>
      </w:r>
      <w:proofErr w:type="spellStart"/>
      <w:r w:rsidRPr="001C44B2">
        <w:rPr>
          <w:szCs w:val="28"/>
          <w:lang w:eastAsia="uk-UA"/>
        </w:rPr>
        <w:t>оперативно</w:t>
      </w:r>
      <w:proofErr w:type="spellEnd"/>
      <w:r w:rsidRPr="001C44B2">
        <w:rPr>
          <w:szCs w:val="28"/>
          <w:lang w:eastAsia="uk-UA"/>
        </w:rPr>
        <w:t xml:space="preserve">-тактичних, військово-технічних та інших термінів, зведених у термінологічні словники, правила формалізації даних, засоби діалогової взаємодії посадових осіб із засобами автоматизації, </w:t>
      </w:r>
      <w:proofErr w:type="spellStart"/>
      <w:r w:rsidRPr="001C44B2">
        <w:rPr>
          <w:szCs w:val="28"/>
          <w:lang w:eastAsia="uk-UA"/>
        </w:rPr>
        <w:t>мовні</w:t>
      </w:r>
      <w:proofErr w:type="spellEnd"/>
      <w:r w:rsidRPr="001C44B2">
        <w:rPr>
          <w:szCs w:val="28"/>
          <w:lang w:eastAsia="uk-UA"/>
        </w:rPr>
        <w:t xml:space="preserve"> методи та засоби оброблення інформації. Словники повинні забезпечити однозначність слів та словосполучень, що використовуються для найменування об'єктів, їхніх характеристик та значень. У словниках має бути представлений перелік термінів та їх скорочень, що дозволені для використання на відповідних об'єктах, а також на АРМ посадових осіб чергових змін.</w:t>
      </w:r>
    </w:p>
    <w:p w:rsidR="00E033C5" w:rsidRPr="001C44B2" w:rsidRDefault="00E033C5" w:rsidP="00E033C5">
      <w:pPr>
        <w:widowControl w:val="0"/>
        <w:autoSpaceDE w:val="0"/>
        <w:autoSpaceDN w:val="0"/>
        <w:adjustRightInd w:val="0"/>
        <w:spacing w:line="360" w:lineRule="auto"/>
        <w:rPr>
          <w:szCs w:val="28"/>
          <w:lang w:eastAsia="uk-UA"/>
        </w:rPr>
      </w:pPr>
      <w:r w:rsidRPr="001C44B2">
        <w:rPr>
          <w:szCs w:val="28"/>
          <w:lang w:eastAsia="uk-UA"/>
        </w:rPr>
        <w:t xml:space="preserve">Уніфіковані форми документів повинні представляти сукупність форм повідомлень, довідок, вихідних даних і результатів вирішення визначених завдань управління, що вводяться до обчислювальних засобів АСУ </w:t>
      </w:r>
      <w:r>
        <w:rPr>
          <w:szCs w:val="28"/>
          <w:lang w:eastAsia="uk-UA"/>
        </w:rPr>
        <w:t>“ЛЗ”</w:t>
      </w:r>
      <w:r w:rsidRPr="001C44B2">
        <w:rPr>
          <w:szCs w:val="28"/>
          <w:lang w:eastAsia="uk-UA"/>
        </w:rPr>
        <w:t xml:space="preserve"> та видаються на засоби відображення індивідуального і колективного користування.</w:t>
      </w:r>
    </w:p>
    <w:p w:rsidR="00E033C5" w:rsidRPr="001C44B2" w:rsidRDefault="00E033C5" w:rsidP="00E033C5">
      <w:pPr>
        <w:widowControl w:val="0"/>
        <w:autoSpaceDE w:val="0"/>
        <w:autoSpaceDN w:val="0"/>
        <w:adjustRightInd w:val="0"/>
        <w:spacing w:line="360" w:lineRule="auto"/>
        <w:rPr>
          <w:szCs w:val="28"/>
          <w:lang w:eastAsia="uk-UA"/>
        </w:rPr>
      </w:pPr>
      <w:r w:rsidRPr="001C44B2">
        <w:rPr>
          <w:szCs w:val="28"/>
          <w:lang w:eastAsia="uk-UA"/>
        </w:rPr>
        <w:t>Синтаксис мов повинен визначати правила утворення одиниць та структур кожного рівня. Семантика кожного рівня повинна задаватись шляхом вказівок призначення та змістовного опису структури.</w:t>
      </w:r>
    </w:p>
    <w:p w:rsidR="00E033C5" w:rsidRPr="001C44B2" w:rsidRDefault="00E033C5" w:rsidP="00E033C5">
      <w:pPr>
        <w:widowControl w:val="0"/>
        <w:spacing w:line="360" w:lineRule="auto"/>
        <w:ind w:right="-2"/>
        <w:rPr>
          <w:szCs w:val="28"/>
        </w:rPr>
      </w:pPr>
      <w:r w:rsidRPr="001C44B2">
        <w:rPr>
          <w:szCs w:val="28"/>
          <w:lang w:eastAsia="uk-UA"/>
        </w:rPr>
        <w:t xml:space="preserve">Принципи побудови </w:t>
      </w:r>
      <w:proofErr w:type="spellStart"/>
      <w:r w:rsidRPr="001C44B2">
        <w:rPr>
          <w:szCs w:val="28"/>
          <w:lang w:eastAsia="uk-UA"/>
        </w:rPr>
        <w:t>мовних</w:t>
      </w:r>
      <w:proofErr w:type="spellEnd"/>
      <w:r w:rsidRPr="001C44B2">
        <w:rPr>
          <w:szCs w:val="28"/>
          <w:lang w:eastAsia="uk-UA"/>
        </w:rPr>
        <w:t xml:space="preserve"> засобів АСУ </w:t>
      </w:r>
      <w:r>
        <w:rPr>
          <w:szCs w:val="28"/>
          <w:lang w:eastAsia="uk-UA"/>
        </w:rPr>
        <w:t>“ЛЗ”</w:t>
      </w:r>
      <w:r w:rsidRPr="001C44B2">
        <w:rPr>
          <w:szCs w:val="28"/>
          <w:lang w:eastAsia="uk-UA"/>
        </w:rPr>
        <w:t xml:space="preserve"> повинні забезпечувати виконання основних завдань оперативного складу та осіб бойової обслуги: близькість </w:t>
      </w:r>
      <w:proofErr w:type="spellStart"/>
      <w:r w:rsidRPr="001C44B2">
        <w:rPr>
          <w:szCs w:val="28"/>
          <w:lang w:eastAsia="uk-UA"/>
        </w:rPr>
        <w:t>мовних</w:t>
      </w:r>
      <w:proofErr w:type="spellEnd"/>
      <w:r w:rsidRPr="001C44B2">
        <w:rPr>
          <w:szCs w:val="28"/>
          <w:lang w:eastAsia="uk-UA"/>
        </w:rPr>
        <w:t xml:space="preserve"> засобів до природної мови та простота вивчення і використання </w:t>
      </w:r>
      <w:proofErr w:type="spellStart"/>
      <w:r w:rsidRPr="001C44B2">
        <w:rPr>
          <w:szCs w:val="28"/>
          <w:lang w:eastAsia="uk-UA"/>
        </w:rPr>
        <w:t>мовних</w:t>
      </w:r>
      <w:proofErr w:type="spellEnd"/>
      <w:r w:rsidRPr="001C44B2">
        <w:rPr>
          <w:szCs w:val="28"/>
          <w:lang w:eastAsia="uk-UA"/>
        </w:rPr>
        <w:t xml:space="preserve"> засобів.</w:t>
      </w:r>
    </w:p>
    <w:p w:rsidR="00E033C5" w:rsidRPr="001C44B2" w:rsidRDefault="00E033C5" w:rsidP="00E033C5">
      <w:pPr>
        <w:widowControl w:val="0"/>
        <w:spacing w:line="360" w:lineRule="auto"/>
        <w:ind w:firstLine="680"/>
        <w:rPr>
          <w:szCs w:val="28"/>
        </w:rPr>
      </w:pPr>
      <w:r w:rsidRPr="001C44B2">
        <w:rPr>
          <w:szCs w:val="28"/>
        </w:rPr>
        <w:t xml:space="preserve">Лінгвістичне забезпечення АСУ </w:t>
      </w:r>
      <w:r>
        <w:rPr>
          <w:szCs w:val="28"/>
        </w:rPr>
        <w:t>“ЛЗ”</w:t>
      </w:r>
      <w:r w:rsidRPr="001C44B2">
        <w:rPr>
          <w:szCs w:val="28"/>
        </w:rPr>
        <w:t xml:space="preserve"> повинно включати:</w:t>
      </w:r>
    </w:p>
    <w:p w:rsidR="00E033C5" w:rsidRPr="001C44B2" w:rsidRDefault="00E033C5" w:rsidP="00E033C5">
      <w:pPr>
        <w:widowControl w:val="0"/>
        <w:spacing w:line="360" w:lineRule="auto"/>
        <w:ind w:left="720" w:firstLine="0"/>
        <w:rPr>
          <w:szCs w:val="28"/>
        </w:rPr>
      </w:pPr>
      <w:r w:rsidRPr="001C44B2">
        <w:rPr>
          <w:szCs w:val="28"/>
        </w:rPr>
        <w:t>сукупність термінологічних словників-довідників;</w:t>
      </w:r>
    </w:p>
    <w:p w:rsidR="00E033C5" w:rsidRPr="001C44B2" w:rsidRDefault="00E033C5" w:rsidP="00E033C5">
      <w:pPr>
        <w:widowControl w:val="0"/>
        <w:spacing w:line="360" w:lineRule="auto"/>
        <w:ind w:left="720" w:firstLine="0"/>
        <w:rPr>
          <w:szCs w:val="28"/>
        </w:rPr>
      </w:pPr>
      <w:r w:rsidRPr="001C44B2">
        <w:rPr>
          <w:szCs w:val="28"/>
        </w:rPr>
        <w:t>засоби діалогової взаємодії користувачів з системою;</w:t>
      </w:r>
    </w:p>
    <w:p w:rsidR="00E033C5" w:rsidRPr="001C44B2" w:rsidRDefault="00E033C5" w:rsidP="00E033C5">
      <w:pPr>
        <w:widowControl w:val="0"/>
        <w:spacing w:line="360" w:lineRule="auto"/>
        <w:ind w:left="720" w:firstLine="0"/>
        <w:rPr>
          <w:szCs w:val="28"/>
        </w:rPr>
      </w:pPr>
      <w:r w:rsidRPr="001C44B2">
        <w:rPr>
          <w:szCs w:val="28"/>
        </w:rPr>
        <w:t>засоби обробки текстової інформації.</w:t>
      </w:r>
    </w:p>
    <w:p w:rsidR="00E033C5" w:rsidRPr="001C44B2" w:rsidRDefault="00E033C5" w:rsidP="00E033C5">
      <w:pPr>
        <w:widowControl w:val="0"/>
        <w:spacing w:line="360" w:lineRule="auto"/>
        <w:ind w:firstLine="680"/>
        <w:rPr>
          <w:szCs w:val="28"/>
        </w:rPr>
      </w:pPr>
      <w:r w:rsidRPr="001C44B2">
        <w:rPr>
          <w:szCs w:val="28"/>
        </w:rPr>
        <w:t xml:space="preserve">Сукупність термінологічних словників-довідників повинна забезпечувати лінгвістичну сумісність підсистем АСУ </w:t>
      </w:r>
      <w:r>
        <w:rPr>
          <w:szCs w:val="28"/>
        </w:rPr>
        <w:t>“ЛЗ”</w:t>
      </w:r>
      <w:r w:rsidRPr="001C44B2">
        <w:rPr>
          <w:szCs w:val="28"/>
        </w:rPr>
        <w:t xml:space="preserve"> стосовно </w:t>
      </w:r>
      <w:proofErr w:type="spellStart"/>
      <w:r w:rsidRPr="001C44B2">
        <w:rPr>
          <w:szCs w:val="28"/>
        </w:rPr>
        <w:t>оперативно</w:t>
      </w:r>
      <w:proofErr w:type="spellEnd"/>
      <w:r w:rsidRPr="001C44B2">
        <w:rPr>
          <w:szCs w:val="28"/>
        </w:rPr>
        <w:t xml:space="preserve">-тактичних, військово-технічних, науково-технічних, техніко-економічних термінів та їх визначень, а також лінгвістичну сумісність АСУ </w:t>
      </w:r>
      <w:r>
        <w:rPr>
          <w:szCs w:val="28"/>
        </w:rPr>
        <w:t>“ЛЗ”</w:t>
      </w:r>
      <w:r w:rsidRPr="001C44B2">
        <w:rPr>
          <w:szCs w:val="28"/>
        </w:rPr>
        <w:t xml:space="preserve"> з іншими складовими </w:t>
      </w:r>
      <w:r w:rsidRPr="001C44B2">
        <w:rPr>
          <w:szCs w:val="28"/>
        </w:rPr>
        <w:lastRenderedPageBreak/>
        <w:t>ЄАСУ ЗС України.</w:t>
      </w:r>
    </w:p>
    <w:p w:rsidR="00E033C5" w:rsidRPr="001C44B2" w:rsidRDefault="00E033C5" w:rsidP="00E033C5">
      <w:pPr>
        <w:widowControl w:val="0"/>
        <w:spacing w:line="360" w:lineRule="auto"/>
        <w:ind w:firstLine="680"/>
        <w:rPr>
          <w:szCs w:val="28"/>
        </w:rPr>
      </w:pPr>
      <w:r w:rsidRPr="001C44B2">
        <w:rPr>
          <w:szCs w:val="28"/>
        </w:rPr>
        <w:t>Термінологічні словники-довідники надає Замовник.</w:t>
      </w:r>
    </w:p>
    <w:p w:rsidR="00E033C5" w:rsidRPr="001C44B2" w:rsidRDefault="00E033C5" w:rsidP="00E033C5">
      <w:pPr>
        <w:widowControl w:val="0"/>
        <w:spacing w:line="360" w:lineRule="auto"/>
        <w:ind w:right="-2"/>
        <w:rPr>
          <w:szCs w:val="28"/>
        </w:rPr>
      </w:pPr>
      <w:r w:rsidRPr="001C44B2">
        <w:rPr>
          <w:szCs w:val="28"/>
        </w:rPr>
        <w:t xml:space="preserve">Засоби діалогової взаємодії оперативного персоналу АСУ </w:t>
      </w:r>
      <w:r>
        <w:rPr>
          <w:szCs w:val="28"/>
        </w:rPr>
        <w:t>“ЛЗ”</w:t>
      </w:r>
      <w:r w:rsidRPr="001C44B2">
        <w:rPr>
          <w:szCs w:val="28"/>
        </w:rPr>
        <w:t xml:space="preserve"> із засобами автоматизації повинні забезпечити спілкування українською мовою за допомогою відповідних графічних та текстових інтерфейсів. Для технічного персоналу діалог може здійснюватися українською та англійською мовами.</w:t>
      </w:r>
    </w:p>
    <w:p w:rsidR="00E033C5" w:rsidRPr="001C44B2" w:rsidRDefault="00E033C5" w:rsidP="00E033C5">
      <w:pPr>
        <w:widowControl w:val="0"/>
        <w:spacing w:line="360" w:lineRule="auto"/>
        <w:ind w:firstLine="680"/>
        <w:rPr>
          <w:szCs w:val="28"/>
        </w:rPr>
      </w:pPr>
      <w:r w:rsidRPr="001C44B2">
        <w:rPr>
          <w:szCs w:val="28"/>
        </w:rPr>
        <w:t xml:space="preserve">Засоби обробки текстової інформації повинні базуватися на єдиній лексичній базі та забезпечувати впровадження друкованих документів, електронних документів редагування і корекцію текстів, формування повідомлень, документів у вигляді комплектів змістовних зразків відповідно до тематичної спрямованості діяльності оперативного та технічного персоналу АСУ </w:t>
      </w:r>
      <w:r>
        <w:rPr>
          <w:szCs w:val="28"/>
        </w:rPr>
        <w:t>“ЛЗ”</w:t>
      </w:r>
      <w:r w:rsidRPr="001C44B2">
        <w:rPr>
          <w:szCs w:val="28"/>
        </w:rPr>
        <w:t>.</w:t>
      </w:r>
    </w:p>
    <w:p w:rsidR="00E033C5" w:rsidRPr="001C44B2" w:rsidRDefault="00E033C5" w:rsidP="00E033C5">
      <w:pPr>
        <w:pStyle w:val="3"/>
        <w:numPr>
          <w:ilvl w:val="2"/>
          <w:numId w:val="33"/>
        </w:numPr>
      </w:pPr>
      <w:bookmarkStart w:id="223" w:name="_Toc353170737"/>
      <w:bookmarkStart w:id="224" w:name="_Toc353171233"/>
      <w:bookmarkStart w:id="225" w:name="_Toc353171729"/>
      <w:bookmarkStart w:id="226" w:name="_Toc353172223"/>
      <w:bookmarkStart w:id="227" w:name="_Toc353172717"/>
      <w:bookmarkStart w:id="228" w:name="_Toc524256017"/>
      <w:bookmarkStart w:id="229" w:name="_Toc125266174"/>
      <w:bookmarkStart w:id="230" w:name="_Toc353029183"/>
      <w:bookmarkStart w:id="231" w:name="_Toc451983282"/>
      <w:bookmarkStart w:id="232" w:name="_Toc461104065"/>
      <w:bookmarkEnd w:id="112"/>
      <w:bookmarkEnd w:id="113"/>
      <w:bookmarkEnd w:id="223"/>
      <w:bookmarkEnd w:id="224"/>
      <w:bookmarkEnd w:id="225"/>
      <w:bookmarkEnd w:id="226"/>
      <w:bookmarkEnd w:id="227"/>
      <w:r w:rsidRPr="001C44B2">
        <w:t>Вимоги до метрологічного забезпечення</w:t>
      </w:r>
      <w:bookmarkEnd w:id="228"/>
      <w:bookmarkEnd w:id="229"/>
      <w:bookmarkEnd w:id="230"/>
      <w:bookmarkEnd w:id="231"/>
      <w:bookmarkEnd w:id="232"/>
    </w:p>
    <w:p w:rsidR="00E033C5" w:rsidRPr="001C44B2" w:rsidRDefault="00E033C5" w:rsidP="00E033C5">
      <w:pPr>
        <w:widowControl w:val="0"/>
        <w:spacing w:line="360" w:lineRule="auto"/>
        <w:ind w:firstLine="709"/>
        <w:rPr>
          <w:rStyle w:val="313pt17"/>
          <w:b w:val="0"/>
          <w:bCs w:val="0"/>
          <w:sz w:val="28"/>
          <w:szCs w:val="28"/>
          <w:lang w:eastAsia="uk-UA"/>
        </w:rPr>
      </w:pPr>
      <w:bookmarkStart w:id="233" w:name="_Toc424724097"/>
      <w:bookmarkStart w:id="234" w:name="_Toc424981883"/>
      <w:bookmarkStart w:id="235" w:name="_Toc471428541"/>
      <w:r w:rsidRPr="001C44B2">
        <w:rPr>
          <w:rStyle w:val="313pt17"/>
          <w:b w:val="0"/>
          <w:bCs w:val="0"/>
          <w:sz w:val="28"/>
          <w:szCs w:val="28"/>
          <w:lang w:eastAsia="uk-UA"/>
        </w:rPr>
        <w:t>Вимоги до метрологічного забезпечення не висуваються.</w:t>
      </w:r>
    </w:p>
    <w:p w:rsidR="00E033C5" w:rsidRPr="001C44B2" w:rsidRDefault="00E033C5" w:rsidP="00E033C5">
      <w:pPr>
        <w:pStyle w:val="3"/>
        <w:numPr>
          <w:ilvl w:val="2"/>
          <w:numId w:val="33"/>
        </w:numPr>
      </w:pPr>
      <w:bookmarkStart w:id="236" w:name="_Toc353029184"/>
      <w:r w:rsidRPr="001C44B2">
        <w:t xml:space="preserve"> </w:t>
      </w:r>
      <w:bookmarkStart w:id="237" w:name="_Toc451983283"/>
      <w:bookmarkStart w:id="238" w:name="_Toc461104066"/>
      <w:r w:rsidRPr="001C44B2">
        <w:t>Вимоги до організаційного та  методичного забезпечення</w:t>
      </w:r>
      <w:bookmarkEnd w:id="236"/>
      <w:bookmarkEnd w:id="237"/>
      <w:bookmarkEnd w:id="238"/>
    </w:p>
    <w:p w:rsidR="00E033C5" w:rsidRPr="001C44B2" w:rsidRDefault="00E033C5" w:rsidP="00E033C5">
      <w:pPr>
        <w:pStyle w:val="a7"/>
        <w:widowControl w:val="0"/>
        <w:spacing w:after="0" w:line="360" w:lineRule="auto"/>
        <w:ind w:left="20" w:right="20" w:firstLine="700"/>
        <w:rPr>
          <w:szCs w:val="28"/>
          <w:lang w:eastAsia="uk-UA"/>
        </w:rPr>
      </w:pPr>
      <w:bookmarkStart w:id="239" w:name="_Toc471428543"/>
      <w:bookmarkStart w:id="240" w:name="_Toc496970154"/>
      <w:bookmarkStart w:id="241" w:name="_Toc524256020"/>
      <w:bookmarkEnd w:id="233"/>
      <w:bookmarkEnd w:id="234"/>
      <w:bookmarkEnd w:id="235"/>
      <w:r w:rsidRPr="001C44B2">
        <w:rPr>
          <w:szCs w:val="28"/>
          <w:lang w:eastAsia="uk-UA"/>
        </w:rPr>
        <w:t xml:space="preserve">Порядок створення та функціонування АСУ </w:t>
      </w:r>
      <w:r>
        <w:rPr>
          <w:szCs w:val="28"/>
          <w:lang w:eastAsia="uk-UA"/>
        </w:rPr>
        <w:t>“ЛЗ”</w:t>
      </w:r>
      <w:r w:rsidRPr="001C44B2">
        <w:rPr>
          <w:szCs w:val="28"/>
          <w:lang w:eastAsia="uk-UA"/>
        </w:rPr>
        <w:t>, структура і склад підрозділів, які забезпечують його функціонування та експлуатацію, визначаються відповідними наказами та розпорядженнями Міністра оборони України, начальника Генерального штабу ЗС України, методологією створення та впровадження ERP-систем.</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 xml:space="preserve">Персонал, який має обслуговувати та експлуатувати ЗКЗА, повинен пройти курси спеціальної підготовки для роботи з серверним та мережевим обладнанням, а посадові особи служби захисту інформації - курси із захисту інформації. Чисельність та режим роботи персоналу визначається на етапі </w:t>
      </w:r>
      <w:proofErr w:type="spellStart"/>
      <w:r w:rsidRPr="001C44B2">
        <w:rPr>
          <w:szCs w:val="28"/>
          <w:lang w:eastAsia="uk-UA"/>
        </w:rPr>
        <w:t>техноробочого</w:t>
      </w:r>
      <w:proofErr w:type="spellEnd"/>
      <w:r w:rsidRPr="001C44B2">
        <w:rPr>
          <w:szCs w:val="28"/>
          <w:lang w:eastAsia="uk-UA"/>
        </w:rPr>
        <w:t xml:space="preserve"> проектування.</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До складу документів з організаційного забезпечення повинні входити:</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схема організаційної структури АС;</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опис організаційної структури АС;</w:t>
      </w:r>
    </w:p>
    <w:p w:rsidR="00E033C5" w:rsidRPr="001C44B2" w:rsidRDefault="00E033C5" w:rsidP="00E033C5">
      <w:pPr>
        <w:pStyle w:val="a7"/>
        <w:widowControl w:val="0"/>
        <w:spacing w:after="0" w:line="360" w:lineRule="auto"/>
        <w:ind w:left="40" w:firstLine="700"/>
        <w:rPr>
          <w:szCs w:val="28"/>
        </w:rPr>
      </w:pPr>
      <w:r w:rsidRPr="001C44B2">
        <w:rPr>
          <w:szCs w:val="28"/>
          <w:lang w:eastAsia="uk-UA"/>
        </w:rPr>
        <w:t>положення щодо організації функціонування АС;</w:t>
      </w:r>
    </w:p>
    <w:p w:rsidR="00E033C5" w:rsidRPr="001C44B2" w:rsidRDefault="00E033C5" w:rsidP="00E033C5">
      <w:pPr>
        <w:pStyle w:val="a7"/>
        <w:widowControl w:val="0"/>
        <w:spacing w:after="0" w:line="360" w:lineRule="auto"/>
        <w:ind w:firstLine="709"/>
        <w:rPr>
          <w:szCs w:val="28"/>
        </w:rPr>
      </w:pPr>
      <w:r w:rsidRPr="001C44B2">
        <w:rPr>
          <w:szCs w:val="28"/>
          <w:lang w:eastAsia="uk-UA"/>
        </w:rPr>
        <w:t xml:space="preserve">настанова щодо порядку роботи в АС; </w:t>
      </w:r>
    </w:p>
    <w:p w:rsidR="00E033C5" w:rsidRPr="001C44B2" w:rsidRDefault="00E033C5" w:rsidP="00E033C5">
      <w:pPr>
        <w:pStyle w:val="a7"/>
        <w:widowControl w:val="0"/>
        <w:spacing w:after="0" w:line="360" w:lineRule="auto"/>
        <w:ind w:left="40" w:firstLine="700"/>
        <w:rPr>
          <w:szCs w:val="28"/>
        </w:rPr>
      </w:pPr>
      <w:r w:rsidRPr="001C44B2">
        <w:rPr>
          <w:szCs w:val="28"/>
          <w:lang w:eastAsia="uk-UA"/>
        </w:rPr>
        <w:lastRenderedPageBreak/>
        <w:t>документи, що визначають права та обов'язки користувачів АС;</w:t>
      </w:r>
    </w:p>
    <w:p w:rsidR="00E033C5" w:rsidRPr="001C44B2" w:rsidRDefault="00E033C5" w:rsidP="00E033C5">
      <w:pPr>
        <w:pStyle w:val="a7"/>
        <w:widowControl w:val="0"/>
        <w:spacing w:after="0" w:line="360" w:lineRule="auto"/>
        <w:ind w:left="40" w:firstLine="700"/>
        <w:rPr>
          <w:szCs w:val="28"/>
        </w:rPr>
      </w:pPr>
      <w:r w:rsidRPr="001C44B2">
        <w:rPr>
          <w:szCs w:val="28"/>
          <w:lang w:eastAsia="uk-UA"/>
        </w:rPr>
        <w:t>керівництва користувачів;</w:t>
      </w:r>
    </w:p>
    <w:p w:rsidR="00E033C5" w:rsidRPr="001C44B2" w:rsidRDefault="00E033C5" w:rsidP="00E033C5">
      <w:pPr>
        <w:pStyle w:val="a7"/>
        <w:widowControl w:val="0"/>
        <w:spacing w:after="0" w:line="360" w:lineRule="auto"/>
        <w:ind w:left="40" w:right="40" w:firstLine="700"/>
        <w:rPr>
          <w:szCs w:val="28"/>
        </w:rPr>
      </w:pPr>
      <w:r w:rsidRPr="001C44B2">
        <w:rPr>
          <w:szCs w:val="28"/>
          <w:lang w:eastAsia="uk-UA"/>
        </w:rPr>
        <w:t>опис технологічних процесів функціонування компонентів АС.</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 xml:space="preserve">Проектні рішення з організаційного забезпечення АСУ </w:t>
      </w:r>
      <w:r>
        <w:rPr>
          <w:szCs w:val="28"/>
          <w:lang w:eastAsia="uk-UA"/>
        </w:rPr>
        <w:t>“ЛЗ”</w:t>
      </w:r>
      <w:r w:rsidRPr="001C44B2">
        <w:rPr>
          <w:szCs w:val="28"/>
          <w:lang w:eastAsia="uk-UA"/>
        </w:rPr>
        <w:t xml:space="preserve"> повинні передбачати створення служби, що здійснює підтримку експлуатації АСУ </w:t>
      </w:r>
      <w:r>
        <w:rPr>
          <w:szCs w:val="28"/>
          <w:lang w:eastAsia="uk-UA"/>
        </w:rPr>
        <w:t>“ЛЗ”</w:t>
      </w:r>
      <w:r w:rsidRPr="001C44B2">
        <w:rPr>
          <w:szCs w:val="28"/>
          <w:lang w:eastAsia="uk-UA"/>
        </w:rPr>
        <w:t xml:space="preserve">, склад та функції якої визначаються на етапі </w:t>
      </w:r>
      <w:proofErr w:type="spellStart"/>
      <w:r w:rsidRPr="001C44B2">
        <w:rPr>
          <w:szCs w:val="28"/>
          <w:lang w:eastAsia="uk-UA"/>
        </w:rPr>
        <w:t>техноробочого</w:t>
      </w:r>
      <w:proofErr w:type="spellEnd"/>
      <w:r w:rsidRPr="001C44B2">
        <w:rPr>
          <w:szCs w:val="28"/>
          <w:lang w:eastAsia="uk-UA"/>
        </w:rPr>
        <w:t xml:space="preserve"> проектування.</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Документи з організаційного забезпечення розробляються відповідно до вимог РД 50-34.698-90</w:t>
      </w:r>
    </w:p>
    <w:p w:rsidR="00E033C5" w:rsidRPr="001C44B2" w:rsidRDefault="00E033C5" w:rsidP="00E033C5">
      <w:pPr>
        <w:pStyle w:val="1"/>
        <w:numPr>
          <w:ilvl w:val="0"/>
          <w:numId w:val="0"/>
        </w:numPr>
        <w:ind w:left="851"/>
      </w:pPr>
      <w:r w:rsidRPr="001C44B2">
        <w:rPr>
          <w:lang w:eastAsia="uk-UA"/>
        </w:rPr>
        <w:br w:type="page"/>
      </w:r>
      <w:bookmarkStart w:id="242" w:name="_Toc337639095"/>
      <w:bookmarkStart w:id="243" w:name="_Toc353029185"/>
      <w:bookmarkStart w:id="244" w:name="_Toc451983284"/>
      <w:bookmarkStart w:id="245" w:name="_Toc461104067"/>
      <w:r w:rsidRPr="001C44B2">
        <w:rPr>
          <w:lang w:eastAsia="uk-UA"/>
        </w:rPr>
        <w:lastRenderedPageBreak/>
        <w:t xml:space="preserve">5. </w:t>
      </w:r>
      <w:r w:rsidRPr="001C44B2">
        <w:t>СКЛАД І ЗМІСТ РОБІТ ПО СТВОРЕННЮ СИСТЕМИ</w:t>
      </w:r>
      <w:bookmarkEnd w:id="242"/>
      <w:bookmarkEnd w:id="243"/>
      <w:bookmarkEnd w:id="244"/>
      <w:bookmarkEnd w:id="245"/>
    </w:p>
    <w:p w:rsidR="00E033C5" w:rsidRPr="001C44B2" w:rsidRDefault="00E033C5" w:rsidP="00E033C5">
      <w:pPr>
        <w:pStyle w:val="a7"/>
        <w:widowControl w:val="0"/>
        <w:spacing w:after="0" w:line="360" w:lineRule="auto"/>
        <w:ind w:left="20" w:right="20" w:firstLine="700"/>
        <w:rPr>
          <w:szCs w:val="28"/>
          <w:lang w:eastAsia="uk-UA"/>
        </w:rPr>
      </w:pPr>
      <w:bookmarkStart w:id="246" w:name="_Toc407616148"/>
      <w:bookmarkStart w:id="247" w:name="_Toc404815453"/>
      <w:r w:rsidRPr="001C44B2">
        <w:rPr>
          <w:szCs w:val="28"/>
          <w:lang w:eastAsia="uk-UA"/>
        </w:rPr>
        <w:t xml:space="preserve">АСУ “Управління логістичним забезпеченням” ЗС України має бути побудована з урахуванням: </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досвіду розробки наявних у ЗС України дослідних зразків системи управління оборонними ресурсами ERP-масштабу для оборонних  відомств;</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нормативно-правової бази України;</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положень і вимог процедур та стандартів НАТО стосовно логістичного забезпечення;</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створення єдиного портального, інформаційного та процесного середовища щодо логістичного забезпечення;</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інтеграції наявних та перспективних АСУ, діяльність яких необхідна для функціонування ЗС України у найближчому часі.</w:t>
      </w:r>
    </w:p>
    <w:p w:rsidR="00E033C5" w:rsidRPr="001C44B2" w:rsidRDefault="00E033C5" w:rsidP="00E033C5">
      <w:pPr>
        <w:pStyle w:val="a7"/>
        <w:widowControl w:val="0"/>
        <w:spacing w:after="0" w:line="360" w:lineRule="auto"/>
        <w:ind w:left="20" w:right="20" w:firstLine="700"/>
        <w:rPr>
          <w:szCs w:val="28"/>
          <w:lang w:eastAsia="uk-UA"/>
        </w:rPr>
      </w:pPr>
      <w:r w:rsidRPr="001C44B2">
        <w:rPr>
          <w:szCs w:val="28"/>
          <w:lang w:eastAsia="uk-UA"/>
        </w:rPr>
        <w:t xml:space="preserve">Побудову системи у цілому, підсистем та елементів необхідно здійснити на основі ідеологічних, </w:t>
      </w:r>
      <w:proofErr w:type="spellStart"/>
      <w:r w:rsidRPr="001C44B2">
        <w:rPr>
          <w:szCs w:val="28"/>
          <w:lang w:eastAsia="uk-UA"/>
        </w:rPr>
        <w:t>оперативно</w:t>
      </w:r>
      <w:proofErr w:type="spellEnd"/>
      <w:r w:rsidRPr="001C44B2">
        <w:rPr>
          <w:szCs w:val="28"/>
          <w:lang w:eastAsia="uk-UA"/>
        </w:rPr>
        <w:t>-стратегічних та системотехнічних вимог за єдиним функціонально-організаційним задумом, який передбачає градацію системи управління (по вертикалі – за рівнями управління і розгалуження, по горизонталі – за функціональними підсистемами управління логістичним забезпеченням).</w:t>
      </w:r>
    </w:p>
    <w:p w:rsidR="00E033C5" w:rsidRPr="001C44B2" w:rsidRDefault="00E033C5" w:rsidP="00E033C5">
      <w:pPr>
        <w:pStyle w:val="a7"/>
        <w:widowControl w:val="0"/>
        <w:spacing w:after="0" w:line="360" w:lineRule="auto"/>
        <w:ind w:firstLine="709"/>
        <w:rPr>
          <w:b/>
          <w:szCs w:val="28"/>
          <w:lang w:eastAsia="uk-UA"/>
        </w:rPr>
      </w:pPr>
      <w:r w:rsidRPr="001C44B2">
        <w:rPr>
          <w:b/>
          <w:szCs w:val="28"/>
          <w:lang w:eastAsia="uk-UA"/>
        </w:rPr>
        <w:t xml:space="preserve">Етапи проекту щодо створення АСУ </w:t>
      </w:r>
      <w:r>
        <w:rPr>
          <w:b/>
          <w:szCs w:val="28"/>
          <w:lang w:eastAsia="uk-UA"/>
        </w:rPr>
        <w:t>“ЛЗ”</w:t>
      </w:r>
      <w:r w:rsidRPr="001C44B2">
        <w:rPr>
          <w:b/>
          <w:szCs w:val="28"/>
          <w:lang w:eastAsia="uk-UA"/>
        </w:rPr>
        <w:t xml:space="preserve">  ЗС України</w:t>
      </w:r>
      <w:bookmarkEnd w:id="246"/>
      <w:bookmarkEnd w:id="247"/>
      <w:r w:rsidRPr="001C44B2">
        <w:rPr>
          <w:b/>
          <w:szCs w:val="28"/>
          <w:lang w:eastAsia="uk-UA"/>
        </w:rPr>
        <w:t>.</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Виходячи зі змісту основних положень методології створення ІТ-платформ очікується, що основними етапами розробки АСУ </w:t>
      </w:r>
      <w:r>
        <w:rPr>
          <w:szCs w:val="28"/>
          <w:lang w:eastAsia="uk-UA"/>
        </w:rPr>
        <w:t>“ЛЗ”</w:t>
      </w:r>
      <w:r w:rsidRPr="001C44B2">
        <w:rPr>
          <w:szCs w:val="28"/>
          <w:lang w:eastAsia="uk-UA"/>
        </w:rPr>
        <w:t xml:space="preserve">  ЗС України можуть бути такі: підготовка проекту; концептуальне проектування; реалізація проекту; завершальна підготовка проекту; продуктивна експлуатація і підтримка.</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З метою виконання робіт згідно з вимогами ГОСТ 34.601-90 і відповідно до типовій  методології впровадження ERP-</w:t>
      </w:r>
      <w:proofErr w:type="spellStart"/>
      <w:r w:rsidRPr="001C44B2">
        <w:rPr>
          <w:szCs w:val="28"/>
          <w:lang w:eastAsia="uk-UA"/>
        </w:rPr>
        <w:t>system</w:t>
      </w:r>
      <w:proofErr w:type="spellEnd"/>
      <w:r w:rsidRPr="001C44B2">
        <w:rPr>
          <w:szCs w:val="28"/>
          <w:lang w:eastAsia="uk-UA"/>
        </w:rPr>
        <w:t xml:space="preserve"> необхідно встановити  відповідність між стадіями і етапами робіт, визначеними  ГОСТ і фазами методології ERP-</w:t>
      </w:r>
      <w:proofErr w:type="spellStart"/>
      <w:r w:rsidRPr="001C44B2">
        <w:rPr>
          <w:szCs w:val="28"/>
          <w:lang w:eastAsia="uk-UA"/>
        </w:rPr>
        <w:t>system</w:t>
      </w:r>
      <w:proofErr w:type="spellEnd"/>
      <w:r w:rsidRPr="001C44B2">
        <w:rPr>
          <w:szCs w:val="28"/>
          <w:lang w:eastAsia="uk-UA"/>
        </w:rPr>
        <w:t>.</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Відповідність між стадіями і етапами робіт по ГОСТ та фазами робіт методології ERP-</w:t>
      </w:r>
      <w:proofErr w:type="spellStart"/>
      <w:r w:rsidRPr="001C44B2">
        <w:rPr>
          <w:szCs w:val="28"/>
          <w:lang w:eastAsia="uk-UA"/>
        </w:rPr>
        <w:t>system</w:t>
      </w:r>
      <w:proofErr w:type="spellEnd"/>
      <w:r w:rsidRPr="001C44B2">
        <w:rPr>
          <w:szCs w:val="28"/>
          <w:lang w:eastAsia="uk-UA"/>
        </w:rPr>
        <w:t xml:space="preserve"> наведено в таблиці 5.1 .</w:t>
      </w:r>
    </w:p>
    <w:p w:rsidR="00E033C5" w:rsidRPr="001C44B2" w:rsidRDefault="00E033C5" w:rsidP="00E033C5">
      <w:pPr>
        <w:pStyle w:val="a7"/>
        <w:widowControl w:val="0"/>
        <w:spacing w:after="0"/>
        <w:ind w:firstLine="709"/>
        <w:jc w:val="right"/>
        <w:rPr>
          <w:szCs w:val="28"/>
          <w:lang w:eastAsia="uk-UA"/>
        </w:rPr>
      </w:pPr>
      <w:r w:rsidRPr="001C44B2">
        <w:rPr>
          <w:szCs w:val="28"/>
          <w:lang w:eastAsia="uk-UA"/>
        </w:rPr>
        <w:lastRenderedPageBreak/>
        <w:t xml:space="preserve">Таблиця 5.1. </w:t>
      </w:r>
    </w:p>
    <w:p w:rsidR="00E033C5" w:rsidRPr="001C44B2" w:rsidRDefault="00E033C5" w:rsidP="00E033C5">
      <w:pPr>
        <w:pStyle w:val="a7"/>
        <w:widowControl w:val="0"/>
        <w:spacing w:after="0"/>
        <w:ind w:firstLine="709"/>
        <w:rPr>
          <w:b/>
          <w:bCs/>
          <w:sz w:val="24"/>
          <w:szCs w:val="24"/>
          <w:lang w:eastAsia="en-US"/>
        </w:rPr>
      </w:pPr>
      <w:r w:rsidRPr="001C44B2">
        <w:rPr>
          <w:szCs w:val="28"/>
          <w:lang w:eastAsia="uk-UA"/>
        </w:rPr>
        <w:t>Відповідність етапів робіт по ГОСТ фазам робіт методології ERP-</w:t>
      </w:r>
      <w:proofErr w:type="spellStart"/>
      <w:r w:rsidRPr="001C44B2">
        <w:rPr>
          <w:szCs w:val="28"/>
          <w:lang w:eastAsia="uk-UA"/>
        </w:rPr>
        <w:t>system</w:t>
      </w:r>
      <w:proofErr w:type="spellEnd"/>
      <w:r w:rsidRPr="001C44B2">
        <w:rPr>
          <w:szCs w:val="28"/>
          <w:lang w:eastAsia="uk-UA"/>
        </w:rPr>
        <w:t xml:space="preserve"> у загальному випадку</w:t>
      </w:r>
    </w:p>
    <w:tbl>
      <w:tblPr>
        <w:tblW w:w="494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377"/>
        <w:gridCol w:w="4536"/>
        <w:gridCol w:w="2834"/>
      </w:tblGrid>
      <w:tr w:rsidR="00E033C5" w:rsidRPr="001C44B2" w:rsidTr="005F7AB1">
        <w:trPr>
          <w:tblHeader/>
        </w:trPr>
        <w:tc>
          <w:tcPr>
            <w:tcW w:w="1219" w:type="pct"/>
            <w:tcBorders>
              <w:top w:val="single" w:sz="4" w:space="0" w:color="auto"/>
              <w:bottom w:val="single" w:sz="6" w:space="0" w:color="auto"/>
            </w:tcBorders>
            <w:shd w:val="clear" w:color="auto" w:fill="808080"/>
          </w:tcPr>
          <w:p w:rsidR="00E033C5" w:rsidRPr="001C44B2" w:rsidRDefault="00E033C5" w:rsidP="005F7AB1">
            <w:pPr>
              <w:widowControl w:val="0"/>
              <w:spacing w:before="120" w:after="120"/>
              <w:ind w:firstLine="0"/>
              <w:jc w:val="center"/>
              <w:rPr>
                <w:bCs/>
                <w:sz w:val="24"/>
                <w:szCs w:val="24"/>
                <w:lang w:eastAsia="uk-UA"/>
              </w:rPr>
            </w:pPr>
            <w:r w:rsidRPr="001C44B2">
              <w:rPr>
                <w:bCs/>
                <w:sz w:val="24"/>
                <w:szCs w:val="24"/>
                <w:lang w:eastAsia="uk-UA"/>
              </w:rPr>
              <w:t>Стадії по ГОСТ</w:t>
            </w:r>
          </w:p>
        </w:tc>
        <w:tc>
          <w:tcPr>
            <w:tcW w:w="2327" w:type="pct"/>
            <w:tcBorders>
              <w:top w:val="single" w:sz="4" w:space="0" w:color="auto"/>
              <w:bottom w:val="single" w:sz="6" w:space="0" w:color="auto"/>
            </w:tcBorders>
            <w:shd w:val="clear" w:color="auto" w:fill="808080"/>
          </w:tcPr>
          <w:p w:rsidR="00E033C5" w:rsidRPr="001C44B2" w:rsidRDefault="00E033C5" w:rsidP="005F7AB1">
            <w:pPr>
              <w:widowControl w:val="0"/>
              <w:spacing w:before="120" w:after="120"/>
              <w:ind w:firstLine="0"/>
              <w:jc w:val="center"/>
              <w:rPr>
                <w:bCs/>
                <w:sz w:val="24"/>
                <w:szCs w:val="24"/>
                <w:lang w:eastAsia="uk-UA"/>
              </w:rPr>
            </w:pPr>
            <w:r w:rsidRPr="001C44B2">
              <w:rPr>
                <w:bCs/>
                <w:sz w:val="24"/>
                <w:szCs w:val="24"/>
                <w:lang w:eastAsia="uk-UA"/>
              </w:rPr>
              <w:t>Етапи робіт</w:t>
            </w:r>
          </w:p>
        </w:tc>
        <w:tc>
          <w:tcPr>
            <w:tcW w:w="1454" w:type="pct"/>
            <w:tcBorders>
              <w:top w:val="single" w:sz="4" w:space="0" w:color="auto"/>
              <w:bottom w:val="single" w:sz="6" w:space="0" w:color="auto"/>
            </w:tcBorders>
            <w:shd w:val="clear" w:color="auto" w:fill="808080"/>
          </w:tcPr>
          <w:p w:rsidR="00E033C5" w:rsidRPr="001C44B2" w:rsidRDefault="00E033C5" w:rsidP="005F7AB1">
            <w:pPr>
              <w:widowControl w:val="0"/>
              <w:spacing w:before="120" w:after="120"/>
              <w:ind w:firstLine="0"/>
              <w:jc w:val="center"/>
              <w:rPr>
                <w:bCs/>
                <w:sz w:val="24"/>
                <w:szCs w:val="24"/>
                <w:lang w:eastAsia="uk-UA"/>
              </w:rPr>
            </w:pPr>
            <w:r w:rsidRPr="001C44B2">
              <w:rPr>
                <w:bCs/>
                <w:sz w:val="24"/>
                <w:szCs w:val="24"/>
                <w:lang w:eastAsia="uk-UA"/>
              </w:rPr>
              <w:t xml:space="preserve">Фази </w:t>
            </w:r>
            <w:r w:rsidRPr="001C44B2">
              <w:rPr>
                <w:bCs/>
                <w:sz w:val="24"/>
                <w:szCs w:val="24"/>
                <w:lang w:eastAsia="en-US"/>
              </w:rPr>
              <w:t xml:space="preserve">методології </w:t>
            </w:r>
            <w:r w:rsidRPr="001C44B2">
              <w:rPr>
                <w:bCs/>
                <w:sz w:val="24"/>
                <w:szCs w:val="24"/>
                <w:lang w:eastAsia="uk-UA"/>
              </w:rPr>
              <w:t>ERP-</w:t>
            </w:r>
            <w:proofErr w:type="spellStart"/>
            <w:r w:rsidRPr="001C44B2">
              <w:rPr>
                <w:bCs/>
                <w:sz w:val="24"/>
                <w:szCs w:val="24"/>
                <w:lang w:eastAsia="uk-UA"/>
              </w:rPr>
              <w:t>system</w:t>
            </w:r>
            <w:proofErr w:type="spellEnd"/>
          </w:p>
        </w:tc>
      </w:tr>
      <w:tr w:rsidR="00E033C5" w:rsidRPr="001C44B2" w:rsidTr="005F7AB1">
        <w:tc>
          <w:tcPr>
            <w:tcW w:w="1219" w:type="pct"/>
            <w:tcBorders>
              <w:top w:val="single" w:sz="6" w:space="0" w:color="auto"/>
            </w:tcBorders>
          </w:tcPr>
          <w:p w:rsidR="00E033C5" w:rsidRPr="001C44B2" w:rsidRDefault="00E033C5" w:rsidP="005F7AB1">
            <w:pPr>
              <w:widowControl w:val="0"/>
              <w:ind w:firstLine="0"/>
              <w:jc w:val="left"/>
              <w:rPr>
                <w:sz w:val="24"/>
                <w:szCs w:val="24"/>
                <w:lang w:eastAsia="uk-UA"/>
              </w:rPr>
            </w:pPr>
            <w:r w:rsidRPr="001C44B2">
              <w:rPr>
                <w:sz w:val="24"/>
                <w:szCs w:val="24"/>
                <w:lang w:eastAsia="uk-UA"/>
              </w:rPr>
              <w:t>1. Формування вимог до АС</w:t>
            </w:r>
          </w:p>
        </w:tc>
        <w:tc>
          <w:tcPr>
            <w:tcW w:w="2327" w:type="pct"/>
            <w:tcBorders>
              <w:top w:val="single" w:sz="6" w:space="0" w:color="auto"/>
            </w:tcBorders>
          </w:tcPr>
          <w:p w:rsidR="00E033C5" w:rsidRPr="001C44B2" w:rsidRDefault="00E033C5" w:rsidP="005F7AB1">
            <w:pPr>
              <w:widowControl w:val="0"/>
              <w:ind w:firstLine="0"/>
              <w:rPr>
                <w:sz w:val="24"/>
                <w:szCs w:val="24"/>
                <w:lang w:eastAsia="uk-UA"/>
              </w:rPr>
            </w:pPr>
            <w:r w:rsidRPr="001C44B2">
              <w:rPr>
                <w:sz w:val="24"/>
                <w:szCs w:val="24"/>
                <w:lang w:eastAsia="uk-UA"/>
              </w:rPr>
              <w:t>1.1. Обстеження об'єкту і обґрунтування необхідності створення АС</w:t>
            </w:r>
          </w:p>
        </w:tc>
        <w:tc>
          <w:tcPr>
            <w:tcW w:w="1454" w:type="pct"/>
            <w:tcBorders>
              <w:top w:val="single" w:sz="6" w:space="0" w:color="auto"/>
            </w:tcBorders>
          </w:tcPr>
          <w:p w:rsidR="00E033C5" w:rsidRPr="001C44B2" w:rsidRDefault="00E033C5" w:rsidP="005F7AB1">
            <w:pPr>
              <w:widowControl w:val="0"/>
              <w:ind w:firstLine="0"/>
              <w:jc w:val="left"/>
              <w:rPr>
                <w:sz w:val="24"/>
                <w:szCs w:val="24"/>
                <w:lang w:eastAsia="uk-UA"/>
              </w:rPr>
            </w:pPr>
            <w:r w:rsidRPr="001C44B2">
              <w:rPr>
                <w:sz w:val="24"/>
                <w:szCs w:val="24"/>
                <w:lang w:eastAsia="uk-UA"/>
              </w:rPr>
              <w:t>Підготовка Проекту</w:t>
            </w:r>
          </w:p>
        </w:tc>
      </w:tr>
      <w:tr w:rsidR="00E033C5" w:rsidRPr="001C44B2" w:rsidTr="005F7AB1">
        <w:tc>
          <w:tcPr>
            <w:tcW w:w="1219" w:type="pct"/>
          </w:tcPr>
          <w:p w:rsidR="00E033C5" w:rsidRPr="001C44B2" w:rsidRDefault="00E033C5" w:rsidP="005F7AB1">
            <w:pPr>
              <w:widowControl w:val="0"/>
              <w:ind w:firstLine="0"/>
              <w:jc w:val="left"/>
              <w:rPr>
                <w:sz w:val="24"/>
                <w:szCs w:val="24"/>
                <w:lang w:eastAsia="en-US"/>
              </w:rPr>
            </w:pPr>
          </w:p>
        </w:tc>
        <w:tc>
          <w:tcPr>
            <w:tcW w:w="2327" w:type="pct"/>
          </w:tcPr>
          <w:p w:rsidR="00E033C5" w:rsidRPr="001C44B2" w:rsidRDefault="00E033C5" w:rsidP="005F7AB1">
            <w:pPr>
              <w:widowControl w:val="0"/>
              <w:ind w:firstLine="0"/>
              <w:rPr>
                <w:sz w:val="24"/>
                <w:szCs w:val="24"/>
                <w:lang w:eastAsia="en-US"/>
              </w:rPr>
            </w:pPr>
            <w:r w:rsidRPr="001C44B2">
              <w:rPr>
                <w:sz w:val="24"/>
                <w:szCs w:val="24"/>
                <w:lang w:eastAsia="en-US"/>
              </w:rPr>
              <w:t>1.2. Формування вимог користувача до АС</w:t>
            </w:r>
          </w:p>
        </w:tc>
        <w:tc>
          <w:tcPr>
            <w:tcW w:w="1454" w:type="pct"/>
          </w:tcPr>
          <w:p w:rsidR="00E033C5" w:rsidRPr="001C44B2" w:rsidRDefault="00E033C5" w:rsidP="005F7AB1">
            <w:pPr>
              <w:widowControl w:val="0"/>
              <w:ind w:firstLine="0"/>
              <w:jc w:val="left"/>
              <w:rPr>
                <w:sz w:val="24"/>
                <w:szCs w:val="24"/>
                <w:lang w:eastAsia="uk-UA"/>
              </w:rPr>
            </w:pPr>
            <w:r w:rsidRPr="001C44B2">
              <w:rPr>
                <w:sz w:val="24"/>
                <w:szCs w:val="24"/>
                <w:lang w:eastAsia="uk-UA"/>
              </w:rPr>
              <w:t>Підготовка Проекту</w:t>
            </w:r>
          </w:p>
        </w:tc>
      </w:tr>
      <w:tr w:rsidR="00E033C5" w:rsidRPr="001C44B2" w:rsidTr="005F7AB1">
        <w:tc>
          <w:tcPr>
            <w:tcW w:w="1219" w:type="pct"/>
          </w:tcPr>
          <w:p w:rsidR="00E033C5" w:rsidRPr="001C44B2" w:rsidRDefault="00E033C5" w:rsidP="005F7AB1">
            <w:pPr>
              <w:widowControl w:val="0"/>
              <w:ind w:firstLine="0"/>
              <w:jc w:val="left"/>
              <w:rPr>
                <w:sz w:val="24"/>
                <w:szCs w:val="24"/>
                <w:lang w:eastAsia="en-US"/>
              </w:rPr>
            </w:pPr>
          </w:p>
        </w:tc>
        <w:tc>
          <w:tcPr>
            <w:tcW w:w="2327" w:type="pct"/>
          </w:tcPr>
          <w:p w:rsidR="00E033C5" w:rsidRPr="001C44B2" w:rsidRDefault="00E033C5" w:rsidP="005F7AB1">
            <w:pPr>
              <w:widowControl w:val="0"/>
              <w:ind w:firstLine="0"/>
              <w:rPr>
                <w:sz w:val="24"/>
                <w:szCs w:val="24"/>
                <w:lang w:eastAsia="en-US"/>
              </w:rPr>
            </w:pPr>
            <w:r w:rsidRPr="001C44B2">
              <w:rPr>
                <w:sz w:val="24"/>
                <w:szCs w:val="24"/>
                <w:lang w:eastAsia="en-US"/>
              </w:rPr>
              <w:t>1.3. Оформлення звіту про виконану роботу і заявки на розробку АС</w:t>
            </w:r>
          </w:p>
        </w:tc>
        <w:tc>
          <w:tcPr>
            <w:tcW w:w="1454" w:type="pct"/>
          </w:tcPr>
          <w:p w:rsidR="00E033C5" w:rsidRPr="001C44B2" w:rsidRDefault="00E033C5" w:rsidP="005F7AB1">
            <w:pPr>
              <w:widowControl w:val="0"/>
              <w:ind w:firstLine="0"/>
              <w:jc w:val="left"/>
              <w:rPr>
                <w:sz w:val="24"/>
                <w:szCs w:val="24"/>
                <w:lang w:eastAsia="uk-UA"/>
              </w:rPr>
            </w:pPr>
            <w:r w:rsidRPr="001C44B2">
              <w:rPr>
                <w:sz w:val="24"/>
                <w:szCs w:val="24"/>
                <w:lang w:eastAsia="uk-UA"/>
              </w:rPr>
              <w:t>Підготовка Проекту</w:t>
            </w:r>
          </w:p>
        </w:tc>
      </w:tr>
      <w:tr w:rsidR="00E033C5" w:rsidRPr="001C44B2" w:rsidTr="005F7AB1">
        <w:tc>
          <w:tcPr>
            <w:tcW w:w="1219" w:type="pct"/>
          </w:tcPr>
          <w:p w:rsidR="00E033C5" w:rsidRPr="001C44B2" w:rsidRDefault="00E033C5" w:rsidP="005F7AB1">
            <w:pPr>
              <w:widowControl w:val="0"/>
              <w:ind w:firstLine="0"/>
              <w:jc w:val="left"/>
              <w:rPr>
                <w:sz w:val="24"/>
                <w:szCs w:val="24"/>
                <w:lang w:eastAsia="uk-UA"/>
              </w:rPr>
            </w:pPr>
            <w:r w:rsidRPr="001C44B2">
              <w:rPr>
                <w:sz w:val="24"/>
                <w:szCs w:val="24"/>
                <w:lang w:eastAsia="uk-UA"/>
              </w:rPr>
              <w:t>2 Розробка Концепції АС</w:t>
            </w:r>
          </w:p>
        </w:tc>
        <w:tc>
          <w:tcPr>
            <w:tcW w:w="2327" w:type="pct"/>
          </w:tcPr>
          <w:p w:rsidR="00E033C5" w:rsidRPr="001C44B2" w:rsidRDefault="00E033C5" w:rsidP="005F7AB1">
            <w:pPr>
              <w:widowControl w:val="0"/>
              <w:ind w:firstLine="0"/>
              <w:rPr>
                <w:sz w:val="24"/>
                <w:szCs w:val="24"/>
                <w:lang w:eastAsia="uk-UA"/>
              </w:rPr>
            </w:pPr>
            <w:r w:rsidRPr="001C44B2">
              <w:rPr>
                <w:sz w:val="24"/>
                <w:szCs w:val="24"/>
                <w:lang w:eastAsia="uk-UA"/>
              </w:rPr>
              <w:t>2.1. Вивчення об'єкту</w:t>
            </w:r>
          </w:p>
        </w:tc>
        <w:tc>
          <w:tcPr>
            <w:tcW w:w="1454" w:type="pct"/>
          </w:tcPr>
          <w:p w:rsidR="00E033C5" w:rsidRPr="001C44B2" w:rsidRDefault="00E033C5" w:rsidP="005F7AB1">
            <w:pPr>
              <w:widowControl w:val="0"/>
              <w:ind w:firstLine="0"/>
              <w:jc w:val="left"/>
              <w:rPr>
                <w:sz w:val="24"/>
                <w:szCs w:val="24"/>
                <w:lang w:eastAsia="uk-UA"/>
              </w:rPr>
            </w:pPr>
            <w:r w:rsidRPr="001C44B2">
              <w:rPr>
                <w:sz w:val="24"/>
                <w:szCs w:val="24"/>
                <w:lang w:eastAsia="uk-UA"/>
              </w:rPr>
              <w:t>Підготовка Проекту</w:t>
            </w:r>
          </w:p>
        </w:tc>
      </w:tr>
      <w:tr w:rsidR="00E033C5" w:rsidRPr="001C44B2" w:rsidTr="005F7AB1">
        <w:tc>
          <w:tcPr>
            <w:tcW w:w="1219" w:type="pct"/>
          </w:tcPr>
          <w:p w:rsidR="00E033C5" w:rsidRPr="001C44B2" w:rsidRDefault="00E033C5" w:rsidP="005F7AB1">
            <w:pPr>
              <w:widowControl w:val="0"/>
              <w:ind w:firstLine="0"/>
              <w:jc w:val="left"/>
              <w:rPr>
                <w:sz w:val="24"/>
                <w:szCs w:val="24"/>
                <w:lang w:eastAsia="en-US"/>
              </w:rPr>
            </w:pPr>
          </w:p>
        </w:tc>
        <w:tc>
          <w:tcPr>
            <w:tcW w:w="2327" w:type="pct"/>
          </w:tcPr>
          <w:p w:rsidR="00E033C5" w:rsidRPr="001C44B2" w:rsidRDefault="00E033C5" w:rsidP="005F7AB1">
            <w:pPr>
              <w:widowControl w:val="0"/>
              <w:ind w:firstLine="0"/>
              <w:rPr>
                <w:sz w:val="24"/>
                <w:szCs w:val="24"/>
                <w:lang w:eastAsia="en-US"/>
              </w:rPr>
            </w:pPr>
            <w:r w:rsidRPr="001C44B2">
              <w:rPr>
                <w:sz w:val="24"/>
                <w:szCs w:val="24"/>
                <w:lang w:eastAsia="en-US"/>
              </w:rPr>
              <w:t>2.2. Проведення необхідних науково-дослідних робіт</w:t>
            </w:r>
          </w:p>
        </w:tc>
        <w:tc>
          <w:tcPr>
            <w:tcW w:w="1454" w:type="pct"/>
          </w:tcPr>
          <w:p w:rsidR="00E033C5" w:rsidRPr="001C44B2" w:rsidRDefault="00E033C5" w:rsidP="005F7AB1">
            <w:pPr>
              <w:widowControl w:val="0"/>
              <w:ind w:firstLine="0"/>
              <w:jc w:val="left"/>
              <w:rPr>
                <w:sz w:val="24"/>
                <w:szCs w:val="24"/>
                <w:lang w:eastAsia="uk-UA"/>
              </w:rPr>
            </w:pPr>
            <w:r w:rsidRPr="001C44B2">
              <w:rPr>
                <w:sz w:val="24"/>
                <w:szCs w:val="24"/>
                <w:lang w:eastAsia="uk-UA"/>
              </w:rPr>
              <w:t>Підготовка Проекту</w:t>
            </w:r>
          </w:p>
        </w:tc>
      </w:tr>
      <w:tr w:rsidR="00E033C5" w:rsidRPr="001C44B2" w:rsidTr="005F7AB1">
        <w:tc>
          <w:tcPr>
            <w:tcW w:w="1219" w:type="pct"/>
          </w:tcPr>
          <w:p w:rsidR="00E033C5" w:rsidRPr="001C44B2" w:rsidRDefault="00E033C5" w:rsidP="005F7AB1">
            <w:pPr>
              <w:widowControl w:val="0"/>
              <w:ind w:firstLine="0"/>
              <w:jc w:val="left"/>
              <w:rPr>
                <w:sz w:val="24"/>
                <w:szCs w:val="24"/>
                <w:lang w:eastAsia="en-US"/>
              </w:rPr>
            </w:pPr>
          </w:p>
        </w:tc>
        <w:tc>
          <w:tcPr>
            <w:tcW w:w="2327" w:type="pct"/>
          </w:tcPr>
          <w:p w:rsidR="00E033C5" w:rsidRPr="001C44B2" w:rsidRDefault="00E033C5" w:rsidP="005F7AB1">
            <w:pPr>
              <w:widowControl w:val="0"/>
              <w:ind w:firstLine="0"/>
              <w:rPr>
                <w:sz w:val="24"/>
                <w:szCs w:val="24"/>
                <w:lang w:eastAsia="en-US"/>
              </w:rPr>
            </w:pPr>
            <w:r w:rsidRPr="001C44B2">
              <w:rPr>
                <w:sz w:val="24"/>
                <w:szCs w:val="24"/>
                <w:lang w:eastAsia="en-US"/>
              </w:rPr>
              <w:t>2.3. Розробка варіантів Концепції АС і вибір варіанту Концепції АС, що задовольняє вимогам користувача</w:t>
            </w:r>
          </w:p>
        </w:tc>
        <w:tc>
          <w:tcPr>
            <w:tcW w:w="1454" w:type="pct"/>
          </w:tcPr>
          <w:p w:rsidR="00E033C5" w:rsidRPr="001C44B2" w:rsidRDefault="00E033C5" w:rsidP="005F7AB1">
            <w:pPr>
              <w:widowControl w:val="0"/>
              <w:ind w:firstLine="0"/>
              <w:jc w:val="left"/>
              <w:rPr>
                <w:sz w:val="24"/>
                <w:szCs w:val="24"/>
                <w:lang w:eastAsia="uk-UA"/>
              </w:rPr>
            </w:pPr>
            <w:r w:rsidRPr="001C44B2">
              <w:rPr>
                <w:sz w:val="24"/>
                <w:szCs w:val="24"/>
                <w:lang w:eastAsia="uk-UA"/>
              </w:rPr>
              <w:t>Підготовка Проекту</w:t>
            </w:r>
          </w:p>
        </w:tc>
      </w:tr>
      <w:tr w:rsidR="00E033C5" w:rsidRPr="001C44B2" w:rsidTr="005F7AB1">
        <w:tc>
          <w:tcPr>
            <w:tcW w:w="1219" w:type="pct"/>
          </w:tcPr>
          <w:p w:rsidR="00E033C5" w:rsidRPr="001C44B2" w:rsidRDefault="00E033C5" w:rsidP="005F7AB1">
            <w:pPr>
              <w:widowControl w:val="0"/>
              <w:ind w:firstLine="0"/>
              <w:jc w:val="left"/>
              <w:rPr>
                <w:sz w:val="24"/>
                <w:szCs w:val="24"/>
                <w:lang w:eastAsia="en-US"/>
              </w:rPr>
            </w:pPr>
          </w:p>
        </w:tc>
        <w:tc>
          <w:tcPr>
            <w:tcW w:w="2327" w:type="pct"/>
          </w:tcPr>
          <w:p w:rsidR="00E033C5" w:rsidRPr="001C44B2" w:rsidRDefault="00E033C5" w:rsidP="005F7AB1">
            <w:pPr>
              <w:widowControl w:val="0"/>
              <w:ind w:firstLine="0"/>
              <w:rPr>
                <w:sz w:val="24"/>
                <w:szCs w:val="24"/>
                <w:lang w:eastAsia="en-US"/>
              </w:rPr>
            </w:pPr>
            <w:r w:rsidRPr="001C44B2">
              <w:rPr>
                <w:sz w:val="24"/>
                <w:szCs w:val="24"/>
                <w:lang w:eastAsia="en-US"/>
              </w:rPr>
              <w:t>2.4. Оформлення звіту про виконану роботу</w:t>
            </w:r>
          </w:p>
        </w:tc>
        <w:tc>
          <w:tcPr>
            <w:tcW w:w="1454" w:type="pct"/>
          </w:tcPr>
          <w:p w:rsidR="00E033C5" w:rsidRPr="001C44B2" w:rsidRDefault="00E033C5" w:rsidP="005F7AB1">
            <w:pPr>
              <w:widowControl w:val="0"/>
              <w:ind w:firstLine="0"/>
              <w:jc w:val="left"/>
              <w:rPr>
                <w:sz w:val="24"/>
                <w:szCs w:val="24"/>
                <w:lang w:eastAsia="uk-UA"/>
              </w:rPr>
            </w:pPr>
            <w:r w:rsidRPr="001C44B2">
              <w:rPr>
                <w:sz w:val="24"/>
                <w:szCs w:val="24"/>
                <w:lang w:eastAsia="uk-UA"/>
              </w:rPr>
              <w:t>Підготовка Проекту</w:t>
            </w:r>
          </w:p>
        </w:tc>
      </w:tr>
      <w:tr w:rsidR="00E033C5" w:rsidRPr="001C44B2" w:rsidTr="005F7AB1">
        <w:tc>
          <w:tcPr>
            <w:tcW w:w="1219" w:type="pct"/>
          </w:tcPr>
          <w:p w:rsidR="00E033C5" w:rsidRPr="001C44B2" w:rsidRDefault="00E033C5" w:rsidP="005F7AB1">
            <w:pPr>
              <w:widowControl w:val="0"/>
              <w:ind w:firstLine="0"/>
              <w:jc w:val="left"/>
              <w:rPr>
                <w:sz w:val="24"/>
                <w:szCs w:val="24"/>
                <w:lang w:eastAsia="uk-UA"/>
              </w:rPr>
            </w:pPr>
            <w:r w:rsidRPr="001C44B2">
              <w:rPr>
                <w:sz w:val="24"/>
                <w:szCs w:val="24"/>
                <w:lang w:eastAsia="uk-UA"/>
              </w:rPr>
              <w:t>3 Технічне завдання</w:t>
            </w:r>
          </w:p>
        </w:tc>
        <w:tc>
          <w:tcPr>
            <w:tcW w:w="2327" w:type="pct"/>
          </w:tcPr>
          <w:p w:rsidR="00E033C5" w:rsidRPr="001C44B2" w:rsidRDefault="00E033C5" w:rsidP="005F7AB1">
            <w:pPr>
              <w:widowControl w:val="0"/>
              <w:ind w:firstLine="0"/>
              <w:rPr>
                <w:sz w:val="24"/>
                <w:szCs w:val="24"/>
                <w:lang w:eastAsia="uk-UA"/>
              </w:rPr>
            </w:pPr>
            <w:r w:rsidRPr="001C44B2">
              <w:rPr>
                <w:sz w:val="24"/>
                <w:szCs w:val="24"/>
                <w:lang w:eastAsia="uk-UA"/>
              </w:rPr>
              <w:t>3.1. Розробка і затвердження технічного завдання на створення АС</w:t>
            </w:r>
          </w:p>
        </w:tc>
        <w:tc>
          <w:tcPr>
            <w:tcW w:w="1454" w:type="pct"/>
          </w:tcPr>
          <w:p w:rsidR="00E033C5" w:rsidRPr="001C44B2" w:rsidRDefault="00E033C5" w:rsidP="005F7AB1">
            <w:pPr>
              <w:widowControl w:val="0"/>
              <w:ind w:firstLine="0"/>
              <w:jc w:val="left"/>
              <w:rPr>
                <w:sz w:val="24"/>
                <w:szCs w:val="24"/>
                <w:lang w:eastAsia="uk-UA"/>
              </w:rPr>
            </w:pPr>
            <w:r w:rsidRPr="001C44B2">
              <w:rPr>
                <w:sz w:val="24"/>
                <w:szCs w:val="24"/>
                <w:lang w:eastAsia="uk-UA"/>
              </w:rPr>
              <w:t>Підготовка Проекту</w:t>
            </w:r>
          </w:p>
        </w:tc>
      </w:tr>
      <w:tr w:rsidR="00E033C5" w:rsidRPr="001C44B2" w:rsidTr="005F7AB1">
        <w:tc>
          <w:tcPr>
            <w:tcW w:w="1219" w:type="pct"/>
          </w:tcPr>
          <w:p w:rsidR="00E033C5" w:rsidRPr="001C44B2" w:rsidRDefault="00E033C5" w:rsidP="005F7AB1">
            <w:pPr>
              <w:widowControl w:val="0"/>
              <w:ind w:firstLine="0"/>
              <w:jc w:val="left"/>
              <w:rPr>
                <w:sz w:val="24"/>
                <w:szCs w:val="24"/>
                <w:lang w:eastAsia="uk-UA"/>
              </w:rPr>
            </w:pPr>
            <w:r w:rsidRPr="001C44B2">
              <w:rPr>
                <w:sz w:val="24"/>
                <w:szCs w:val="24"/>
                <w:lang w:eastAsia="uk-UA"/>
              </w:rPr>
              <w:t>4 Ескізний проект</w:t>
            </w:r>
          </w:p>
        </w:tc>
        <w:tc>
          <w:tcPr>
            <w:tcW w:w="2327" w:type="pct"/>
          </w:tcPr>
          <w:p w:rsidR="00E033C5" w:rsidRPr="001C44B2" w:rsidRDefault="00E033C5" w:rsidP="005F7AB1">
            <w:pPr>
              <w:widowControl w:val="0"/>
              <w:ind w:firstLine="0"/>
              <w:rPr>
                <w:sz w:val="24"/>
                <w:szCs w:val="24"/>
                <w:lang w:eastAsia="uk-UA"/>
              </w:rPr>
            </w:pPr>
            <w:r w:rsidRPr="001C44B2">
              <w:rPr>
                <w:sz w:val="24"/>
                <w:szCs w:val="24"/>
                <w:lang w:eastAsia="uk-UA"/>
              </w:rPr>
              <w:t>4.1. Розробка попередніх проектних рішень по системі та її частинах</w:t>
            </w:r>
          </w:p>
        </w:tc>
        <w:tc>
          <w:tcPr>
            <w:tcW w:w="1454" w:type="pct"/>
          </w:tcPr>
          <w:p w:rsidR="00E033C5" w:rsidRPr="001C44B2" w:rsidRDefault="00E033C5" w:rsidP="005F7AB1">
            <w:pPr>
              <w:widowControl w:val="0"/>
              <w:ind w:firstLine="0"/>
              <w:jc w:val="left"/>
              <w:rPr>
                <w:sz w:val="24"/>
                <w:szCs w:val="24"/>
                <w:lang w:eastAsia="uk-UA"/>
              </w:rPr>
            </w:pPr>
            <w:r w:rsidRPr="001C44B2">
              <w:rPr>
                <w:sz w:val="24"/>
                <w:szCs w:val="24"/>
                <w:lang w:eastAsia="uk-UA"/>
              </w:rPr>
              <w:t>Концептуальне проектування</w:t>
            </w:r>
          </w:p>
        </w:tc>
      </w:tr>
      <w:tr w:rsidR="00E033C5" w:rsidRPr="001C44B2" w:rsidTr="005F7AB1">
        <w:tc>
          <w:tcPr>
            <w:tcW w:w="1219" w:type="pct"/>
          </w:tcPr>
          <w:p w:rsidR="00E033C5" w:rsidRPr="001C44B2" w:rsidRDefault="00E033C5" w:rsidP="005F7AB1">
            <w:pPr>
              <w:widowControl w:val="0"/>
              <w:ind w:firstLine="0"/>
              <w:jc w:val="left"/>
              <w:rPr>
                <w:sz w:val="24"/>
                <w:szCs w:val="24"/>
                <w:lang w:eastAsia="en-US"/>
              </w:rPr>
            </w:pPr>
          </w:p>
        </w:tc>
        <w:tc>
          <w:tcPr>
            <w:tcW w:w="2327" w:type="pct"/>
          </w:tcPr>
          <w:p w:rsidR="00E033C5" w:rsidRPr="001C44B2" w:rsidRDefault="00E033C5" w:rsidP="005F7AB1">
            <w:pPr>
              <w:widowControl w:val="0"/>
              <w:ind w:firstLine="0"/>
              <w:rPr>
                <w:sz w:val="24"/>
                <w:szCs w:val="24"/>
                <w:lang w:eastAsia="en-US"/>
              </w:rPr>
            </w:pPr>
            <w:r w:rsidRPr="001C44B2">
              <w:rPr>
                <w:sz w:val="24"/>
                <w:szCs w:val="24"/>
                <w:lang w:eastAsia="en-US"/>
              </w:rPr>
              <w:t>4.2. Розробка документації на АС та її частини</w:t>
            </w:r>
          </w:p>
        </w:tc>
        <w:tc>
          <w:tcPr>
            <w:tcW w:w="1454" w:type="pct"/>
          </w:tcPr>
          <w:p w:rsidR="00E033C5" w:rsidRPr="001C44B2" w:rsidRDefault="00E033C5" w:rsidP="005F7AB1">
            <w:pPr>
              <w:widowControl w:val="0"/>
              <w:ind w:firstLine="0"/>
              <w:jc w:val="left"/>
              <w:rPr>
                <w:sz w:val="24"/>
                <w:szCs w:val="24"/>
                <w:lang w:eastAsia="en-US"/>
              </w:rPr>
            </w:pPr>
            <w:r w:rsidRPr="001C44B2">
              <w:rPr>
                <w:sz w:val="24"/>
                <w:szCs w:val="24"/>
                <w:lang w:eastAsia="uk-UA"/>
              </w:rPr>
              <w:t>Концептуальне проектування</w:t>
            </w:r>
          </w:p>
        </w:tc>
      </w:tr>
      <w:tr w:rsidR="00E033C5" w:rsidRPr="001C44B2" w:rsidTr="005F7AB1">
        <w:tc>
          <w:tcPr>
            <w:tcW w:w="1219" w:type="pct"/>
          </w:tcPr>
          <w:p w:rsidR="00E033C5" w:rsidRPr="001C44B2" w:rsidRDefault="00E033C5" w:rsidP="005F7AB1">
            <w:pPr>
              <w:widowControl w:val="0"/>
              <w:ind w:firstLine="0"/>
              <w:jc w:val="left"/>
              <w:rPr>
                <w:sz w:val="24"/>
                <w:szCs w:val="24"/>
                <w:lang w:eastAsia="uk-UA"/>
              </w:rPr>
            </w:pPr>
            <w:r w:rsidRPr="001C44B2">
              <w:rPr>
                <w:sz w:val="24"/>
                <w:szCs w:val="24"/>
                <w:lang w:eastAsia="uk-UA"/>
              </w:rPr>
              <w:t>5 Технічний проект</w:t>
            </w:r>
          </w:p>
        </w:tc>
        <w:tc>
          <w:tcPr>
            <w:tcW w:w="2327" w:type="pct"/>
          </w:tcPr>
          <w:p w:rsidR="00E033C5" w:rsidRPr="001C44B2" w:rsidRDefault="00E033C5" w:rsidP="005F7AB1">
            <w:pPr>
              <w:widowControl w:val="0"/>
              <w:ind w:firstLine="0"/>
              <w:rPr>
                <w:sz w:val="24"/>
                <w:szCs w:val="24"/>
                <w:lang w:eastAsia="uk-UA"/>
              </w:rPr>
            </w:pPr>
            <w:r w:rsidRPr="001C44B2">
              <w:rPr>
                <w:sz w:val="24"/>
                <w:szCs w:val="24"/>
                <w:lang w:eastAsia="uk-UA"/>
              </w:rPr>
              <w:t xml:space="preserve">5.1. Розробка проектних рішень </w:t>
            </w:r>
            <w:r w:rsidRPr="001C44B2">
              <w:rPr>
                <w:sz w:val="24"/>
                <w:szCs w:val="24"/>
                <w:lang w:eastAsia="en-US"/>
              </w:rPr>
              <w:t>на АС та її частини</w:t>
            </w:r>
          </w:p>
        </w:tc>
        <w:tc>
          <w:tcPr>
            <w:tcW w:w="1454" w:type="pct"/>
          </w:tcPr>
          <w:p w:rsidR="00E033C5" w:rsidRPr="001C44B2" w:rsidRDefault="00E033C5" w:rsidP="005F7AB1">
            <w:pPr>
              <w:widowControl w:val="0"/>
              <w:ind w:firstLine="0"/>
              <w:jc w:val="left"/>
              <w:rPr>
                <w:sz w:val="24"/>
                <w:szCs w:val="24"/>
                <w:lang w:eastAsia="uk-UA"/>
              </w:rPr>
            </w:pPr>
            <w:r w:rsidRPr="001C44B2">
              <w:rPr>
                <w:sz w:val="24"/>
                <w:szCs w:val="24"/>
                <w:lang w:eastAsia="uk-UA"/>
              </w:rPr>
              <w:t>Концептуальне проектування</w:t>
            </w:r>
          </w:p>
        </w:tc>
      </w:tr>
      <w:tr w:rsidR="00E033C5" w:rsidRPr="001C44B2" w:rsidTr="005F7AB1">
        <w:tc>
          <w:tcPr>
            <w:tcW w:w="1219" w:type="pct"/>
          </w:tcPr>
          <w:p w:rsidR="00E033C5" w:rsidRPr="001C44B2" w:rsidRDefault="00E033C5" w:rsidP="005F7AB1">
            <w:pPr>
              <w:widowControl w:val="0"/>
              <w:ind w:firstLine="0"/>
              <w:jc w:val="left"/>
              <w:rPr>
                <w:sz w:val="24"/>
                <w:szCs w:val="24"/>
                <w:lang w:eastAsia="en-US"/>
              </w:rPr>
            </w:pPr>
          </w:p>
        </w:tc>
        <w:tc>
          <w:tcPr>
            <w:tcW w:w="2327" w:type="pct"/>
          </w:tcPr>
          <w:p w:rsidR="00E033C5" w:rsidRPr="001C44B2" w:rsidRDefault="00E033C5" w:rsidP="005F7AB1">
            <w:pPr>
              <w:widowControl w:val="0"/>
              <w:ind w:firstLine="0"/>
              <w:rPr>
                <w:sz w:val="24"/>
                <w:szCs w:val="24"/>
                <w:lang w:eastAsia="en-US"/>
              </w:rPr>
            </w:pPr>
            <w:r w:rsidRPr="001C44B2">
              <w:rPr>
                <w:sz w:val="24"/>
                <w:szCs w:val="24"/>
                <w:lang w:eastAsia="en-US"/>
              </w:rPr>
              <w:t>5.2. Розробка документації на АС та її частини</w:t>
            </w:r>
          </w:p>
        </w:tc>
        <w:tc>
          <w:tcPr>
            <w:tcW w:w="1454" w:type="pct"/>
          </w:tcPr>
          <w:p w:rsidR="00E033C5" w:rsidRPr="001C44B2" w:rsidRDefault="00E033C5" w:rsidP="005F7AB1">
            <w:pPr>
              <w:widowControl w:val="0"/>
              <w:ind w:firstLine="0"/>
              <w:jc w:val="left"/>
              <w:rPr>
                <w:sz w:val="24"/>
                <w:szCs w:val="24"/>
                <w:lang w:eastAsia="en-US"/>
              </w:rPr>
            </w:pPr>
            <w:r w:rsidRPr="001C44B2">
              <w:rPr>
                <w:sz w:val="24"/>
                <w:szCs w:val="24"/>
                <w:lang w:eastAsia="uk-UA"/>
              </w:rPr>
              <w:t>Концептуальне проектування</w:t>
            </w:r>
          </w:p>
        </w:tc>
      </w:tr>
      <w:tr w:rsidR="00E033C5" w:rsidRPr="001C44B2" w:rsidTr="005F7AB1">
        <w:tc>
          <w:tcPr>
            <w:tcW w:w="1219" w:type="pct"/>
          </w:tcPr>
          <w:p w:rsidR="00E033C5" w:rsidRPr="001C44B2" w:rsidRDefault="00E033C5" w:rsidP="005F7AB1">
            <w:pPr>
              <w:widowControl w:val="0"/>
              <w:ind w:firstLine="0"/>
              <w:jc w:val="left"/>
              <w:rPr>
                <w:sz w:val="24"/>
                <w:szCs w:val="24"/>
                <w:lang w:eastAsia="en-US"/>
              </w:rPr>
            </w:pPr>
          </w:p>
        </w:tc>
        <w:tc>
          <w:tcPr>
            <w:tcW w:w="2327" w:type="pct"/>
          </w:tcPr>
          <w:p w:rsidR="00E033C5" w:rsidRPr="001C44B2" w:rsidRDefault="00E033C5" w:rsidP="005F7AB1">
            <w:pPr>
              <w:widowControl w:val="0"/>
              <w:ind w:firstLine="0"/>
              <w:rPr>
                <w:sz w:val="24"/>
                <w:szCs w:val="24"/>
                <w:lang w:eastAsia="en-US"/>
              </w:rPr>
            </w:pPr>
            <w:r w:rsidRPr="001C44B2">
              <w:rPr>
                <w:sz w:val="24"/>
                <w:szCs w:val="24"/>
                <w:lang w:eastAsia="en-US"/>
              </w:rPr>
              <w:t>5.3. Розробка і оформлення документації на постачання виробів для комплектування АС і (або) технічних вимог (технічних завдань) на їх розробку</w:t>
            </w:r>
          </w:p>
        </w:tc>
        <w:tc>
          <w:tcPr>
            <w:tcW w:w="1454" w:type="pct"/>
          </w:tcPr>
          <w:p w:rsidR="00E033C5" w:rsidRPr="001C44B2" w:rsidRDefault="00E033C5" w:rsidP="005F7AB1">
            <w:pPr>
              <w:widowControl w:val="0"/>
              <w:ind w:firstLine="0"/>
              <w:jc w:val="left"/>
              <w:rPr>
                <w:sz w:val="24"/>
                <w:szCs w:val="24"/>
                <w:lang w:eastAsia="en-US"/>
              </w:rPr>
            </w:pPr>
            <w:r w:rsidRPr="001C44B2">
              <w:rPr>
                <w:sz w:val="24"/>
                <w:szCs w:val="24"/>
                <w:lang w:eastAsia="uk-UA"/>
              </w:rPr>
              <w:t>Концептуальне проектування</w:t>
            </w:r>
          </w:p>
        </w:tc>
      </w:tr>
      <w:tr w:rsidR="00E033C5" w:rsidRPr="001C44B2" w:rsidTr="005F7AB1">
        <w:tc>
          <w:tcPr>
            <w:tcW w:w="1219" w:type="pct"/>
          </w:tcPr>
          <w:p w:rsidR="00E033C5" w:rsidRPr="001C44B2" w:rsidRDefault="00E033C5" w:rsidP="005F7AB1">
            <w:pPr>
              <w:widowControl w:val="0"/>
              <w:ind w:firstLine="0"/>
              <w:jc w:val="left"/>
              <w:rPr>
                <w:sz w:val="24"/>
                <w:szCs w:val="24"/>
                <w:lang w:eastAsia="en-US"/>
              </w:rPr>
            </w:pPr>
          </w:p>
        </w:tc>
        <w:tc>
          <w:tcPr>
            <w:tcW w:w="2327" w:type="pct"/>
          </w:tcPr>
          <w:p w:rsidR="00E033C5" w:rsidRPr="001C44B2" w:rsidRDefault="00E033C5" w:rsidP="005F7AB1">
            <w:pPr>
              <w:widowControl w:val="0"/>
              <w:ind w:firstLine="0"/>
              <w:rPr>
                <w:sz w:val="24"/>
                <w:szCs w:val="24"/>
                <w:lang w:eastAsia="en-US"/>
              </w:rPr>
            </w:pPr>
            <w:r w:rsidRPr="001C44B2">
              <w:rPr>
                <w:sz w:val="24"/>
                <w:szCs w:val="24"/>
                <w:lang w:eastAsia="en-US"/>
              </w:rPr>
              <w:t>5.4. Розробка завдань на проектування в суміжних частинах проекту об'єкту автоматизації</w:t>
            </w:r>
          </w:p>
        </w:tc>
        <w:tc>
          <w:tcPr>
            <w:tcW w:w="1454" w:type="pct"/>
          </w:tcPr>
          <w:p w:rsidR="00E033C5" w:rsidRPr="001C44B2" w:rsidRDefault="00E033C5" w:rsidP="005F7AB1">
            <w:pPr>
              <w:widowControl w:val="0"/>
              <w:ind w:firstLine="0"/>
              <w:jc w:val="left"/>
              <w:rPr>
                <w:sz w:val="24"/>
                <w:szCs w:val="24"/>
                <w:lang w:eastAsia="en-US"/>
              </w:rPr>
            </w:pPr>
            <w:r w:rsidRPr="001C44B2">
              <w:rPr>
                <w:sz w:val="24"/>
                <w:szCs w:val="24"/>
                <w:lang w:eastAsia="uk-UA"/>
              </w:rPr>
              <w:t>Концептуальне проектування</w:t>
            </w:r>
          </w:p>
        </w:tc>
      </w:tr>
      <w:tr w:rsidR="00E033C5" w:rsidRPr="001C44B2" w:rsidTr="005F7AB1">
        <w:tc>
          <w:tcPr>
            <w:tcW w:w="1219" w:type="pct"/>
          </w:tcPr>
          <w:p w:rsidR="00E033C5" w:rsidRPr="001C44B2" w:rsidRDefault="00E033C5" w:rsidP="005F7AB1">
            <w:pPr>
              <w:widowControl w:val="0"/>
              <w:ind w:firstLine="0"/>
              <w:jc w:val="left"/>
              <w:rPr>
                <w:sz w:val="24"/>
                <w:szCs w:val="24"/>
                <w:lang w:eastAsia="uk-UA"/>
              </w:rPr>
            </w:pPr>
            <w:r w:rsidRPr="001C44B2">
              <w:rPr>
                <w:sz w:val="24"/>
                <w:szCs w:val="24"/>
                <w:lang w:eastAsia="uk-UA"/>
              </w:rPr>
              <w:t>6 Робоча документація</w:t>
            </w:r>
          </w:p>
        </w:tc>
        <w:tc>
          <w:tcPr>
            <w:tcW w:w="2327" w:type="pct"/>
          </w:tcPr>
          <w:p w:rsidR="00E033C5" w:rsidRPr="001C44B2" w:rsidRDefault="00E033C5" w:rsidP="005F7AB1">
            <w:pPr>
              <w:widowControl w:val="0"/>
              <w:ind w:firstLine="0"/>
              <w:rPr>
                <w:sz w:val="24"/>
                <w:szCs w:val="24"/>
                <w:lang w:eastAsia="uk-UA"/>
              </w:rPr>
            </w:pPr>
            <w:r w:rsidRPr="001C44B2">
              <w:rPr>
                <w:sz w:val="24"/>
                <w:szCs w:val="24"/>
                <w:lang w:eastAsia="uk-UA"/>
              </w:rPr>
              <w:t>6.1. Розробка робочої документації на АС та її частини</w:t>
            </w:r>
          </w:p>
        </w:tc>
        <w:tc>
          <w:tcPr>
            <w:tcW w:w="1454" w:type="pct"/>
          </w:tcPr>
          <w:p w:rsidR="00E033C5" w:rsidRPr="001C44B2" w:rsidRDefault="00E033C5" w:rsidP="005F7AB1">
            <w:pPr>
              <w:widowControl w:val="0"/>
              <w:ind w:firstLine="0"/>
              <w:jc w:val="left"/>
              <w:rPr>
                <w:sz w:val="24"/>
                <w:szCs w:val="24"/>
                <w:lang w:eastAsia="uk-UA"/>
              </w:rPr>
            </w:pPr>
            <w:r w:rsidRPr="001C44B2">
              <w:rPr>
                <w:sz w:val="24"/>
                <w:szCs w:val="24"/>
                <w:lang w:eastAsia="uk-UA"/>
              </w:rPr>
              <w:t xml:space="preserve">Реалізація  </w:t>
            </w:r>
          </w:p>
        </w:tc>
      </w:tr>
      <w:tr w:rsidR="00E033C5" w:rsidRPr="001C44B2" w:rsidTr="005F7AB1">
        <w:tc>
          <w:tcPr>
            <w:tcW w:w="1219" w:type="pct"/>
          </w:tcPr>
          <w:p w:rsidR="00E033C5" w:rsidRPr="001C44B2" w:rsidRDefault="00E033C5" w:rsidP="005F7AB1">
            <w:pPr>
              <w:widowControl w:val="0"/>
              <w:ind w:firstLine="0"/>
              <w:jc w:val="left"/>
              <w:rPr>
                <w:sz w:val="24"/>
                <w:szCs w:val="24"/>
                <w:lang w:eastAsia="en-US"/>
              </w:rPr>
            </w:pPr>
          </w:p>
        </w:tc>
        <w:tc>
          <w:tcPr>
            <w:tcW w:w="2327" w:type="pct"/>
          </w:tcPr>
          <w:p w:rsidR="00E033C5" w:rsidRPr="001C44B2" w:rsidRDefault="00E033C5" w:rsidP="005F7AB1">
            <w:pPr>
              <w:widowControl w:val="0"/>
              <w:ind w:firstLine="0"/>
              <w:rPr>
                <w:sz w:val="24"/>
                <w:szCs w:val="24"/>
                <w:lang w:eastAsia="en-US"/>
              </w:rPr>
            </w:pPr>
            <w:r w:rsidRPr="001C44B2">
              <w:rPr>
                <w:sz w:val="24"/>
                <w:szCs w:val="24"/>
                <w:lang w:eastAsia="en-US"/>
              </w:rPr>
              <w:t>6.2. Розробка або адаптація програм</w:t>
            </w:r>
          </w:p>
        </w:tc>
        <w:tc>
          <w:tcPr>
            <w:tcW w:w="1454" w:type="pct"/>
          </w:tcPr>
          <w:p w:rsidR="00E033C5" w:rsidRPr="001C44B2" w:rsidRDefault="00E033C5" w:rsidP="005F7AB1">
            <w:pPr>
              <w:widowControl w:val="0"/>
              <w:ind w:firstLine="0"/>
              <w:jc w:val="left"/>
              <w:rPr>
                <w:sz w:val="24"/>
                <w:szCs w:val="24"/>
                <w:lang w:eastAsia="en-US"/>
              </w:rPr>
            </w:pPr>
            <w:r w:rsidRPr="001C44B2">
              <w:rPr>
                <w:sz w:val="24"/>
                <w:szCs w:val="24"/>
                <w:lang w:eastAsia="uk-UA"/>
              </w:rPr>
              <w:t>Реалізація</w:t>
            </w:r>
          </w:p>
        </w:tc>
      </w:tr>
      <w:tr w:rsidR="00E033C5" w:rsidRPr="001C44B2" w:rsidTr="005F7AB1">
        <w:tc>
          <w:tcPr>
            <w:tcW w:w="1219" w:type="pct"/>
          </w:tcPr>
          <w:p w:rsidR="00E033C5" w:rsidRPr="001C44B2" w:rsidRDefault="00E033C5" w:rsidP="005F7AB1">
            <w:pPr>
              <w:widowControl w:val="0"/>
              <w:ind w:firstLine="0"/>
              <w:jc w:val="left"/>
              <w:rPr>
                <w:sz w:val="24"/>
                <w:szCs w:val="24"/>
                <w:lang w:eastAsia="uk-UA"/>
              </w:rPr>
            </w:pPr>
            <w:r w:rsidRPr="001C44B2">
              <w:rPr>
                <w:sz w:val="24"/>
                <w:szCs w:val="24"/>
                <w:lang w:eastAsia="uk-UA"/>
              </w:rPr>
              <w:t>7 Введення в дію</w:t>
            </w:r>
          </w:p>
        </w:tc>
        <w:tc>
          <w:tcPr>
            <w:tcW w:w="2327" w:type="pct"/>
          </w:tcPr>
          <w:p w:rsidR="00E033C5" w:rsidRPr="001C44B2" w:rsidRDefault="00E033C5" w:rsidP="005F7AB1">
            <w:pPr>
              <w:widowControl w:val="0"/>
              <w:ind w:firstLine="0"/>
              <w:rPr>
                <w:sz w:val="24"/>
                <w:szCs w:val="24"/>
                <w:lang w:eastAsia="uk-UA"/>
              </w:rPr>
            </w:pPr>
            <w:r w:rsidRPr="001C44B2">
              <w:rPr>
                <w:sz w:val="24"/>
                <w:szCs w:val="24"/>
                <w:lang w:eastAsia="uk-UA"/>
              </w:rPr>
              <w:t>7.1. Підготовка об'єкту автоматизації до введення АС в дію</w:t>
            </w:r>
          </w:p>
        </w:tc>
        <w:tc>
          <w:tcPr>
            <w:tcW w:w="1454" w:type="pct"/>
          </w:tcPr>
          <w:p w:rsidR="00E033C5" w:rsidRPr="001C44B2" w:rsidRDefault="00E033C5" w:rsidP="005F7AB1">
            <w:pPr>
              <w:widowControl w:val="0"/>
              <w:ind w:firstLine="0"/>
              <w:jc w:val="left"/>
              <w:rPr>
                <w:sz w:val="24"/>
                <w:szCs w:val="24"/>
                <w:lang w:eastAsia="uk-UA"/>
              </w:rPr>
            </w:pPr>
            <w:r w:rsidRPr="001C44B2">
              <w:rPr>
                <w:sz w:val="24"/>
                <w:szCs w:val="24"/>
                <w:lang w:eastAsia="uk-UA"/>
              </w:rPr>
              <w:t>Завершальна підготовка</w:t>
            </w:r>
          </w:p>
        </w:tc>
      </w:tr>
      <w:tr w:rsidR="00E033C5" w:rsidRPr="001C44B2" w:rsidTr="005F7AB1">
        <w:tc>
          <w:tcPr>
            <w:tcW w:w="1219" w:type="pct"/>
          </w:tcPr>
          <w:p w:rsidR="00E033C5" w:rsidRPr="001C44B2" w:rsidRDefault="00E033C5" w:rsidP="005F7AB1">
            <w:pPr>
              <w:widowControl w:val="0"/>
              <w:ind w:firstLine="0"/>
              <w:jc w:val="left"/>
              <w:rPr>
                <w:sz w:val="24"/>
                <w:szCs w:val="24"/>
                <w:lang w:eastAsia="en-US"/>
              </w:rPr>
            </w:pPr>
          </w:p>
        </w:tc>
        <w:tc>
          <w:tcPr>
            <w:tcW w:w="2327" w:type="pct"/>
          </w:tcPr>
          <w:p w:rsidR="00E033C5" w:rsidRPr="001C44B2" w:rsidRDefault="00E033C5" w:rsidP="005F7AB1">
            <w:pPr>
              <w:widowControl w:val="0"/>
              <w:ind w:firstLine="0"/>
              <w:rPr>
                <w:sz w:val="24"/>
                <w:szCs w:val="24"/>
                <w:lang w:eastAsia="en-US"/>
              </w:rPr>
            </w:pPr>
            <w:r w:rsidRPr="001C44B2">
              <w:rPr>
                <w:sz w:val="24"/>
                <w:szCs w:val="24"/>
                <w:lang w:eastAsia="en-US"/>
              </w:rPr>
              <w:t>7.2. Підготовка персоналу</w:t>
            </w:r>
          </w:p>
        </w:tc>
        <w:tc>
          <w:tcPr>
            <w:tcW w:w="1454" w:type="pct"/>
          </w:tcPr>
          <w:p w:rsidR="00E033C5" w:rsidRPr="001C44B2" w:rsidRDefault="00E033C5" w:rsidP="005F7AB1">
            <w:pPr>
              <w:widowControl w:val="0"/>
              <w:ind w:firstLine="0"/>
              <w:jc w:val="left"/>
              <w:rPr>
                <w:sz w:val="24"/>
                <w:szCs w:val="24"/>
                <w:lang w:eastAsia="en-US"/>
              </w:rPr>
            </w:pPr>
            <w:r w:rsidRPr="001C44B2">
              <w:rPr>
                <w:sz w:val="24"/>
                <w:szCs w:val="24"/>
                <w:lang w:eastAsia="uk-UA"/>
              </w:rPr>
              <w:t>Завершальна підготовка</w:t>
            </w:r>
          </w:p>
        </w:tc>
      </w:tr>
      <w:tr w:rsidR="00E033C5" w:rsidRPr="001C44B2" w:rsidTr="005F7AB1">
        <w:tc>
          <w:tcPr>
            <w:tcW w:w="1219" w:type="pct"/>
          </w:tcPr>
          <w:p w:rsidR="00E033C5" w:rsidRPr="001C44B2" w:rsidRDefault="00E033C5" w:rsidP="005F7AB1">
            <w:pPr>
              <w:widowControl w:val="0"/>
              <w:ind w:firstLine="0"/>
              <w:jc w:val="left"/>
              <w:rPr>
                <w:sz w:val="24"/>
                <w:szCs w:val="24"/>
                <w:lang w:eastAsia="en-US"/>
              </w:rPr>
            </w:pPr>
          </w:p>
        </w:tc>
        <w:tc>
          <w:tcPr>
            <w:tcW w:w="2327" w:type="pct"/>
          </w:tcPr>
          <w:p w:rsidR="00E033C5" w:rsidRPr="001C44B2" w:rsidRDefault="00E033C5" w:rsidP="005F7AB1">
            <w:pPr>
              <w:widowControl w:val="0"/>
              <w:ind w:firstLine="0"/>
              <w:rPr>
                <w:sz w:val="24"/>
                <w:szCs w:val="24"/>
                <w:lang w:eastAsia="en-US"/>
              </w:rPr>
            </w:pPr>
            <w:r w:rsidRPr="001C44B2">
              <w:rPr>
                <w:sz w:val="24"/>
                <w:szCs w:val="24"/>
                <w:lang w:eastAsia="en-US"/>
              </w:rPr>
              <w:t>7.3. Комплектування АС виробами, що постачаються (програмними і технічними засобами, програмно-технічними комплексами, інформаційними виробами)</w:t>
            </w:r>
          </w:p>
        </w:tc>
        <w:tc>
          <w:tcPr>
            <w:tcW w:w="1454" w:type="pct"/>
          </w:tcPr>
          <w:p w:rsidR="00E033C5" w:rsidRPr="001C44B2" w:rsidRDefault="00E033C5" w:rsidP="005F7AB1">
            <w:pPr>
              <w:widowControl w:val="0"/>
              <w:ind w:firstLine="0"/>
              <w:jc w:val="left"/>
              <w:rPr>
                <w:sz w:val="24"/>
                <w:szCs w:val="24"/>
                <w:lang w:eastAsia="en-US"/>
              </w:rPr>
            </w:pPr>
            <w:r w:rsidRPr="001C44B2">
              <w:rPr>
                <w:sz w:val="24"/>
                <w:szCs w:val="24"/>
                <w:lang w:eastAsia="uk-UA"/>
              </w:rPr>
              <w:t>Реалізація, Завершальна підготовка</w:t>
            </w:r>
          </w:p>
        </w:tc>
      </w:tr>
      <w:tr w:rsidR="00E033C5" w:rsidRPr="001C44B2" w:rsidTr="005F7AB1">
        <w:tc>
          <w:tcPr>
            <w:tcW w:w="1219" w:type="pct"/>
          </w:tcPr>
          <w:p w:rsidR="00E033C5" w:rsidRPr="001C44B2" w:rsidRDefault="00E033C5" w:rsidP="005F7AB1">
            <w:pPr>
              <w:widowControl w:val="0"/>
              <w:ind w:firstLine="0"/>
              <w:jc w:val="left"/>
              <w:rPr>
                <w:sz w:val="24"/>
                <w:szCs w:val="24"/>
                <w:lang w:eastAsia="en-US"/>
              </w:rPr>
            </w:pPr>
          </w:p>
        </w:tc>
        <w:tc>
          <w:tcPr>
            <w:tcW w:w="2327" w:type="pct"/>
          </w:tcPr>
          <w:p w:rsidR="00E033C5" w:rsidRPr="001C44B2" w:rsidRDefault="00E033C5" w:rsidP="005F7AB1">
            <w:pPr>
              <w:widowControl w:val="0"/>
              <w:ind w:firstLine="0"/>
              <w:rPr>
                <w:sz w:val="24"/>
                <w:szCs w:val="24"/>
                <w:lang w:eastAsia="en-US"/>
              </w:rPr>
            </w:pPr>
            <w:r w:rsidRPr="001C44B2">
              <w:rPr>
                <w:sz w:val="24"/>
                <w:szCs w:val="24"/>
                <w:lang w:eastAsia="en-US"/>
              </w:rPr>
              <w:t>7.4. Будівельно-монтажні роботи</w:t>
            </w:r>
          </w:p>
        </w:tc>
        <w:tc>
          <w:tcPr>
            <w:tcW w:w="1454" w:type="pct"/>
          </w:tcPr>
          <w:p w:rsidR="00E033C5" w:rsidRPr="001C44B2" w:rsidRDefault="00E033C5" w:rsidP="005F7AB1">
            <w:pPr>
              <w:widowControl w:val="0"/>
              <w:ind w:firstLine="0"/>
              <w:jc w:val="left"/>
              <w:rPr>
                <w:sz w:val="24"/>
                <w:szCs w:val="24"/>
                <w:lang w:eastAsia="en-US"/>
              </w:rPr>
            </w:pPr>
            <w:r w:rsidRPr="001C44B2">
              <w:rPr>
                <w:sz w:val="24"/>
                <w:szCs w:val="24"/>
                <w:lang w:eastAsia="uk-UA"/>
              </w:rPr>
              <w:t>Реалізація</w:t>
            </w:r>
          </w:p>
        </w:tc>
      </w:tr>
      <w:tr w:rsidR="00E033C5" w:rsidRPr="001C44B2" w:rsidTr="005F7AB1">
        <w:tc>
          <w:tcPr>
            <w:tcW w:w="1219" w:type="pct"/>
          </w:tcPr>
          <w:p w:rsidR="00E033C5" w:rsidRPr="001C44B2" w:rsidRDefault="00E033C5" w:rsidP="005F7AB1">
            <w:pPr>
              <w:widowControl w:val="0"/>
              <w:ind w:firstLine="0"/>
              <w:jc w:val="left"/>
              <w:rPr>
                <w:sz w:val="24"/>
                <w:szCs w:val="24"/>
                <w:lang w:eastAsia="en-US"/>
              </w:rPr>
            </w:pPr>
          </w:p>
        </w:tc>
        <w:tc>
          <w:tcPr>
            <w:tcW w:w="2327" w:type="pct"/>
          </w:tcPr>
          <w:p w:rsidR="00E033C5" w:rsidRPr="001C44B2" w:rsidRDefault="00E033C5" w:rsidP="005F7AB1">
            <w:pPr>
              <w:widowControl w:val="0"/>
              <w:ind w:firstLine="0"/>
              <w:rPr>
                <w:sz w:val="24"/>
                <w:szCs w:val="24"/>
                <w:lang w:eastAsia="en-US"/>
              </w:rPr>
            </w:pPr>
            <w:r w:rsidRPr="001C44B2">
              <w:rPr>
                <w:sz w:val="24"/>
                <w:szCs w:val="24"/>
                <w:lang w:eastAsia="en-US"/>
              </w:rPr>
              <w:t>7.5. Пусконалагоджувальні роботи</w:t>
            </w:r>
          </w:p>
        </w:tc>
        <w:tc>
          <w:tcPr>
            <w:tcW w:w="1454" w:type="pct"/>
          </w:tcPr>
          <w:p w:rsidR="00E033C5" w:rsidRPr="001C44B2" w:rsidRDefault="00E033C5" w:rsidP="005F7AB1">
            <w:pPr>
              <w:widowControl w:val="0"/>
              <w:ind w:firstLine="0"/>
              <w:jc w:val="left"/>
              <w:rPr>
                <w:sz w:val="24"/>
                <w:szCs w:val="24"/>
                <w:lang w:eastAsia="en-US"/>
              </w:rPr>
            </w:pPr>
            <w:r w:rsidRPr="001C44B2">
              <w:rPr>
                <w:sz w:val="24"/>
                <w:szCs w:val="24"/>
                <w:lang w:eastAsia="uk-UA"/>
              </w:rPr>
              <w:t>Реалізація, Завершальна підготовка</w:t>
            </w:r>
          </w:p>
        </w:tc>
      </w:tr>
      <w:tr w:rsidR="00E033C5" w:rsidRPr="001C44B2" w:rsidTr="005F7AB1">
        <w:tc>
          <w:tcPr>
            <w:tcW w:w="1219" w:type="pct"/>
          </w:tcPr>
          <w:p w:rsidR="00E033C5" w:rsidRPr="001C44B2" w:rsidRDefault="00E033C5" w:rsidP="005F7AB1">
            <w:pPr>
              <w:widowControl w:val="0"/>
              <w:ind w:firstLine="0"/>
              <w:jc w:val="left"/>
              <w:rPr>
                <w:sz w:val="24"/>
                <w:szCs w:val="24"/>
                <w:lang w:eastAsia="en-US"/>
              </w:rPr>
            </w:pPr>
          </w:p>
        </w:tc>
        <w:tc>
          <w:tcPr>
            <w:tcW w:w="2327" w:type="pct"/>
          </w:tcPr>
          <w:p w:rsidR="00E033C5" w:rsidRPr="001C44B2" w:rsidRDefault="00E033C5" w:rsidP="005F7AB1">
            <w:pPr>
              <w:widowControl w:val="0"/>
              <w:ind w:firstLine="0"/>
              <w:rPr>
                <w:sz w:val="24"/>
                <w:szCs w:val="24"/>
                <w:lang w:eastAsia="en-US"/>
              </w:rPr>
            </w:pPr>
            <w:r w:rsidRPr="001C44B2">
              <w:rPr>
                <w:sz w:val="24"/>
                <w:szCs w:val="24"/>
                <w:lang w:eastAsia="en-US"/>
              </w:rPr>
              <w:t>7.6. Проведення попередніх випробувань</w:t>
            </w:r>
          </w:p>
        </w:tc>
        <w:tc>
          <w:tcPr>
            <w:tcW w:w="1454" w:type="pct"/>
          </w:tcPr>
          <w:p w:rsidR="00E033C5" w:rsidRPr="001C44B2" w:rsidRDefault="00E033C5" w:rsidP="005F7AB1">
            <w:pPr>
              <w:widowControl w:val="0"/>
              <w:ind w:firstLine="0"/>
              <w:jc w:val="left"/>
              <w:rPr>
                <w:sz w:val="24"/>
                <w:szCs w:val="24"/>
                <w:lang w:eastAsia="en-US"/>
              </w:rPr>
            </w:pPr>
            <w:r w:rsidRPr="001C44B2">
              <w:rPr>
                <w:sz w:val="24"/>
                <w:szCs w:val="24"/>
                <w:lang w:eastAsia="uk-UA"/>
              </w:rPr>
              <w:t>Реалізація</w:t>
            </w:r>
          </w:p>
        </w:tc>
      </w:tr>
      <w:tr w:rsidR="00E033C5" w:rsidRPr="001C44B2" w:rsidTr="005F7AB1">
        <w:tc>
          <w:tcPr>
            <w:tcW w:w="1219" w:type="pct"/>
          </w:tcPr>
          <w:p w:rsidR="00E033C5" w:rsidRPr="001C44B2" w:rsidRDefault="00E033C5" w:rsidP="005F7AB1">
            <w:pPr>
              <w:widowControl w:val="0"/>
              <w:ind w:firstLine="0"/>
              <w:jc w:val="left"/>
              <w:rPr>
                <w:sz w:val="24"/>
                <w:szCs w:val="24"/>
                <w:lang w:eastAsia="en-US"/>
              </w:rPr>
            </w:pPr>
          </w:p>
        </w:tc>
        <w:tc>
          <w:tcPr>
            <w:tcW w:w="2327" w:type="pct"/>
          </w:tcPr>
          <w:p w:rsidR="00E033C5" w:rsidRPr="001C44B2" w:rsidRDefault="00E033C5" w:rsidP="005F7AB1">
            <w:pPr>
              <w:widowControl w:val="0"/>
              <w:ind w:firstLine="0"/>
              <w:rPr>
                <w:sz w:val="24"/>
                <w:szCs w:val="24"/>
                <w:lang w:eastAsia="en-US"/>
              </w:rPr>
            </w:pPr>
            <w:r w:rsidRPr="001C44B2">
              <w:rPr>
                <w:sz w:val="24"/>
                <w:szCs w:val="24"/>
                <w:lang w:eastAsia="en-US"/>
              </w:rPr>
              <w:t>7.7. Проведення дослідної експлуатації</w:t>
            </w:r>
          </w:p>
        </w:tc>
        <w:tc>
          <w:tcPr>
            <w:tcW w:w="1454" w:type="pct"/>
          </w:tcPr>
          <w:p w:rsidR="00E033C5" w:rsidRPr="001C44B2" w:rsidRDefault="00E033C5" w:rsidP="005F7AB1">
            <w:pPr>
              <w:widowControl w:val="0"/>
              <w:ind w:firstLine="0"/>
              <w:jc w:val="left"/>
              <w:rPr>
                <w:sz w:val="24"/>
                <w:szCs w:val="24"/>
                <w:lang w:eastAsia="en-US"/>
              </w:rPr>
            </w:pPr>
            <w:r w:rsidRPr="001C44B2">
              <w:rPr>
                <w:sz w:val="24"/>
                <w:szCs w:val="24"/>
                <w:lang w:eastAsia="uk-UA"/>
              </w:rPr>
              <w:t>Завершальна підготовка</w:t>
            </w:r>
          </w:p>
        </w:tc>
      </w:tr>
      <w:tr w:rsidR="00E033C5" w:rsidRPr="001C44B2" w:rsidTr="005F7AB1">
        <w:tc>
          <w:tcPr>
            <w:tcW w:w="1219" w:type="pct"/>
          </w:tcPr>
          <w:p w:rsidR="00E033C5" w:rsidRPr="001C44B2" w:rsidRDefault="00E033C5" w:rsidP="005F7AB1">
            <w:pPr>
              <w:widowControl w:val="0"/>
              <w:ind w:firstLine="0"/>
              <w:jc w:val="left"/>
              <w:rPr>
                <w:sz w:val="24"/>
                <w:szCs w:val="24"/>
                <w:lang w:eastAsia="en-US"/>
              </w:rPr>
            </w:pPr>
          </w:p>
        </w:tc>
        <w:tc>
          <w:tcPr>
            <w:tcW w:w="2327" w:type="pct"/>
          </w:tcPr>
          <w:p w:rsidR="00E033C5" w:rsidRPr="001C44B2" w:rsidRDefault="00E033C5" w:rsidP="005F7AB1">
            <w:pPr>
              <w:widowControl w:val="0"/>
              <w:ind w:firstLine="0"/>
              <w:rPr>
                <w:sz w:val="24"/>
                <w:szCs w:val="24"/>
                <w:lang w:eastAsia="en-US"/>
              </w:rPr>
            </w:pPr>
            <w:r w:rsidRPr="001C44B2">
              <w:rPr>
                <w:sz w:val="24"/>
                <w:szCs w:val="24"/>
                <w:lang w:eastAsia="en-US"/>
              </w:rPr>
              <w:t>7.8. Проведення приймальних випробувань</w:t>
            </w:r>
          </w:p>
        </w:tc>
        <w:tc>
          <w:tcPr>
            <w:tcW w:w="1454" w:type="pct"/>
            <w:shd w:val="clear" w:color="auto" w:fill="auto"/>
          </w:tcPr>
          <w:p w:rsidR="00E033C5" w:rsidRPr="001C44B2" w:rsidRDefault="00E033C5" w:rsidP="005F7AB1">
            <w:pPr>
              <w:widowControl w:val="0"/>
              <w:ind w:firstLine="0"/>
              <w:jc w:val="left"/>
              <w:rPr>
                <w:sz w:val="24"/>
                <w:szCs w:val="24"/>
                <w:lang w:eastAsia="en-US"/>
              </w:rPr>
            </w:pPr>
            <w:r w:rsidRPr="001C44B2">
              <w:rPr>
                <w:sz w:val="24"/>
                <w:szCs w:val="24"/>
                <w:lang w:eastAsia="uk-UA"/>
              </w:rPr>
              <w:t>Завершальна підготовка</w:t>
            </w:r>
          </w:p>
        </w:tc>
      </w:tr>
      <w:tr w:rsidR="00E033C5" w:rsidRPr="001C44B2" w:rsidTr="005F7AB1">
        <w:tc>
          <w:tcPr>
            <w:tcW w:w="1219" w:type="pct"/>
          </w:tcPr>
          <w:p w:rsidR="00E033C5" w:rsidRPr="001C44B2" w:rsidRDefault="00E033C5" w:rsidP="005F7AB1">
            <w:pPr>
              <w:widowControl w:val="0"/>
              <w:ind w:firstLine="0"/>
              <w:jc w:val="left"/>
              <w:rPr>
                <w:sz w:val="24"/>
                <w:szCs w:val="24"/>
                <w:lang w:eastAsia="uk-UA"/>
              </w:rPr>
            </w:pPr>
            <w:r w:rsidRPr="001C44B2">
              <w:rPr>
                <w:sz w:val="24"/>
                <w:szCs w:val="24"/>
                <w:lang w:eastAsia="uk-UA"/>
              </w:rPr>
              <w:t>8. Супроводження АС</w:t>
            </w:r>
          </w:p>
        </w:tc>
        <w:tc>
          <w:tcPr>
            <w:tcW w:w="2327" w:type="pct"/>
          </w:tcPr>
          <w:p w:rsidR="00E033C5" w:rsidRPr="001C44B2" w:rsidRDefault="00E033C5" w:rsidP="005F7AB1">
            <w:pPr>
              <w:widowControl w:val="0"/>
              <w:ind w:firstLine="0"/>
              <w:rPr>
                <w:sz w:val="24"/>
                <w:szCs w:val="24"/>
                <w:lang w:eastAsia="uk-UA"/>
              </w:rPr>
            </w:pPr>
            <w:r w:rsidRPr="001C44B2">
              <w:rPr>
                <w:sz w:val="24"/>
                <w:szCs w:val="24"/>
                <w:lang w:eastAsia="uk-UA"/>
              </w:rPr>
              <w:t>8.1. Виконання робіт відповідно до гарантійних зобов'язань</w:t>
            </w:r>
          </w:p>
        </w:tc>
        <w:tc>
          <w:tcPr>
            <w:tcW w:w="1454" w:type="pct"/>
            <w:shd w:val="clear" w:color="auto" w:fill="auto"/>
          </w:tcPr>
          <w:p w:rsidR="00E033C5" w:rsidRPr="001C44B2" w:rsidRDefault="00E033C5" w:rsidP="005F7AB1">
            <w:pPr>
              <w:widowControl w:val="0"/>
              <w:ind w:firstLine="0"/>
              <w:jc w:val="left"/>
              <w:rPr>
                <w:sz w:val="24"/>
                <w:szCs w:val="24"/>
                <w:lang w:eastAsia="uk-UA"/>
              </w:rPr>
            </w:pPr>
            <w:r w:rsidRPr="001C44B2">
              <w:rPr>
                <w:sz w:val="24"/>
                <w:szCs w:val="24"/>
                <w:lang w:eastAsia="en-US"/>
              </w:rPr>
              <w:t>Продуктивна експлуатація та підтримка</w:t>
            </w:r>
          </w:p>
        </w:tc>
      </w:tr>
      <w:tr w:rsidR="00E033C5" w:rsidRPr="001C44B2" w:rsidTr="005F7AB1">
        <w:tc>
          <w:tcPr>
            <w:tcW w:w="1219" w:type="pct"/>
          </w:tcPr>
          <w:p w:rsidR="00E033C5" w:rsidRPr="001C44B2" w:rsidRDefault="00E033C5" w:rsidP="005F7AB1">
            <w:pPr>
              <w:widowControl w:val="0"/>
              <w:ind w:firstLine="0"/>
              <w:jc w:val="left"/>
              <w:rPr>
                <w:sz w:val="24"/>
                <w:szCs w:val="24"/>
                <w:lang w:eastAsia="en-US"/>
              </w:rPr>
            </w:pPr>
          </w:p>
        </w:tc>
        <w:tc>
          <w:tcPr>
            <w:tcW w:w="2327" w:type="pct"/>
          </w:tcPr>
          <w:p w:rsidR="00E033C5" w:rsidRPr="001C44B2" w:rsidRDefault="00E033C5" w:rsidP="005F7AB1">
            <w:pPr>
              <w:widowControl w:val="0"/>
              <w:ind w:firstLine="0"/>
              <w:rPr>
                <w:sz w:val="24"/>
                <w:szCs w:val="24"/>
                <w:lang w:eastAsia="en-US"/>
              </w:rPr>
            </w:pPr>
            <w:r w:rsidRPr="001C44B2">
              <w:rPr>
                <w:sz w:val="24"/>
                <w:szCs w:val="24"/>
                <w:lang w:eastAsia="en-US"/>
              </w:rPr>
              <w:t>8.2. Післягарантійне обслуговування</w:t>
            </w:r>
          </w:p>
        </w:tc>
        <w:tc>
          <w:tcPr>
            <w:tcW w:w="1454" w:type="pct"/>
            <w:shd w:val="clear" w:color="auto" w:fill="auto"/>
          </w:tcPr>
          <w:p w:rsidR="00E033C5" w:rsidRPr="001C44B2" w:rsidRDefault="00E033C5" w:rsidP="005F7AB1">
            <w:pPr>
              <w:widowControl w:val="0"/>
              <w:ind w:firstLine="0"/>
              <w:jc w:val="left"/>
              <w:rPr>
                <w:sz w:val="24"/>
                <w:szCs w:val="24"/>
                <w:lang w:eastAsia="uk-UA"/>
              </w:rPr>
            </w:pPr>
            <w:r w:rsidRPr="001C44B2">
              <w:rPr>
                <w:sz w:val="24"/>
                <w:szCs w:val="24"/>
                <w:lang w:eastAsia="en-US"/>
              </w:rPr>
              <w:t>Продуктивна експлуатація та підтримка</w:t>
            </w:r>
          </w:p>
        </w:tc>
      </w:tr>
    </w:tbl>
    <w:p w:rsidR="00E033C5" w:rsidRPr="001C44B2" w:rsidRDefault="00E033C5" w:rsidP="00E033C5">
      <w:pPr>
        <w:pStyle w:val="a7"/>
        <w:widowControl w:val="0"/>
        <w:spacing w:after="0"/>
        <w:ind w:firstLine="709"/>
        <w:rPr>
          <w:szCs w:val="28"/>
          <w:lang w:eastAsia="uk-UA"/>
        </w:rPr>
      </w:pP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Стадії, етапи та фази, що виконуються організаціями-учасниками робіт в даному проекті, встановлюються в договорах, технічному завданні та інших документах проекту на підставі наведених стандартів (</w:t>
      </w:r>
      <w:proofErr w:type="spellStart"/>
      <w:r w:rsidRPr="001C44B2">
        <w:rPr>
          <w:szCs w:val="28"/>
          <w:lang w:eastAsia="uk-UA"/>
        </w:rPr>
        <w:t>методологій</w:t>
      </w:r>
      <w:proofErr w:type="spellEnd"/>
      <w:r w:rsidRPr="001C44B2">
        <w:rPr>
          <w:szCs w:val="28"/>
          <w:lang w:eastAsia="uk-UA"/>
        </w:rPr>
        <w:t>).</w:t>
      </w:r>
    </w:p>
    <w:p w:rsidR="00E033C5" w:rsidRPr="001C44B2" w:rsidRDefault="00E033C5" w:rsidP="00E033C5">
      <w:pPr>
        <w:pStyle w:val="a7"/>
        <w:widowControl w:val="0"/>
        <w:spacing w:after="0" w:line="360" w:lineRule="auto"/>
        <w:ind w:firstLine="709"/>
        <w:rPr>
          <w:b/>
          <w:szCs w:val="28"/>
          <w:lang w:eastAsia="uk-UA"/>
        </w:rPr>
      </w:pPr>
      <w:r w:rsidRPr="001C44B2">
        <w:rPr>
          <w:b/>
          <w:szCs w:val="28"/>
          <w:lang w:eastAsia="uk-UA"/>
        </w:rPr>
        <w:t xml:space="preserve">Підготовка проекту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На цій фазі проект набуває статус фактичного початку. Фаза включає в себе наступні задачі:</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аналіз і уточнення стратегії реалізації;</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визначення організаційної структури проекту;</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аналіз і уточнення стратегії навчання;</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проведення навчання проектної групи;</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визначення стандартів і процедур управління проектом;</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визначення стратегії побудови системного ландшафту;</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проведення наради по фактичному початку (запуску) проекту.</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Супутніми документами цього етапу є: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устав внесення змін – завдання керування організаційними змінами;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план проекту – визначає необхідні етапи і сумісні роботи, деталі в ньому поки не розглядаються;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обсяг – задається визначення проекту, вихідні дані циклу збуту;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формування проектної групи –  призначення відповідальних за проект;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стандарти і процедури – визначення завдань і методів виконання проекту. </w:t>
      </w:r>
    </w:p>
    <w:p w:rsidR="00E033C5" w:rsidRPr="001C44B2" w:rsidRDefault="00E033C5" w:rsidP="00E033C5">
      <w:pPr>
        <w:pStyle w:val="a7"/>
        <w:widowControl w:val="0"/>
        <w:spacing w:after="0" w:line="360" w:lineRule="auto"/>
        <w:ind w:firstLine="709"/>
        <w:rPr>
          <w:b/>
          <w:szCs w:val="28"/>
          <w:lang w:eastAsia="uk-UA"/>
        </w:rPr>
      </w:pPr>
      <w:r w:rsidRPr="001C44B2">
        <w:rPr>
          <w:b/>
          <w:szCs w:val="28"/>
          <w:lang w:eastAsia="uk-UA"/>
        </w:rPr>
        <w:t xml:space="preserve">Концептуальне проектування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На цій фазі визначається деталізований порядок діяльності структурних </w:t>
      </w:r>
      <w:r w:rsidRPr="001C44B2">
        <w:rPr>
          <w:szCs w:val="28"/>
          <w:lang w:eastAsia="uk-UA"/>
        </w:rPr>
        <w:lastRenderedPageBreak/>
        <w:t>підрозділів Збройних Сил України. Визначаються параметри функціональних процесів , формується уявлення про цілі, функціональні напрямки і організаційну структуру Збройних Сил України. Також визначається метод реалізації цих процесів за допомогою функціональності ІТ-платформи. Результатом цієї фази є документ, окремий для кожного функціонального напрямку, – концептуальний проект. Фаза включає в себе наступні задачі:</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встановлення середовища розробки;</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початкове встановлення системного ландшафту;</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адміністрування системи;</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проведення нарад по функціональним процесам;</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проведення нарад по визначенню детальних вимог до системи;</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проведення навчання проектної групи;</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нарада по закриттю фази і переходу до наступної фази.</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Для забезпечення початку цієї фази найважливішим фактором є виконання нижче перелічених умов:</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затвердження складу проектних підгруп;</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наявність робочого середовища для проектних підгруп.</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Супутніми документами цього етапу є: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аналіз потреб для кожної структури, на яку робиться посилання і визначення ІТ-платформи за допомогою формулярів опису вихідних даних клієнта (використовуючи бази даних питань і відповідей);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концептуальний проект – ключовий документ для наступної фази, створюється у результаті роботи з базою даних питань і відповідей. </w:t>
      </w:r>
    </w:p>
    <w:p w:rsidR="00E033C5" w:rsidRPr="001C44B2" w:rsidRDefault="00E033C5" w:rsidP="00E033C5">
      <w:pPr>
        <w:pStyle w:val="a7"/>
        <w:widowControl w:val="0"/>
        <w:spacing w:after="0" w:line="360" w:lineRule="auto"/>
        <w:ind w:firstLine="709"/>
        <w:rPr>
          <w:b/>
          <w:szCs w:val="28"/>
          <w:lang w:eastAsia="uk-UA"/>
        </w:rPr>
      </w:pPr>
      <w:r w:rsidRPr="001C44B2">
        <w:rPr>
          <w:b/>
          <w:szCs w:val="28"/>
          <w:lang w:eastAsia="uk-UA"/>
        </w:rPr>
        <w:t xml:space="preserve">Реалізація проекту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На цій фазі виконується налаштування (конфігурування) системи з урахуванням вимог Збройних Сил України, визначених в концептуальному проекті. На цій фазі у робочому порядку здійснюється основна передача знань від консультантів членам проектних підгруп.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Передумови фази реалізації – повністю готовий концептуальний проект. Також до передумов належать наступні вимоги:</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lastRenderedPageBreak/>
        <w:t>– готовність технічного проекту по серверам;</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наявність всього необхідного обладнання;</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 налаштований системний ландшафт з наявною транспортною телекомунікаційною мережею, яка передбачає існування 3 окремих систем (система розробки, система тестування і контролю якості, продуктивна система).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Фаза включає в себе наступні задачі:</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конфігурування системи і тестування прототипу;</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розробка програм переносу даних;</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розробка розширень системи;</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 розробка </w:t>
      </w:r>
      <w:proofErr w:type="spellStart"/>
      <w:r w:rsidRPr="001C44B2">
        <w:rPr>
          <w:szCs w:val="28"/>
          <w:lang w:eastAsia="uk-UA"/>
        </w:rPr>
        <w:t>інтерфейсних</w:t>
      </w:r>
      <w:proofErr w:type="spellEnd"/>
      <w:r w:rsidRPr="001C44B2">
        <w:rPr>
          <w:szCs w:val="28"/>
          <w:lang w:eastAsia="uk-UA"/>
        </w:rPr>
        <w:t xml:space="preserve"> програм;</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створення звітно-друкованих форм;</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створення або уточнення концепції повноважень користувачів;</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створення робочих місць кінцевих користувачів;</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розробка сценарію інтеграційного тестування</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конфігурування системи, інтеграційне тестування;</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системне адміністрування;</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створення план-графіків навчання кінцевих користувачів, створення документації кінцевих користувачів;</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нарада по закриттю фази і переходу до наступної.</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Для забезпечення початку цієї фази найважливішим фактором є виконання нижче перелічених умов:</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затвердження концептуального проекту;</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затвердження основного переліку функціональних процесів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Супутніми документами є: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визначення функціональних процесів  і транзакцій, які повинні бути реалізовані в системі ERP;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вимоги по конфігуруванню і тестуванню;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вимоги до зовнішнього програмування;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навчальні матеріали для кінцевих користувачів – навчальні матеріали і </w:t>
      </w:r>
      <w:r w:rsidRPr="001C44B2">
        <w:rPr>
          <w:szCs w:val="28"/>
          <w:lang w:eastAsia="uk-UA"/>
        </w:rPr>
        <w:lastRenderedPageBreak/>
        <w:t xml:space="preserve">документація по функціональним -процесам. </w:t>
      </w:r>
    </w:p>
    <w:p w:rsidR="00E033C5" w:rsidRPr="001C44B2" w:rsidRDefault="00E033C5" w:rsidP="00E033C5">
      <w:pPr>
        <w:pStyle w:val="a7"/>
        <w:widowControl w:val="0"/>
        <w:spacing w:after="0" w:line="360" w:lineRule="auto"/>
        <w:ind w:firstLine="709"/>
        <w:rPr>
          <w:b/>
          <w:szCs w:val="28"/>
          <w:lang w:eastAsia="uk-UA"/>
        </w:rPr>
      </w:pPr>
      <w:r w:rsidRPr="001C44B2">
        <w:rPr>
          <w:b/>
          <w:szCs w:val="28"/>
          <w:lang w:eastAsia="uk-UA"/>
        </w:rPr>
        <w:t xml:space="preserve">Завершальна підготовка проекту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На цій фазі здійснюється підготовка до продуктивного використання системи.</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Фаза включає в себе наступні задачі:</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уточнення планів підготовки системи до продуктивного старту;</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підготовка і занесення основних довідників;</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підготовка і занесення початкових даних;</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виконання перевірки якості;</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навчання кінцевих користувачів;</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завершальне налаштування продуктивності системи;</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завершальне тестування за участю кінцевих користувачів (дослідна експлуатація);</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нарада по закриттю фази і переходу до наступної.</w:t>
      </w:r>
    </w:p>
    <w:p w:rsidR="00E033C5" w:rsidRPr="001C44B2" w:rsidRDefault="00E033C5" w:rsidP="00E033C5">
      <w:pPr>
        <w:pStyle w:val="a7"/>
        <w:widowControl w:val="0"/>
        <w:spacing w:after="0" w:line="360" w:lineRule="auto"/>
        <w:ind w:firstLine="709"/>
        <w:rPr>
          <w:b/>
          <w:szCs w:val="28"/>
          <w:lang w:eastAsia="uk-UA"/>
        </w:rPr>
      </w:pPr>
      <w:r w:rsidRPr="001C44B2">
        <w:rPr>
          <w:b/>
          <w:szCs w:val="28"/>
          <w:lang w:eastAsia="uk-UA"/>
        </w:rPr>
        <w:t>Завершальне тестування включає в себе наступні роботи:</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підготовка набору даних для завершального тестування;</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проведення завершального тестування.</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Для забезпечення початку цій фази найважливішим фактором є виконання нижче перелічених умов:</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позитивні результати інтеграційного тесту;</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готовність інструментарію занесення основних даних;</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затвердження наказу про початок продуктивної експлуатації;</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готовність інструментарію по занесенню початкових даних і залишків.</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завершення навчання кінцевих користувачів.</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Перелік основних вихідних документів фази заключної підготовки включає: рішення про готовність до завершального тестування (дослідної експлуатації); акт навчання кінцевих користувачів; акт завершального тестування (дослідної експлуатації).</w:t>
      </w:r>
    </w:p>
    <w:p w:rsidR="00E033C5" w:rsidRPr="001C44B2" w:rsidRDefault="00E033C5" w:rsidP="00E033C5">
      <w:pPr>
        <w:pStyle w:val="a7"/>
        <w:widowControl w:val="0"/>
        <w:spacing w:after="0" w:line="360" w:lineRule="auto"/>
        <w:ind w:firstLine="709"/>
        <w:rPr>
          <w:b/>
          <w:szCs w:val="28"/>
          <w:lang w:eastAsia="uk-UA"/>
        </w:rPr>
      </w:pPr>
      <w:r w:rsidRPr="001C44B2">
        <w:rPr>
          <w:b/>
          <w:szCs w:val="28"/>
          <w:lang w:eastAsia="uk-UA"/>
        </w:rPr>
        <w:t xml:space="preserve">Продуктивна експлуатація і підтримка проекту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Метою цього етапу є перехід від середовища, що орієнтовано на проект, </w:t>
      </w:r>
      <w:r w:rsidRPr="001C44B2">
        <w:rPr>
          <w:szCs w:val="28"/>
          <w:lang w:eastAsia="uk-UA"/>
        </w:rPr>
        <w:lastRenderedPageBreak/>
        <w:t>до попереднього продуктивного середовища для успішної і ефективної експлуатації.  На фазі продуктивної експлуатації забезпечується задоволення потреб кінцевих користувачів на момент початку роботи з системою.</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Передумовами цієї фази є:</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повністю готовий проект по мережам;</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наявність робочих місць, обладнаних персональними комп’ютерами, підключеними до продуктивної системи;</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створення необхідних компонентів комплексної системи захисту інформації;</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відповідність існуючої інфраструктурної зони, вибраній пілотній зоні продуктивної експлуатації.</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Фаза включає в себе наступні задачі:</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підтримка продуктивної експлуатації;</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визначення довгострокових планів;</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наступне навчання і розвиток групи підтримки;</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закриття проекту;</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нарада, присвячена фактичному закінченню проекту.</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Супутнім документом етапу є протокол завершення проекту.</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Детальне визначення етапів, заходів, проміжних та кінцевих результатів проекту зі створення АСУ </w:t>
      </w:r>
      <w:r>
        <w:rPr>
          <w:szCs w:val="28"/>
          <w:lang w:eastAsia="uk-UA"/>
        </w:rPr>
        <w:t>“ЛЗ”</w:t>
      </w:r>
      <w:r w:rsidRPr="001C44B2">
        <w:rPr>
          <w:szCs w:val="28"/>
          <w:lang w:eastAsia="uk-UA"/>
        </w:rPr>
        <w:t xml:space="preserve"> мають бути зазначені у додатковому документі “Дорожня карта”, який є невід'ємною частиною даного ТЗ.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Розробка та експлуатація АСУ </w:t>
      </w:r>
      <w:r>
        <w:rPr>
          <w:szCs w:val="28"/>
          <w:lang w:eastAsia="uk-UA"/>
        </w:rPr>
        <w:t>“ЛЗ”</w:t>
      </w:r>
      <w:r w:rsidRPr="001C44B2">
        <w:rPr>
          <w:szCs w:val="28"/>
          <w:lang w:eastAsia="uk-UA"/>
        </w:rPr>
        <w:t xml:space="preserve"> повинні ґрунтуватися на використанні наступних </w:t>
      </w:r>
      <w:r w:rsidRPr="001C44B2">
        <w:rPr>
          <w:b/>
          <w:szCs w:val="28"/>
          <w:lang w:eastAsia="uk-UA"/>
        </w:rPr>
        <w:t>принципів</w:t>
      </w:r>
      <w:r w:rsidRPr="001C44B2">
        <w:rPr>
          <w:szCs w:val="28"/>
          <w:lang w:eastAsia="uk-UA"/>
        </w:rPr>
        <w:t xml:space="preserve">: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 комплексність: орієнтація на підвищення ефективності системи за рахунок автоматизації всього взаємопов'язаного комплексу використаних апаратно-програмних засобів, рішення проблем сполуки інформаційних потоків і створення єдиного нормативного та інформаційного простору;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 розвиток: АСУ </w:t>
      </w:r>
      <w:r>
        <w:rPr>
          <w:szCs w:val="28"/>
          <w:lang w:eastAsia="uk-UA"/>
        </w:rPr>
        <w:t>“ЛЗ”</w:t>
      </w:r>
      <w:r w:rsidRPr="001C44B2">
        <w:rPr>
          <w:szCs w:val="28"/>
          <w:lang w:eastAsia="uk-UA"/>
        </w:rPr>
        <w:t xml:space="preserve"> повинна створюватися з урахуванням можливості поповнення та оновлення функцій і складу системи без порушення її функціонування;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lastRenderedPageBreak/>
        <w:t xml:space="preserve">– сумісність: при створенні системи повинні реалізуватися стандартизовані інформаційні інтерфейси, завдяки яким вона може взаємодіяти з іншими системами відповідно до загальноприйнятих стандартів;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 уніфікація: при створенні системи повинні бути раціонально застосовані типові, уніфіковані і стандартизовані елементи і моделі, проектні рішення, пакети прикладних програм та ін.;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 спадкоємність: забезпечити використання програмних засобів, накопичених архівів та інформації з наявних баз даних.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 ефективність: раціональне співвідношення між витратами на створення системи і цільовими ефектами, які будуть отримані при функціонуванні системи; </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 етапність: створення АСУ </w:t>
      </w:r>
      <w:r>
        <w:rPr>
          <w:szCs w:val="28"/>
          <w:lang w:eastAsia="uk-UA"/>
        </w:rPr>
        <w:t>“ЛЗ”</w:t>
      </w:r>
      <w:r w:rsidRPr="001C44B2">
        <w:rPr>
          <w:szCs w:val="28"/>
          <w:lang w:eastAsia="uk-UA"/>
        </w:rPr>
        <w:t xml:space="preserve"> відповідно до пріоритетних напрямків розвитку; максимально можливе використання наявного інформаційного, технічного, програмно-технологічного та кадрового потенціалу.</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Аналіз досвіду розробки, випробувань і експлуатації ряду систем, аналогічних АСУ </w:t>
      </w:r>
      <w:r>
        <w:rPr>
          <w:szCs w:val="28"/>
          <w:lang w:eastAsia="uk-UA"/>
        </w:rPr>
        <w:t>“ЛЗ”</w:t>
      </w:r>
      <w:r w:rsidRPr="001C44B2">
        <w:rPr>
          <w:szCs w:val="28"/>
          <w:lang w:eastAsia="uk-UA"/>
        </w:rPr>
        <w:t xml:space="preserve">, показує, що для оцінки якості АСУ </w:t>
      </w:r>
      <w:r>
        <w:rPr>
          <w:szCs w:val="28"/>
          <w:lang w:eastAsia="uk-UA"/>
        </w:rPr>
        <w:t>“ЛЗ”</w:t>
      </w:r>
      <w:r w:rsidRPr="001C44B2">
        <w:rPr>
          <w:szCs w:val="28"/>
          <w:lang w:eastAsia="uk-UA"/>
        </w:rPr>
        <w:t xml:space="preserve"> у цілому доцільно використовувати наступні окремі системні показники якості:</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а)</w:t>
      </w:r>
      <w:r w:rsidRPr="001C44B2">
        <w:rPr>
          <w:szCs w:val="28"/>
          <w:lang w:eastAsia="uk-UA"/>
        </w:rPr>
        <w:tab/>
        <w:t>функціональні:</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кількість охоплених ланок управління;</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кількість органів управління, що автоматизуються;</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склад процесів (функцій, завдань) управління, що автоматизуються;</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ступінь інтеграції із загальною системою управління збройними силами;</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ступінь інтеграції із системами бойового управління;</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ступінь охвату, деталізації та уніфікації процесів (алгоритмів) управління у спеціальному програмному та математичному забезпеченні у різних ланках управління;</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 xml:space="preserve">адаптивність АСУ у разі  змін </w:t>
      </w:r>
      <w:proofErr w:type="spellStart"/>
      <w:r w:rsidRPr="001C44B2">
        <w:rPr>
          <w:szCs w:val="28"/>
          <w:lang w:eastAsia="uk-UA"/>
        </w:rPr>
        <w:t>виконуємих</w:t>
      </w:r>
      <w:proofErr w:type="spellEnd"/>
      <w:r w:rsidRPr="001C44B2">
        <w:rPr>
          <w:szCs w:val="28"/>
          <w:lang w:eastAsia="uk-UA"/>
        </w:rPr>
        <w:t xml:space="preserve"> функцій;</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б)</w:t>
      </w:r>
      <w:r w:rsidRPr="001C44B2">
        <w:rPr>
          <w:szCs w:val="28"/>
          <w:lang w:eastAsia="uk-UA"/>
        </w:rPr>
        <w:tab/>
        <w:t>інформаційні:</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повнота охоплення інформаційної предметної області органів управління;</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кількість джерел інформації та абонентів;</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lastRenderedPageBreak/>
        <w:t>оперативність збору інформації від первинних джерел;</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достовірність інформації;</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забезпечення безпеки інформації;</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ступінь уніфікації баз даних різних рівнів;</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адаптивність до змін якісних та кількісних характеристик інформації у предметній області;</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в)</w:t>
      </w:r>
      <w:r w:rsidRPr="001C44B2">
        <w:rPr>
          <w:szCs w:val="28"/>
          <w:lang w:eastAsia="uk-UA"/>
        </w:rPr>
        <w:tab/>
        <w:t>технічні:</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клас, розмірність та  кількість локальних обчислювальних мереж, тип мереж обміну даними, тип мережі обміну даними із зовнішнім середовищем;</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ступінь стандартизації і уніфікації технічних засобів;</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здатність до нарощування і модифікації технічних засобів;</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г)</w:t>
      </w:r>
      <w:r w:rsidRPr="001C44B2">
        <w:rPr>
          <w:szCs w:val="28"/>
          <w:lang w:eastAsia="uk-UA"/>
        </w:rPr>
        <w:tab/>
        <w:t>експлуатаційні:</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коефіцієнт готовності;</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коефіцієнт живучості;</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рівень перешкодозахищеності;</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кількість обслуговуючого персоналу.</w:t>
      </w:r>
    </w:p>
    <w:p w:rsidR="00E033C5" w:rsidRPr="001C44B2" w:rsidRDefault="00E033C5" w:rsidP="00E033C5">
      <w:pPr>
        <w:pStyle w:val="a7"/>
        <w:widowControl w:val="0"/>
        <w:spacing w:after="0" w:line="360" w:lineRule="auto"/>
        <w:ind w:firstLine="709"/>
        <w:rPr>
          <w:szCs w:val="28"/>
          <w:lang w:eastAsia="uk-UA"/>
        </w:rPr>
      </w:pPr>
      <w:r w:rsidRPr="001C44B2">
        <w:rPr>
          <w:b/>
          <w:szCs w:val="28"/>
          <w:lang w:eastAsia="uk-UA"/>
        </w:rPr>
        <w:t>У якості критеріїв оцінки ефективності</w:t>
      </w:r>
      <w:r w:rsidRPr="001C44B2">
        <w:rPr>
          <w:szCs w:val="28"/>
          <w:lang w:eastAsia="uk-UA"/>
        </w:rPr>
        <w:t xml:space="preserve"> функціонування системи логістичного забезпечення виділяють наступні:</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час очікування поставки (виконання заявки) – з моменту реєстрації замовлення в системі постачання до підтвердження про отримання ресурсів;</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точність за часом поставки (виконання заявки) – в межах встановленого інтервалу;</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швидкість налагодження системи постачання при передислокації (забезпечення мобільності) підрозділів ЗС на нове місце сил, діб;</w:t>
      </w:r>
    </w:p>
    <w:p w:rsidR="00E033C5" w:rsidRPr="001C44B2" w:rsidRDefault="00E033C5" w:rsidP="00E033C5">
      <w:pPr>
        <w:pStyle w:val="a7"/>
        <w:widowControl w:val="0"/>
        <w:spacing w:after="0" w:line="360" w:lineRule="auto"/>
        <w:ind w:firstLine="709"/>
        <w:rPr>
          <w:szCs w:val="28"/>
          <w:lang w:eastAsia="uk-UA"/>
        </w:rPr>
      </w:pPr>
      <w:r w:rsidRPr="001C44B2">
        <w:rPr>
          <w:szCs w:val="28"/>
          <w:lang w:eastAsia="uk-UA"/>
        </w:rPr>
        <w:t>здатність забезпечити автономність дій сил (тривалість бойових дій, діб);</w:t>
      </w:r>
    </w:p>
    <w:p w:rsidR="00E033C5" w:rsidRPr="001C44B2" w:rsidRDefault="00E033C5" w:rsidP="00E033C5">
      <w:pPr>
        <w:pStyle w:val="a7"/>
        <w:widowControl w:val="0"/>
        <w:spacing w:after="0" w:line="360" w:lineRule="auto"/>
        <w:ind w:firstLine="709"/>
        <w:rPr>
          <w:szCs w:val="28"/>
        </w:rPr>
      </w:pPr>
      <w:r w:rsidRPr="001C44B2">
        <w:rPr>
          <w:szCs w:val="28"/>
          <w:lang w:eastAsia="uk-UA"/>
        </w:rPr>
        <w:t>інтенсивність логістичного забезпечення (доставки матеріальних засобів) в ході бойових дій та ін.</w:t>
      </w:r>
    </w:p>
    <w:p w:rsidR="00E033C5" w:rsidRPr="001C44B2" w:rsidRDefault="00E033C5" w:rsidP="00E033C5">
      <w:pPr>
        <w:widowControl w:val="0"/>
        <w:spacing w:before="240"/>
        <w:rPr>
          <w:szCs w:val="28"/>
        </w:rPr>
        <w:sectPr w:rsidR="00E033C5" w:rsidRPr="001C44B2" w:rsidSect="005F7AB1">
          <w:headerReference w:type="default" r:id="rId52"/>
          <w:headerReference w:type="first" r:id="rId53"/>
          <w:pgSz w:w="11907" w:h="16840" w:code="9"/>
          <w:pgMar w:top="1134" w:right="567" w:bottom="1134" w:left="1701" w:header="720" w:footer="720" w:gutter="0"/>
          <w:cols w:space="720"/>
          <w:titlePg/>
        </w:sectPr>
      </w:pPr>
    </w:p>
    <w:p w:rsidR="00E033C5" w:rsidRPr="001C44B2" w:rsidRDefault="00E033C5" w:rsidP="00E033C5">
      <w:pPr>
        <w:pStyle w:val="1"/>
        <w:numPr>
          <w:ilvl w:val="0"/>
          <w:numId w:val="0"/>
        </w:numPr>
        <w:ind w:left="709"/>
      </w:pPr>
      <w:bookmarkStart w:id="248" w:name="_Toc353029186"/>
      <w:bookmarkStart w:id="249" w:name="_Toc451983285"/>
      <w:bookmarkStart w:id="250" w:name="_Toc461104068"/>
      <w:r w:rsidRPr="001C44B2">
        <w:lastRenderedPageBreak/>
        <w:t xml:space="preserve">6. ПОРЯДОК КОНТРОЛЮ ТА ПРИЙМАННЯ </w:t>
      </w:r>
      <w:bookmarkStart w:id="251" w:name="_Toc467927616"/>
      <w:r w:rsidRPr="001C44B2">
        <w:t>СИСТЕМИ</w:t>
      </w:r>
      <w:bookmarkEnd w:id="239"/>
      <w:bookmarkEnd w:id="240"/>
      <w:bookmarkEnd w:id="241"/>
      <w:bookmarkEnd w:id="248"/>
      <w:bookmarkEnd w:id="249"/>
      <w:bookmarkEnd w:id="250"/>
      <w:bookmarkEnd w:id="251"/>
    </w:p>
    <w:p w:rsidR="00E033C5" w:rsidRPr="001C44B2" w:rsidRDefault="00E033C5" w:rsidP="00E033C5">
      <w:pPr>
        <w:widowControl w:val="0"/>
        <w:spacing w:line="360" w:lineRule="auto"/>
        <w:ind w:firstLine="709"/>
        <w:rPr>
          <w:szCs w:val="28"/>
        </w:rPr>
      </w:pPr>
      <w:r w:rsidRPr="001C44B2">
        <w:rPr>
          <w:szCs w:val="28"/>
        </w:rPr>
        <w:t>6.1 Загальний порядок виконання ДКР “Логістика-ІТ” та оформлення і подання Замовнику результатів робіт визначено даним технічним завданням, положеннями ГОСТ 34.601-90, ГОСТ 34.201-89, НД ТЗІ 3.7-003-05, ДСТУ 2853-94, ДСТУ 2851-94.</w:t>
      </w:r>
    </w:p>
    <w:p w:rsidR="00E033C5" w:rsidRPr="001C44B2" w:rsidRDefault="00E033C5" w:rsidP="00E033C5">
      <w:pPr>
        <w:widowControl w:val="0"/>
        <w:spacing w:line="360" w:lineRule="auto"/>
        <w:ind w:firstLine="709"/>
        <w:rPr>
          <w:szCs w:val="28"/>
        </w:rPr>
      </w:pPr>
      <w:r w:rsidRPr="001C44B2">
        <w:rPr>
          <w:szCs w:val="28"/>
        </w:rPr>
        <w:t>Результати виконання робіт надаються на розгляд Представництву замовника за відповідним сповіщенням. Представництво замовника за результатами розгляду представлених виконавцем робіт та документації надає висновок на виконану роботу. Матеріали технічного проектування надаються до науково-дослідних установ, що здійснюють наукове супроводження за відповідними напрямками для отримання експертних відгуків. Виконаний етап (ДКР в цілому) приймається Замовником, який призначає комісію своїм наказом. Підсумковим документом роботи комісії є Акт приймання, що затверджується Замовником.</w:t>
      </w:r>
    </w:p>
    <w:p w:rsidR="00E033C5" w:rsidRPr="001C44B2" w:rsidRDefault="00E033C5" w:rsidP="00E033C5">
      <w:pPr>
        <w:widowControl w:val="0"/>
        <w:spacing w:line="360" w:lineRule="auto"/>
        <w:ind w:firstLine="709"/>
        <w:rPr>
          <w:szCs w:val="28"/>
        </w:rPr>
      </w:pPr>
      <w:r w:rsidRPr="001C44B2">
        <w:rPr>
          <w:szCs w:val="28"/>
        </w:rPr>
        <w:t>За результатами приймання роботи при необхідності Головний виконавець складає План-графік заходів щодо усунення зауважень та реалізації рекомендацій, який затверджується Замовником.</w:t>
      </w:r>
    </w:p>
    <w:p w:rsidR="00E033C5" w:rsidRPr="001C44B2" w:rsidRDefault="00E033C5" w:rsidP="00E033C5">
      <w:pPr>
        <w:pStyle w:val="25"/>
        <w:widowControl w:val="0"/>
        <w:spacing w:line="360" w:lineRule="auto"/>
        <w:rPr>
          <w:rFonts w:ascii="Times New Roman" w:hAnsi="Times New Roman"/>
          <w:sz w:val="28"/>
          <w:szCs w:val="28"/>
        </w:rPr>
      </w:pPr>
      <w:r w:rsidRPr="001C44B2">
        <w:rPr>
          <w:rFonts w:ascii="Times New Roman" w:hAnsi="Times New Roman"/>
          <w:sz w:val="28"/>
          <w:szCs w:val="28"/>
        </w:rPr>
        <w:t xml:space="preserve">6.2 Порядок проведення попередніх випробувань визначається вимогами ГОСТ 34.603-92. Для проведення попередніх випробувань наказом керівника організації-виконавця створюється комісія, до складу якої включаються представники виконавця, замовника, представництва замовника, споживачів, установи, що здійснює наукове-технічне супроводження. </w:t>
      </w:r>
    </w:p>
    <w:p w:rsidR="00E033C5" w:rsidRPr="001C44B2" w:rsidRDefault="00E033C5" w:rsidP="00E033C5">
      <w:pPr>
        <w:pStyle w:val="25"/>
        <w:widowControl w:val="0"/>
        <w:spacing w:line="360" w:lineRule="auto"/>
        <w:rPr>
          <w:rFonts w:ascii="Times New Roman" w:hAnsi="Times New Roman"/>
          <w:sz w:val="28"/>
          <w:szCs w:val="28"/>
        </w:rPr>
      </w:pPr>
      <w:r w:rsidRPr="001C44B2">
        <w:rPr>
          <w:rFonts w:ascii="Times New Roman" w:hAnsi="Times New Roman"/>
          <w:sz w:val="28"/>
          <w:szCs w:val="28"/>
        </w:rPr>
        <w:t xml:space="preserve">6.3 Склад, обсяги і методи проведення випробувань визначаються в документі Програма і методика попередніх випробувань. Під час проведення попередніх випробувань здійснюють випробування програмних засобів щодо їх працездатності та відповідності функціонального призначення тактико-технічному завданню. </w:t>
      </w:r>
      <w:r w:rsidRPr="001C44B2">
        <w:rPr>
          <w:rFonts w:ascii="Times New Roman" w:hAnsi="Times New Roman"/>
          <w:snapToGrid w:val="0"/>
          <w:sz w:val="28"/>
          <w:szCs w:val="28"/>
        </w:rPr>
        <w:t xml:space="preserve">По результатах випробувань складаються протоколи випробувань. </w:t>
      </w:r>
      <w:r w:rsidRPr="001C44B2">
        <w:rPr>
          <w:rFonts w:ascii="Times New Roman" w:hAnsi="Times New Roman"/>
          <w:sz w:val="28"/>
          <w:szCs w:val="28"/>
        </w:rPr>
        <w:t>При необхідності по результатах попередніх випробувань Виконавець усуває зауваження та вносить зміни до документації.</w:t>
      </w:r>
    </w:p>
    <w:p w:rsidR="00E033C5" w:rsidRPr="001C44B2" w:rsidRDefault="00E033C5" w:rsidP="00E033C5">
      <w:pPr>
        <w:pStyle w:val="25"/>
        <w:widowControl w:val="0"/>
        <w:spacing w:line="360" w:lineRule="auto"/>
        <w:rPr>
          <w:rFonts w:ascii="Times New Roman" w:hAnsi="Times New Roman"/>
          <w:sz w:val="28"/>
          <w:szCs w:val="28"/>
        </w:rPr>
      </w:pPr>
      <w:r w:rsidRPr="001C44B2">
        <w:rPr>
          <w:rFonts w:ascii="Times New Roman" w:hAnsi="Times New Roman"/>
          <w:sz w:val="28"/>
          <w:szCs w:val="28"/>
        </w:rPr>
        <w:t xml:space="preserve">6.4 Виконані етапи ДКР приймаються замовником, який призначає </w:t>
      </w:r>
      <w:r w:rsidRPr="001C44B2">
        <w:rPr>
          <w:rFonts w:ascii="Times New Roman" w:hAnsi="Times New Roman"/>
          <w:sz w:val="28"/>
          <w:szCs w:val="28"/>
        </w:rPr>
        <w:lastRenderedPageBreak/>
        <w:t>комісію своїм наказом. До складу комісії входять представники замовника, споживача, виконавця, представництва замовника, установи, що здійснює наукове-технічне супроводження. Підсумковим документом роботи комісії є Акт приймання етапу, що затверджується Замовником.</w:t>
      </w:r>
    </w:p>
    <w:p w:rsidR="00E033C5" w:rsidRPr="001C44B2" w:rsidRDefault="00E033C5" w:rsidP="00E033C5">
      <w:pPr>
        <w:pStyle w:val="25"/>
        <w:widowControl w:val="0"/>
        <w:spacing w:line="360" w:lineRule="auto"/>
        <w:rPr>
          <w:rFonts w:ascii="Times New Roman" w:hAnsi="Times New Roman"/>
          <w:sz w:val="28"/>
          <w:szCs w:val="28"/>
        </w:rPr>
      </w:pPr>
      <w:r w:rsidRPr="001C44B2">
        <w:rPr>
          <w:rFonts w:ascii="Times New Roman" w:hAnsi="Times New Roman"/>
          <w:sz w:val="28"/>
          <w:szCs w:val="28"/>
        </w:rPr>
        <w:t>Порядок контролю виконання та приймання етапів робіт повинен здійснюватися з врахуванням вимог ГОСТ 34.601-90 і ГОСТ 34.603-92.</w:t>
      </w:r>
    </w:p>
    <w:p w:rsidR="00E033C5" w:rsidRPr="001C44B2" w:rsidRDefault="00E033C5" w:rsidP="00E033C5">
      <w:pPr>
        <w:pStyle w:val="25"/>
        <w:widowControl w:val="0"/>
        <w:spacing w:line="360" w:lineRule="auto"/>
        <w:rPr>
          <w:rFonts w:ascii="Times New Roman" w:hAnsi="Times New Roman"/>
          <w:sz w:val="28"/>
          <w:szCs w:val="28"/>
        </w:rPr>
      </w:pPr>
      <w:r w:rsidRPr="001C44B2">
        <w:rPr>
          <w:rFonts w:ascii="Times New Roman" w:hAnsi="Times New Roman"/>
          <w:sz w:val="28"/>
          <w:szCs w:val="28"/>
        </w:rPr>
        <w:t>Контроль за виконанням робіт здійснюється Замовником та Представництвом Замовника. Приймання етапів здійснюються приймальною комісією, створеною Замовником.</w:t>
      </w:r>
    </w:p>
    <w:p w:rsidR="00E033C5" w:rsidRPr="001C44B2" w:rsidRDefault="00E033C5" w:rsidP="00E033C5">
      <w:pPr>
        <w:pStyle w:val="25"/>
        <w:widowControl w:val="0"/>
        <w:spacing w:line="360" w:lineRule="auto"/>
        <w:rPr>
          <w:rFonts w:ascii="Times New Roman" w:hAnsi="Times New Roman"/>
          <w:sz w:val="28"/>
          <w:szCs w:val="28"/>
        </w:rPr>
      </w:pPr>
      <w:r w:rsidRPr="001C44B2">
        <w:rPr>
          <w:rFonts w:ascii="Times New Roman" w:hAnsi="Times New Roman"/>
          <w:sz w:val="28"/>
          <w:szCs w:val="28"/>
        </w:rPr>
        <w:t>Головним виконавцем ДКР “Логістика-ІТ” матеріали проектування повинні подаватися Головній організації з наукового супроводження для висновку (заключення), представництву Замовнику за 10 днів до визначеного, терміну виконання етапу.</w:t>
      </w:r>
    </w:p>
    <w:p w:rsidR="00E033C5" w:rsidRPr="001C44B2" w:rsidRDefault="00E033C5" w:rsidP="00E033C5">
      <w:pPr>
        <w:pStyle w:val="25"/>
        <w:widowControl w:val="0"/>
        <w:spacing w:line="360" w:lineRule="auto"/>
        <w:rPr>
          <w:rFonts w:ascii="Times New Roman" w:hAnsi="Times New Roman"/>
          <w:sz w:val="28"/>
          <w:szCs w:val="28"/>
        </w:rPr>
      </w:pPr>
      <w:r w:rsidRPr="001C44B2">
        <w:rPr>
          <w:rFonts w:ascii="Times New Roman" w:hAnsi="Times New Roman"/>
          <w:sz w:val="28"/>
          <w:szCs w:val="28"/>
        </w:rPr>
        <w:t>6.5 Програмне, технічне забезпечення, технології, матеріальні носії інформації,</w:t>
      </w:r>
      <w:r w:rsidRPr="001C44B2">
        <w:rPr>
          <w:rFonts w:ascii="Times New Roman" w:hAnsi="Times New Roman"/>
          <w:sz w:val="28"/>
          <w:szCs w:val="28"/>
        </w:rPr>
        <w:tab/>
        <w:t>що</w:t>
      </w:r>
      <w:r w:rsidRPr="001C44B2">
        <w:rPr>
          <w:rFonts w:ascii="Times New Roman" w:hAnsi="Times New Roman"/>
          <w:sz w:val="28"/>
          <w:szCs w:val="28"/>
        </w:rPr>
        <w:tab/>
        <w:t>розроблені</w:t>
      </w:r>
      <w:r w:rsidRPr="001C44B2">
        <w:rPr>
          <w:rFonts w:ascii="Times New Roman" w:hAnsi="Times New Roman"/>
          <w:sz w:val="28"/>
          <w:szCs w:val="28"/>
        </w:rPr>
        <w:tab/>
        <w:t>в рамках ДКР “Логістика-ІТ”, є власністю Збройних Сил України і рішення щодо їх тиражування та використання приймаються виключно Замовником або його повноважним представником.</w:t>
      </w:r>
    </w:p>
    <w:p w:rsidR="00E033C5" w:rsidRPr="001C44B2" w:rsidRDefault="00E033C5" w:rsidP="00E033C5">
      <w:pPr>
        <w:pStyle w:val="25"/>
        <w:widowControl w:val="0"/>
        <w:spacing w:line="360" w:lineRule="auto"/>
        <w:rPr>
          <w:rFonts w:ascii="Times New Roman" w:hAnsi="Times New Roman"/>
          <w:sz w:val="28"/>
          <w:szCs w:val="28"/>
        </w:rPr>
      </w:pPr>
      <w:r w:rsidRPr="001C44B2">
        <w:rPr>
          <w:rFonts w:ascii="Times New Roman" w:hAnsi="Times New Roman"/>
          <w:sz w:val="28"/>
          <w:szCs w:val="28"/>
        </w:rPr>
        <w:t>6.6 Внесення змін до цього ТТЗ проводиться (при необхідності) за результатами виконання окремих етапів або у процесі виконання робіт на основі спільних рішень (протоколів) Головного виконавця та Замовника у порядку, встановленому ГОСТ В 15.201 -79.</w:t>
      </w:r>
    </w:p>
    <w:p w:rsidR="00E033C5" w:rsidRPr="001C44B2" w:rsidRDefault="00E033C5" w:rsidP="00E033C5">
      <w:pPr>
        <w:pStyle w:val="25"/>
        <w:widowControl w:val="0"/>
        <w:spacing w:line="360" w:lineRule="auto"/>
        <w:rPr>
          <w:rFonts w:ascii="Times New Roman" w:hAnsi="Times New Roman"/>
          <w:sz w:val="28"/>
          <w:szCs w:val="28"/>
        </w:rPr>
      </w:pPr>
      <w:r w:rsidRPr="001C44B2">
        <w:rPr>
          <w:rFonts w:ascii="Times New Roman" w:hAnsi="Times New Roman"/>
          <w:sz w:val="28"/>
          <w:szCs w:val="28"/>
        </w:rPr>
        <w:t>При необхідності, за узгодженням із Замовником, до виконання роботи можуть залучатись інші організації-співвиконавці.</w:t>
      </w:r>
    </w:p>
    <w:p w:rsidR="00E033C5" w:rsidRPr="001C44B2" w:rsidRDefault="00E033C5" w:rsidP="00E033C5">
      <w:pPr>
        <w:pStyle w:val="25"/>
        <w:widowControl w:val="0"/>
        <w:spacing w:line="360" w:lineRule="auto"/>
        <w:rPr>
          <w:rFonts w:ascii="Times New Roman" w:hAnsi="Times New Roman"/>
          <w:sz w:val="28"/>
          <w:szCs w:val="28"/>
        </w:rPr>
      </w:pPr>
      <w:r w:rsidRPr="001C44B2">
        <w:rPr>
          <w:rFonts w:ascii="Times New Roman" w:hAnsi="Times New Roman"/>
          <w:sz w:val="28"/>
          <w:szCs w:val="28"/>
        </w:rPr>
        <w:t xml:space="preserve">6.7 Попередні та державні випробування проводяться на об'єктах автоматизації. Порядок організації, проведення попередніх та державних випробувань дослідного зразка, а також звітна документація повинна відповідати вимогам ГОСТ В 15.210-78. Розробка програм і </w:t>
      </w:r>
      <w:proofErr w:type="spellStart"/>
      <w:r w:rsidRPr="001C44B2">
        <w:rPr>
          <w:rFonts w:ascii="Times New Roman" w:hAnsi="Times New Roman"/>
          <w:sz w:val="28"/>
          <w:szCs w:val="28"/>
        </w:rPr>
        <w:t>методик</w:t>
      </w:r>
      <w:proofErr w:type="spellEnd"/>
      <w:r w:rsidRPr="001C44B2">
        <w:rPr>
          <w:rFonts w:ascii="Times New Roman" w:hAnsi="Times New Roman"/>
          <w:sz w:val="28"/>
          <w:szCs w:val="28"/>
        </w:rPr>
        <w:t xml:space="preserve"> випробувань повинна проводитися відповідно до вимог ГОСТ 34.603-92.</w:t>
      </w:r>
    </w:p>
    <w:p w:rsidR="00E033C5" w:rsidRPr="001C44B2" w:rsidRDefault="00E033C5" w:rsidP="00E033C5">
      <w:pPr>
        <w:pStyle w:val="25"/>
        <w:widowControl w:val="0"/>
        <w:spacing w:line="360" w:lineRule="auto"/>
        <w:rPr>
          <w:rFonts w:ascii="Times New Roman" w:hAnsi="Times New Roman"/>
          <w:sz w:val="28"/>
          <w:szCs w:val="28"/>
        </w:rPr>
      </w:pPr>
      <w:r w:rsidRPr="001C44B2">
        <w:rPr>
          <w:rFonts w:ascii="Times New Roman" w:hAnsi="Times New Roman"/>
          <w:sz w:val="28"/>
          <w:szCs w:val="28"/>
        </w:rPr>
        <w:t xml:space="preserve">6.8 Представники Замовника, Головної організації з наукового супроводження, Генерального конструктора включаються до складу </w:t>
      </w:r>
      <w:r w:rsidRPr="001C44B2">
        <w:rPr>
          <w:rFonts w:ascii="Times New Roman" w:hAnsi="Times New Roman"/>
          <w:sz w:val="28"/>
          <w:szCs w:val="28"/>
        </w:rPr>
        <w:lastRenderedPageBreak/>
        <w:t>приймальних комісій.</w:t>
      </w:r>
    </w:p>
    <w:p w:rsidR="00E033C5" w:rsidRPr="001C44B2" w:rsidRDefault="00E033C5" w:rsidP="00E033C5">
      <w:pPr>
        <w:pStyle w:val="25"/>
        <w:widowControl w:val="0"/>
        <w:spacing w:line="360" w:lineRule="auto"/>
        <w:rPr>
          <w:rFonts w:ascii="Times New Roman" w:hAnsi="Times New Roman"/>
          <w:sz w:val="28"/>
          <w:szCs w:val="28"/>
        </w:rPr>
      </w:pPr>
      <w:r w:rsidRPr="001C44B2">
        <w:rPr>
          <w:rFonts w:ascii="Times New Roman" w:hAnsi="Times New Roman"/>
          <w:sz w:val="28"/>
          <w:szCs w:val="28"/>
        </w:rPr>
        <w:t>6.9 Обчислювальна техніка та комунікаційне обладнання, серійні програмно-апаратні засоби захисту інформації, ліцензійне програмне забезпечення для створення дослідного зразка, згідно з ТТЗ на ДКР “Логістика-ІТ” закуповуються у рамках кошторису ДКР “Логістика-ІТ” з урахуванням їх монтажу (інсталяції) на об'єктах автоматизації.</w:t>
      </w:r>
    </w:p>
    <w:p w:rsidR="00E033C5" w:rsidRPr="001C44B2" w:rsidRDefault="00E033C5" w:rsidP="00E033C5">
      <w:pPr>
        <w:pStyle w:val="25"/>
        <w:widowControl w:val="0"/>
        <w:spacing w:line="360" w:lineRule="auto"/>
        <w:rPr>
          <w:rFonts w:ascii="Times New Roman" w:hAnsi="Times New Roman"/>
          <w:sz w:val="28"/>
          <w:szCs w:val="28"/>
        </w:rPr>
      </w:pPr>
      <w:r w:rsidRPr="001C44B2">
        <w:rPr>
          <w:rFonts w:ascii="Times New Roman" w:hAnsi="Times New Roman"/>
          <w:sz w:val="28"/>
          <w:szCs w:val="28"/>
        </w:rPr>
        <w:t xml:space="preserve">6.10. Додаткові програмно-технічні засоби, згідно організаційної, функціональної структури АСУ </w:t>
      </w:r>
      <w:r>
        <w:rPr>
          <w:rFonts w:ascii="Times New Roman" w:hAnsi="Times New Roman"/>
          <w:sz w:val="28"/>
          <w:szCs w:val="28"/>
        </w:rPr>
        <w:t>“ЛЗ”</w:t>
      </w:r>
      <w:r w:rsidRPr="001C44B2">
        <w:rPr>
          <w:rFonts w:ascii="Times New Roman" w:hAnsi="Times New Roman"/>
          <w:sz w:val="28"/>
          <w:szCs w:val="28"/>
        </w:rPr>
        <w:t>, за узгодженням, забезпечується Замовником.</w:t>
      </w:r>
    </w:p>
    <w:p w:rsidR="00E033C5" w:rsidRPr="001C44B2" w:rsidRDefault="00E033C5" w:rsidP="00E033C5">
      <w:pPr>
        <w:pStyle w:val="25"/>
        <w:widowControl w:val="0"/>
        <w:spacing w:line="360" w:lineRule="auto"/>
        <w:rPr>
          <w:rFonts w:ascii="Times New Roman" w:hAnsi="Times New Roman"/>
          <w:sz w:val="28"/>
          <w:szCs w:val="28"/>
        </w:rPr>
      </w:pPr>
      <w:r w:rsidRPr="001C44B2">
        <w:rPr>
          <w:rFonts w:ascii="Times New Roman" w:hAnsi="Times New Roman"/>
          <w:sz w:val="28"/>
          <w:szCs w:val="28"/>
        </w:rPr>
        <w:t xml:space="preserve">6.11. Державна експертиза у сфері ТЗІ і КЗІ </w:t>
      </w:r>
      <w:proofErr w:type="spellStart"/>
      <w:r w:rsidRPr="001C44B2">
        <w:rPr>
          <w:rFonts w:ascii="Times New Roman" w:hAnsi="Times New Roman"/>
          <w:sz w:val="28"/>
          <w:szCs w:val="28"/>
        </w:rPr>
        <w:t>організується</w:t>
      </w:r>
      <w:proofErr w:type="spellEnd"/>
      <w:r w:rsidRPr="001C44B2">
        <w:rPr>
          <w:rFonts w:ascii="Times New Roman" w:hAnsi="Times New Roman"/>
          <w:sz w:val="28"/>
          <w:szCs w:val="28"/>
        </w:rPr>
        <w:t xml:space="preserve"> і проводиться згідно з чинним законодавством.</w:t>
      </w:r>
    </w:p>
    <w:p w:rsidR="00E033C5" w:rsidRPr="001C44B2" w:rsidRDefault="00E033C5" w:rsidP="00E033C5">
      <w:pPr>
        <w:widowControl w:val="0"/>
        <w:spacing w:after="120" w:line="360" w:lineRule="auto"/>
        <w:outlineLvl w:val="0"/>
        <w:rPr>
          <w:b/>
        </w:rPr>
      </w:pPr>
      <w:r w:rsidRPr="001C44B2">
        <w:br w:type="page"/>
      </w:r>
      <w:bookmarkStart w:id="252" w:name="_Toc338069052"/>
      <w:bookmarkStart w:id="253" w:name="_Toc353029187"/>
      <w:bookmarkStart w:id="254" w:name="_Toc451983286"/>
      <w:bookmarkStart w:id="255" w:name="_Toc461104069"/>
      <w:bookmarkStart w:id="256" w:name="_Toc524256022"/>
      <w:r w:rsidRPr="001C44B2">
        <w:rPr>
          <w:b/>
        </w:rPr>
        <w:lastRenderedPageBreak/>
        <w:t>7. ВИМОГИ ДО РОБІТ ЩОДО ВВОДУ СИСТЕМИ В ДІЮ</w:t>
      </w:r>
      <w:bookmarkEnd w:id="252"/>
      <w:bookmarkEnd w:id="253"/>
      <w:bookmarkEnd w:id="254"/>
      <w:bookmarkEnd w:id="255"/>
    </w:p>
    <w:p w:rsidR="00E033C5" w:rsidRPr="001C44B2" w:rsidRDefault="00E033C5" w:rsidP="00E033C5">
      <w:pPr>
        <w:pStyle w:val="22"/>
      </w:pPr>
      <w:bookmarkStart w:id="257" w:name="bookmark2"/>
      <w:bookmarkStart w:id="258" w:name="_Toc353029188"/>
      <w:bookmarkStart w:id="259" w:name="_Toc451983287"/>
      <w:bookmarkStart w:id="260" w:name="_Toc461104070"/>
      <w:r w:rsidRPr="001C44B2">
        <w:t>7.1 Перелік загальних заходів, що проводяться під час підготовки об'єктів автоматизації до введення системи в дію</w:t>
      </w:r>
      <w:bookmarkEnd w:id="257"/>
      <w:bookmarkEnd w:id="258"/>
      <w:bookmarkEnd w:id="259"/>
      <w:bookmarkEnd w:id="260"/>
    </w:p>
    <w:p w:rsidR="00E033C5" w:rsidRPr="001C44B2" w:rsidRDefault="00E033C5" w:rsidP="00E033C5">
      <w:pPr>
        <w:widowControl w:val="0"/>
        <w:spacing w:line="360" w:lineRule="auto"/>
        <w:ind w:firstLine="709"/>
        <w:rPr>
          <w:szCs w:val="28"/>
        </w:rPr>
      </w:pPr>
      <w:r w:rsidRPr="001C44B2">
        <w:rPr>
          <w:szCs w:val="28"/>
        </w:rPr>
        <w:t>На місцях розміщення структурних підрозділів здійснюється:</w:t>
      </w:r>
    </w:p>
    <w:p w:rsidR="00E033C5" w:rsidRPr="001C44B2" w:rsidRDefault="00E033C5" w:rsidP="00E033C5">
      <w:pPr>
        <w:widowControl w:val="0"/>
        <w:spacing w:line="360" w:lineRule="auto"/>
        <w:ind w:firstLine="709"/>
        <w:rPr>
          <w:szCs w:val="28"/>
        </w:rPr>
      </w:pPr>
      <w:r w:rsidRPr="001C44B2">
        <w:rPr>
          <w:szCs w:val="28"/>
        </w:rPr>
        <w:t>підготовка місць розміщення програмно-технічних комплексів (серверних кімнат, АРМ, користувачів, робочих станцій тощо) та кінцевих засобів зв'язку (відкритого, засекреченого), факсимільного і гучномовного зв'язку;</w:t>
      </w:r>
    </w:p>
    <w:p w:rsidR="00E033C5" w:rsidRPr="001C44B2" w:rsidRDefault="00E033C5" w:rsidP="00E033C5">
      <w:pPr>
        <w:widowControl w:val="0"/>
        <w:spacing w:line="360" w:lineRule="auto"/>
        <w:ind w:firstLine="709"/>
        <w:rPr>
          <w:szCs w:val="28"/>
        </w:rPr>
      </w:pPr>
      <w:r w:rsidRPr="001C44B2">
        <w:rPr>
          <w:szCs w:val="28"/>
        </w:rPr>
        <w:t>виконання монтажних та пусконалагоджувальних робіт (СКС, комутаційного обладнання, засобів зв'язку, заземлення, електроживлення тощо);</w:t>
      </w:r>
    </w:p>
    <w:p w:rsidR="00E033C5" w:rsidRPr="001C44B2" w:rsidRDefault="00E033C5" w:rsidP="00E033C5">
      <w:pPr>
        <w:widowControl w:val="0"/>
        <w:spacing w:line="360" w:lineRule="auto"/>
        <w:ind w:firstLine="709"/>
        <w:rPr>
          <w:szCs w:val="28"/>
        </w:rPr>
      </w:pPr>
      <w:r w:rsidRPr="001C44B2">
        <w:rPr>
          <w:szCs w:val="28"/>
        </w:rPr>
        <w:t>встановлення комплексів технічних засобів;</w:t>
      </w:r>
    </w:p>
    <w:p w:rsidR="00E033C5" w:rsidRPr="001C44B2" w:rsidRDefault="00E033C5" w:rsidP="00E033C5">
      <w:pPr>
        <w:widowControl w:val="0"/>
        <w:spacing w:line="360" w:lineRule="auto"/>
        <w:ind w:firstLine="709"/>
        <w:rPr>
          <w:szCs w:val="28"/>
        </w:rPr>
      </w:pPr>
      <w:r w:rsidRPr="001C44B2">
        <w:rPr>
          <w:szCs w:val="28"/>
        </w:rPr>
        <w:t>підготовка приміщень і виконання заходів для забезпечення розгортання КСЗІ;</w:t>
      </w:r>
    </w:p>
    <w:p w:rsidR="00E033C5" w:rsidRPr="001C44B2" w:rsidRDefault="00E033C5" w:rsidP="00E033C5">
      <w:pPr>
        <w:widowControl w:val="0"/>
        <w:spacing w:line="360" w:lineRule="auto"/>
        <w:ind w:firstLine="709"/>
        <w:rPr>
          <w:szCs w:val="28"/>
        </w:rPr>
      </w:pPr>
      <w:r w:rsidRPr="001C44B2">
        <w:rPr>
          <w:szCs w:val="28"/>
        </w:rPr>
        <w:t>інсталяція, комплексування та налагодження програмного забезпечення;</w:t>
      </w:r>
    </w:p>
    <w:p w:rsidR="00E033C5" w:rsidRPr="001C44B2" w:rsidRDefault="00E033C5" w:rsidP="00E033C5">
      <w:pPr>
        <w:widowControl w:val="0"/>
        <w:spacing w:line="360" w:lineRule="auto"/>
        <w:ind w:firstLine="709"/>
        <w:rPr>
          <w:szCs w:val="28"/>
        </w:rPr>
      </w:pPr>
      <w:r w:rsidRPr="001C44B2">
        <w:rPr>
          <w:szCs w:val="28"/>
        </w:rPr>
        <w:t>підготовка КСЗІ до введення в дію; комплектування КСЗІ;</w:t>
      </w:r>
    </w:p>
    <w:p w:rsidR="00E033C5" w:rsidRPr="001C44B2" w:rsidRDefault="00E033C5" w:rsidP="00E033C5">
      <w:pPr>
        <w:widowControl w:val="0"/>
        <w:spacing w:line="360" w:lineRule="auto"/>
        <w:ind w:firstLine="709"/>
        <w:rPr>
          <w:szCs w:val="28"/>
        </w:rPr>
      </w:pPr>
      <w:r w:rsidRPr="001C44B2">
        <w:rPr>
          <w:szCs w:val="28"/>
        </w:rPr>
        <w:t>розробка, в частині що стосується, і надання, перевірка експлуатаційної документації.</w:t>
      </w:r>
    </w:p>
    <w:p w:rsidR="00E033C5" w:rsidRPr="001C44B2" w:rsidRDefault="00E033C5" w:rsidP="00E033C5">
      <w:pPr>
        <w:pStyle w:val="22"/>
      </w:pPr>
      <w:bookmarkStart w:id="261" w:name="bookmark4"/>
      <w:bookmarkStart w:id="262" w:name="_Toc353029190"/>
      <w:bookmarkStart w:id="263" w:name="_Toc451983289"/>
      <w:bookmarkStart w:id="264" w:name="_Toc461104071"/>
      <w:r w:rsidRPr="001C44B2">
        <w:t>7.2 Опис порядку змін на об'єкті автоматизації</w:t>
      </w:r>
      <w:bookmarkEnd w:id="261"/>
      <w:bookmarkEnd w:id="262"/>
      <w:bookmarkEnd w:id="263"/>
      <w:bookmarkEnd w:id="264"/>
    </w:p>
    <w:p w:rsidR="00E033C5" w:rsidRPr="001C44B2" w:rsidRDefault="00E033C5" w:rsidP="00E033C5">
      <w:pPr>
        <w:widowControl w:val="0"/>
        <w:spacing w:line="360" w:lineRule="auto"/>
        <w:ind w:firstLine="709"/>
        <w:rPr>
          <w:szCs w:val="28"/>
        </w:rPr>
      </w:pPr>
      <w:r w:rsidRPr="001C44B2">
        <w:rPr>
          <w:szCs w:val="28"/>
        </w:rPr>
        <w:t>На об'єктах автоматизації повинно бути визначено приміщення для розгортання ЗКЗА, уточнено схему їх охоронної сигналізації, визначено відповідальні посадові особи відповідно до завдань, що покладені на об'єкти автоматизації.</w:t>
      </w:r>
    </w:p>
    <w:p w:rsidR="00E033C5" w:rsidRPr="001C44B2" w:rsidRDefault="00E033C5" w:rsidP="00E033C5">
      <w:pPr>
        <w:widowControl w:val="0"/>
        <w:spacing w:line="360" w:lineRule="auto"/>
        <w:ind w:firstLine="709"/>
        <w:rPr>
          <w:szCs w:val="28"/>
        </w:rPr>
      </w:pPr>
      <w:r w:rsidRPr="001C44B2">
        <w:rPr>
          <w:szCs w:val="28"/>
        </w:rPr>
        <w:t>Опис складу, структури підрозділів і служб для забезпечення функціонування системи</w:t>
      </w:r>
    </w:p>
    <w:p w:rsidR="00E033C5" w:rsidRPr="001C44B2" w:rsidRDefault="00E033C5" w:rsidP="00E033C5">
      <w:pPr>
        <w:widowControl w:val="0"/>
        <w:spacing w:line="360" w:lineRule="auto"/>
        <w:ind w:firstLine="709"/>
        <w:rPr>
          <w:szCs w:val="28"/>
        </w:rPr>
      </w:pPr>
      <w:r w:rsidRPr="001C44B2">
        <w:rPr>
          <w:szCs w:val="28"/>
        </w:rPr>
        <w:t xml:space="preserve">Забезпечення функціонування системи (експлуатація АС) повинно включати комплекс робіт зі збереження, підтримання в справному стані, відновлення працездатності і ресурсу, транспортування, приведення у визначені ступені готовності до виконання за призначенням та підтримання у визначених ступенях готовності ЗКЗА АСУ </w:t>
      </w:r>
      <w:r>
        <w:rPr>
          <w:szCs w:val="28"/>
        </w:rPr>
        <w:t>“ЛЗ”</w:t>
      </w:r>
      <w:r w:rsidRPr="001C44B2">
        <w:rPr>
          <w:szCs w:val="28"/>
        </w:rPr>
        <w:t>.</w:t>
      </w:r>
    </w:p>
    <w:p w:rsidR="00E033C5" w:rsidRPr="001C44B2" w:rsidRDefault="00E033C5" w:rsidP="00E033C5">
      <w:pPr>
        <w:widowControl w:val="0"/>
        <w:spacing w:line="360" w:lineRule="auto"/>
        <w:ind w:firstLine="709"/>
        <w:rPr>
          <w:szCs w:val="28"/>
        </w:rPr>
      </w:pPr>
      <w:r w:rsidRPr="001C44B2">
        <w:rPr>
          <w:szCs w:val="28"/>
        </w:rPr>
        <w:t xml:space="preserve">Експлуатація АСУ </w:t>
      </w:r>
      <w:r>
        <w:rPr>
          <w:szCs w:val="28"/>
        </w:rPr>
        <w:t>“ЛЗ”</w:t>
      </w:r>
      <w:r w:rsidRPr="001C44B2">
        <w:rPr>
          <w:szCs w:val="28"/>
        </w:rPr>
        <w:t xml:space="preserve"> повинна містить підготовку до використання, </w:t>
      </w:r>
      <w:r w:rsidRPr="001C44B2">
        <w:rPr>
          <w:szCs w:val="28"/>
        </w:rPr>
        <w:lastRenderedPageBreak/>
        <w:t xml:space="preserve">забезпечення фінансування, технічне обслуговування і поточний ремонт складових АСУ </w:t>
      </w:r>
      <w:r>
        <w:rPr>
          <w:szCs w:val="28"/>
        </w:rPr>
        <w:t>“ЛЗ”</w:t>
      </w:r>
      <w:r w:rsidRPr="001C44B2">
        <w:rPr>
          <w:szCs w:val="28"/>
        </w:rPr>
        <w:t>.</w:t>
      </w:r>
    </w:p>
    <w:p w:rsidR="00E033C5" w:rsidRPr="001C44B2" w:rsidRDefault="00E033C5" w:rsidP="00E033C5">
      <w:pPr>
        <w:widowControl w:val="0"/>
        <w:spacing w:line="360" w:lineRule="auto"/>
        <w:ind w:firstLine="709"/>
        <w:rPr>
          <w:szCs w:val="28"/>
        </w:rPr>
      </w:pPr>
      <w:r w:rsidRPr="001C44B2">
        <w:rPr>
          <w:szCs w:val="28"/>
        </w:rPr>
        <w:t xml:space="preserve">До заходів експлуатації техніки АСУ </w:t>
      </w:r>
      <w:r>
        <w:rPr>
          <w:szCs w:val="28"/>
        </w:rPr>
        <w:t>“ЛЗ”</w:t>
      </w:r>
      <w:r w:rsidRPr="001C44B2">
        <w:rPr>
          <w:szCs w:val="28"/>
        </w:rPr>
        <w:t xml:space="preserve"> відноситься: введення в експлуатацію; забезпечення функціонування; технічне обслуговування; ремонт; збереження; планування та облік експлуатації і ремонту; збір і оновлення даних про надійність; рекламаційна робота, гарантійний та авторський нагляд; списання; контроль технічного стану.</w:t>
      </w:r>
    </w:p>
    <w:p w:rsidR="00E033C5" w:rsidRPr="001C44B2" w:rsidRDefault="00E033C5" w:rsidP="00E033C5">
      <w:pPr>
        <w:widowControl w:val="0"/>
        <w:spacing w:line="360" w:lineRule="auto"/>
        <w:ind w:firstLine="709"/>
        <w:rPr>
          <w:szCs w:val="28"/>
        </w:rPr>
      </w:pPr>
      <w:r w:rsidRPr="001C44B2">
        <w:rPr>
          <w:szCs w:val="28"/>
        </w:rPr>
        <w:t>Склад і структура підрозділів і служб для забезпечення функціонування системи пропонується виконавцем і уточняється замовником.</w:t>
      </w:r>
    </w:p>
    <w:p w:rsidR="00E033C5" w:rsidRPr="001C44B2" w:rsidRDefault="00E033C5" w:rsidP="00E033C5">
      <w:pPr>
        <w:pStyle w:val="22"/>
      </w:pPr>
      <w:bookmarkStart w:id="265" w:name="_Toc451983290"/>
      <w:bookmarkStart w:id="266" w:name="_Toc461104072"/>
      <w:bookmarkStart w:id="267" w:name="_Toc353029191"/>
      <w:bookmarkStart w:id="268" w:name="_GoBack"/>
      <w:bookmarkEnd w:id="268"/>
      <w:r w:rsidRPr="001C44B2">
        <w:t>7.3 Опис порядку комплектування штатів і навчання персоналу</w:t>
      </w:r>
      <w:bookmarkEnd w:id="265"/>
      <w:bookmarkEnd w:id="266"/>
      <w:r w:rsidRPr="001C44B2">
        <w:t xml:space="preserve"> </w:t>
      </w:r>
    </w:p>
    <w:p w:rsidR="00E033C5" w:rsidRPr="001C44B2" w:rsidRDefault="00E033C5" w:rsidP="00E033C5">
      <w:pPr>
        <w:widowControl w:val="0"/>
        <w:spacing w:line="360" w:lineRule="auto"/>
        <w:rPr>
          <w:szCs w:val="28"/>
        </w:rPr>
      </w:pPr>
      <w:r w:rsidRPr="001C44B2">
        <w:rPr>
          <w:szCs w:val="28"/>
        </w:rPr>
        <w:t xml:space="preserve">Порядок комплектування штатів підрозділів, що забезпечують функціонування системи, визначається </w:t>
      </w:r>
      <w:bookmarkEnd w:id="267"/>
      <w:r w:rsidRPr="001C44B2">
        <w:rPr>
          <w:szCs w:val="28"/>
        </w:rPr>
        <w:t>окремим рішенням.</w:t>
      </w:r>
    </w:p>
    <w:p w:rsidR="00E033C5" w:rsidRPr="001C44B2" w:rsidRDefault="00E033C5" w:rsidP="00E033C5">
      <w:pPr>
        <w:widowControl w:val="0"/>
        <w:spacing w:line="360" w:lineRule="auto"/>
        <w:ind w:firstLine="709"/>
        <w:rPr>
          <w:szCs w:val="28"/>
        </w:rPr>
      </w:pPr>
      <w:r w:rsidRPr="001C44B2">
        <w:rPr>
          <w:szCs w:val="28"/>
        </w:rPr>
        <w:t>Навчання персоналу здійснюється відповідно до “Програми навчання” та під час проведення тренувань (штабних навчань).</w:t>
      </w:r>
    </w:p>
    <w:p w:rsidR="00E033C5" w:rsidRPr="001C44B2" w:rsidRDefault="00E033C5" w:rsidP="00E033C5">
      <w:pPr>
        <w:widowControl w:val="0"/>
        <w:spacing w:after="120" w:line="360" w:lineRule="auto"/>
        <w:outlineLvl w:val="0"/>
        <w:rPr>
          <w:b/>
        </w:rPr>
      </w:pPr>
      <w:r w:rsidRPr="001C44B2">
        <w:br w:type="page"/>
      </w:r>
      <w:bookmarkStart w:id="269" w:name="_Toc353029192"/>
      <w:bookmarkStart w:id="270" w:name="_Toc451983291"/>
      <w:bookmarkStart w:id="271" w:name="_Toc461104073"/>
      <w:r w:rsidRPr="001C44B2">
        <w:rPr>
          <w:b/>
        </w:rPr>
        <w:lastRenderedPageBreak/>
        <w:t>8.  ВИМОГИ ДО ДОКУМЕНТУВАННЯ</w:t>
      </w:r>
      <w:bookmarkEnd w:id="256"/>
      <w:bookmarkEnd w:id="269"/>
      <w:bookmarkEnd w:id="270"/>
      <w:bookmarkEnd w:id="271"/>
    </w:p>
    <w:p w:rsidR="00E033C5" w:rsidRPr="001C44B2" w:rsidRDefault="00E033C5" w:rsidP="00E033C5">
      <w:pPr>
        <w:pStyle w:val="22"/>
      </w:pPr>
      <w:bookmarkStart w:id="272" w:name="_Toc337919849"/>
      <w:bookmarkStart w:id="273" w:name="_Toc338069062"/>
      <w:bookmarkStart w:id="274" w:name="_Toc353029193"/>
      <w:bookmarkStart w:id="275" w:name="_Toc451983292"/>
      <w:bookmarkStart w:id="276" w:name="_Toc461104074"/>
      <w:bookmarkStart w:id="277" w:name="_Toc125266189"/>
      <w:r w:rsidRPr="001C44B2">
        <w:t>8.1 Загальні положення</w:t>
      </w:r>
      <w:bookmarkEnd w:id="272"/>
      <w:bookmarkEnd w:id="273"/>
      <w:bookmarkEnd w:id="274"/>
      <w:bookmarkEnd w:id="275"/>
      <w:bookmarkEnd w:id="276"/>
    </w:p>
    <w:p w:rsidR="00E033C5" w:rsidRPr="001C44B2" w:rsidRDefault="00E033C5" w:rsidP="00E033C5">
      <w:pPr>
        <w:pStyle w:val="ListParagraph1"/>
        <w:widowControl w:val="0"/>
        <w:tabs>
          <w:tab w:val="left" w:pos="1560"/>
        </w:tabs>
        <w:spacing w:line="336" w:lineRule="auto"/>
        <w:ind w:left="0" w:firstLine="709"/>
        <w:jc w:val="both"/>
        <w:rPr>
          <w:szCs w:val="28"/>
        </w:rPr>
      </w:pPr>
      <w:r w:rsidRPr="001C44B2">
        <w:rPr>
          <w:szCs w:val="28"/>
        </w:rPr>
        <w:t>Документація на АСУ “ЛЗ” повинна складатись з документації технічного проекту, програмної та експлуатаційної документації.</w:t>
      </w:r>
    </w:p>
    <w:p w:rsidR="00E033C5" w:rsidRPr="001C44B2" w:rsidRDefault="00E033C5" w:rsidP="00E033C5">
      <w:pPr>
        <w:pStyle w:val="ListParagraph1"/>
        <w:widowControl w:val="0"/>
        <w:tabs>
          <w:tab w:val="left" w:pos="1560"/>
        </w:tabs>
        <w:spacing w:line="336" w:lineRule="auto"/>
        <w:ind w:left="0" w:firstLine="709"/>
        <w:jc w:val="both"/>
        <w:rPr>
          <w:szCs w:val="28"/>
        </w:rPr>
      </w:pPr>
      <w:r w:rsidRPr="001C44B2">
        <w:rPr>
          <w:szCs w:val="28"/>
        </w:rPr>
        <w:t xml:space="preserve">Склад та зміст документів, що розробляються, визначається відповідно до ГОСТ 7.32-91, ЄСКД, ГОСТ 34.201-89, ДСТУ 3008-95, </w:t>
      </w:r>
      <w:r w:rsidRPr="001C44B2">
        <w:t xml:space="preserve">ДСТУ 3974-2000, </w:t>
      </w:r>
      <w:r w:rsidRPr="001C44B2">
        <w:rPr>
          <w:szCs w:val="28"/>
        </w:rPr>
        <w:t>ЄСПД та нормативної документації з технічного захисту інформації.</w:t>
      </w:r>
    </w:p>
    <w:p w:rsidR="00E033C5" w:rsidRPr="001C44B2" w:rsidRDefault="00E033C5" w:rsidP="00E033C5">
      <w:pPr>
        <w:pStyle w:val="ListParagraph1"/>
        <w:widowControl w:val="0"/>
        <w:tabs>
          <w:tab w:val="left" w:pos="1560"/>
        </w:tabs>
        <w:spacing w:line="336" w:lineRule="auto"/>
        <w:ind w:left="0" w:firstLine="709"/>
        <w:jc w:val="both"/>
        <w:rPr>
          <w:szCs w:val="28"/>
        </w:rPr>
      </w:pPr>
      <w:r w:rsidRPr="001C44B2">
        <w:rPr>
          <w:szCs w:val="28"/>
        </w:rPr>
        <w:t>Перелік, комплектність документів визначається Головним виконавцем та затверджується Замовником.</w:t>
      </w:r>
    </w:p>
    <w:p w:rsidR="00E033C5" w:rsidRPr="001C44B2" w:rsidRDefault="00E033C5" w:rsidP="00E033C5">
      <w:pPr>
        <w:pStyle w:val="ListParagraph1"/>
        <w:widowControl w:val="0"/>
        <w:tabs>
          <w:tab w:val="left" w:pos="1560"/>
        </w:tabs>
        <w:spacing w:line="336" w:lineRule="auto"/>
        <w:ind w:left="0" w:firstLine="709"/>
        <w:jc w:val="both"/>
        <w:rPr>
          <w:szCs w:val="28"/>
        </w:rPr>
      </w:pPr>
      <w:r w:rsidRPr="001C44B2">
        <w:rPr>
          <w:szCs w:val="28"/>
        </w:rPr>
        <w:t>Мова, на якій опрацьовується документація, державна.</w:t>
      </w:r>
    </w:p>
    <w:p w:rsidR="00E033C5" w:rsidRPr="001C44B2" w:rsidRDefault="00E033C5" w:rsidP="00E033C5">
      <w:pPr>
        <w:pStyle w:val="22"/>
      </w:pPr>
      <w:bookmarkStart w:id="278" w:name="_Toc337919850"/>
      <w:bookmarkStart w:id="279" w:name="_Toc338069063"/>
      <w:bookmarkStart w:id="280" w:name="_Toc353029194"/>
      <w:bookmarkStart w:id="281" w:name="_Toc451983293"/>
      <w:bookmarkStart w:id="282" w:name="_Toc461104075"/>
      <w:r w:rsidRPr="001C44B2">
        <w:t>8.2 Вимоги до стандартів</w:t>
      </w:r>
      <w:bookmarkEnd w:id="278"/>
      <w:bookmarkEnd w:id="279"/>
      <w:bookmarkEnd w:id="280"/>
      <w:bookmarkEnd w:id="281"/>
      <w:bookmarkEnd w:id="282"/>
    </w:p>
    <w:p w:rsidR="00E033C5" w:rsidRPr="001C44B2" w:rsidRDefault="00E033C5" w:rsidP="00E033C5">
      <w:pPr>
        <w:widowControl w:val="0"/>
        <w:spacing w:line="336" w:lineRule="auto"/>
        <w:ind w:firstLine="709"/>
        <w:rPr>
          <w:szCs w:val="28"/>
        </w:rPr>
      </w:pPr>
      <w:r w:rsidRPr="001C44B2">
        <w:rPr>
          <w:szCs w:val="28"/>
        </w:rPr>
        <w:t>Проектна, програмна та експлуатаційна документація повинна розроблятися відповідно до вимог комплексу державних стандартів “Інформаційна технологія. Комплекс стандартів на автоматизовані системи”:</w:t>
      </w:r>
    </w:p>
    <w:p w:rsidR="00E033C5" w:rsidRPr="001C44B2" w:rsidRDefault="00E033C5" w:rsidP="00E033C5">
      <w:pPr>
        <w:pStyle w:val="1a"/>
        <w:widowControl w:val="0"/>
        <w:tabs>
          <w:tab w:val="left" w:pos="1134"/>
        </w:tabs>
        <w:spacing w:line="336" w:lineRule="auto"/>
        <w:ind w:left="709" w:firstLine="0"/>
        <w:contextualSpacing w:val="0"/>
        <w:rPr>
          <w:sz w:val="28"/>
          <w:szCs w:val="28"/>
        </w:rPr>
      </w:pPr>
      <w:r w:rsidRPr="001C44B2">
        <w:rPr>
          <w:sz w:val="28"/>
          <w:szCs w:val="28"/>
        </w:rPr>
        <w:t>ГОСТ 34.601-90 “Автоматизовані системи. Стадії створення”;</w:t>
      </w:r>
    </w:p>
    <w:p w:rsidR="00E033C5" w:rsidRPr="001C44B2" w:rsidRDefault="00E033C5" w:rsidP="00E033C5">
      <w:pPr>
        <w:pStyle w:val="1a"/>
        <w:widowControl w:val="0"/>
        <w:tabs>
          <w:tab w:val="left" w:pos="1134"/>
        </w:tabs>
        <w:spacing w:line="336" w:lineRule="auto"/>
        <w:ind w:left="709" w:firstLine="0"/>
        <w:contextualSpacing w:val="0"/>
        <w:rPr>
          <w:sz w:val="28"/>
          <w:szCs w:val="28"/>
        </w:rPr>
      </w:pPr>
      <w:r w:rsidRPr="001C44B2">
        <w:rPr>
          <w:sz w:val="28"/>
          <w:szCs w:val="28"/>
        </w:rPr>
        <w:t>ГОСТ 34.003-90 “Автоматизовані системи. Терміни та визначення”;</w:t>
      </w:r>
    </w:p>
    <w:p w:rsidR="00E033C5" w:rsidRPr="001C44B2" w:rsidRDefault="00E033C5" w:rsidP="00E033C5">
      <w:pPr>
        <w:pStyle w:val="1a"/>
        <w:widowControl w:val="0"/>
        <w:tabs>
          <w:tab w:val="left" w:pos="1134"/>
        </w:tabs>
        <w:spacing w:line="336" w:lineRule="auto"/>
        <w:ind w:left="0" w:firstLine="709"/>
        <w:contextualSpacing w:val="0"/>
        <w:rPr>
          <w:sz w:val="28"/>
          <w:szCs w:val="28"/>
        </w:rPr>
      </w:pPr>
      <w:r w:rsidRPr="001C44B2">
        <w:rPr>
          <w:sz w:val="28"/>
          <w:szCs w:val="28"/>
        </w:rPr>
        <w:t>ГОСТ 34.602-89 “Технічне завдання на створення автоматизованої</w:t>
      </w:r>
      <w:r w:rsidRPr="001C44B2">
        <w:rPr>
          <w:sz w:val="28"/>
          <w:szCs w:val="28"/>
        </w:rPr>
        <w:br/>
        <w:t>системи”;</w:t>
      </w:r>
    </w:p>
    <w:p w:rsidR="00E033C5" w:rsidRPr="001C44B2" w:rsidRDefault="00E033C5" w:rsidP="00E033C5">
      <w:pPr>
        <w:pStyle w:val="1a"/>
        <w:widowControl w:val="0"/>
        <w:tabs>
          <w:tab w:val="left" w:pos="1134"/>
        </w:tabs>
        <w:spacing w:line="336" w:lineRule="auto"/>
        <w:ind w:left="0" w:firstLine="709"/>
        <w:contextualSpacing w:val="0"/>
        <w:rPr>
          <w:sz w:val="28"/>
          <w:szCs w:val="28"/>
        </w:rPr>
      </w:pPr>
      <w:r w:rsidRPr="001C44B2">
        <w:rPr>
          <w:sz w:val="28"/>
          <w:szCs w:val="28"/>
        </w:rPr>
        <w:t>ГОСТ 34.201-89 “Види, комплектність і позначення документів при створенні автоматизованих систем”;</w:t>
      </w:r>
    </w:p>
    <w:p w:rsidR="00E033C5" w:rsidRPr="001C44B2" w:rsidRDefault="00E033C5" w:rsidP="00E033C5">
      <w:pPr>
        <w:pStyle w:val="1a"/>
        <w:widowControl w:val="0"/>
        <w:tabs>
          <w:tab w:val="left" w:pos="1134"/>
        </w:tabs>
        <w:spacing w:line="336" w:lineRule="auto"/>
        <w:ind w:left="0" w:firstLine="709"/>
        <w:contextualSpacing w:val="0"/>
        <w:rPr>
          <w:sz w:val="28"/>
          <w:szCs w:val="28"/>
        </w:rPr>
      </w:pPr>
      <w:r w:rsidRPr="001C44B2">
        <w:rPr>
          <w:sz w:val="28"/>
          <w:szCs w:val="28"/>
        </w:rPr>
        <w:t>ГОСТ 34.603-92 “Види випробувань автоматизованих систем”.</w:t>
      </w:r>
      <w:bookmarkEnd w:id="277"/>
    </w:p>
    <w:p w:rsidR="00E033C5" w:rsidRPr="001C44B2" w:rsidRDefault="00E033C5" w:rsidP="00E033C5">
      <w:pPr>
        <w:pStyle w:val="1a"/>
        <w:widowControl w:val="0"/>
        <w:tabs>
          <w:tab w:val="left" w:pos="1134"/>
        </w:tabs>
        <w:spacing w:line="336" w:lineRule="auto"/>
        <w:ind w:left="0" w:firstLine="709"/>
        <w:contextualSpacing w:val="0"/>
        <w:rPr>
          <w:sz w:val="28"/>
          <w:szCs w:val="28"/>
        </w:rPr>
      </w:pPr>
    </w:p>
    <w:p w:rsidR="00E033C5" w:rsidRPr="001C44B2" w:rsidRDefault="00E033C5" w:rsidP="00E033C5">
      <w:pPr>
        <w:pStyle w:val="1a"/>
        <w:widowControl w:val="0"/>
        <w:tabs>
          <w:tab w:val="left" w:pos="1134"/>
        </w:tabs>
        <w:spacing w:line="336" w:lineRule="auto"/>
        <w:ind w:left="0" w:firstLine="709"/>
        <w:contextualSpacing w:val="0"/>
        <w:rPr>
          <w:sz w:val="28"/>
          <w:szCs w:val="28"/>
        </w:rPr>
      </w:pPr>
    </w:p>
    <w:p w:rsidR="00E033C5" w:rsidRPr="001C44B2" w:rsidRDefault="00E033C5" w:rsidP="00E033C5">
      <w:pPr>
        <w:pStyle w:val="1a"/>
        <w:widowControl w:val="0"/>
        <w:tabs>
          <w:tab w:val="left" w:pos="1134"/>
        </w:tabs>
        <w:spacing w:line="336" w:lineRule="auto"/>
        <w:ind w:left="0" w:firstLine="709"/>
        <w:contextualSpacing w:val="0"/>
        <w:rPr>
          <w:sz w:val="28"/>
          <w:szCs w:val="28"/>
        </w:rPr>
      </w:pPr>
    </w:p>
    <w:p w:rsidR="00E033C5" w:rsidRPr="001C44B2" w:rsidRDefault="00E033C5" w:rsidP="00E033C5">
      <w:pPr>
        <w:pStyle w:val="1a"/>
        <w:widowControl w:val="0"/>
        <w:tabs>
          <w:tab w:val="left" w:pos="1134"/>
        </w:tabs>
        <w:ind w:left="0" w:firstLine="709"/>
        <w:contextualSpacing w:val="0"/>
        <w:rPr>
          <w:sz w:val="28"/>
          <w:szCs w:val="28"/>
        </w:rPr>
        <w:sectPr w:rsidR="00E033C5" w:rsidRPr="001C44B2" w:rsidSect="005F7AB1">
          <w:pgSz w:w="11907" w:h="16840" w:code="9"/>
          <w:pgMar w:top="1134" w:right="567" w:bottom="1134" w:left="1701" w:header="720" w:footer="720" w:gutter="0"/>
          <w:cols w:space="720"/>
          <w:titlePg/>
        </w:sectPr>
      </w:pPr>
    </w:p>
    <w:p w:rsidR="00E033C5" w:rsidRPr="001C44B2" w:rsidRDefault="00E033C5" w:rsidP="00E033C5">
      <w:pPr>
        <w:pStyle w:val="1"/>
        <w:numPr>
          <w:ilvl w:val="0"/>
          <w:numId w:val="0"/>
        </w:numPr>
        <w:ind w:firstLine="709"/>
      </w:pPr>
      <w:bookmarkStart w:id="283" w:name="_Toc118869338"/>
      <w:bookmarkStart w:id="284" w:name="_Toc184621239"/>
      <w:bookmarkStart w:id="285" w:name="_Toc353029196"/>
      <w:bookmarkStart w:id="286" w:name="_Toc354845669"/>
      <w:bookmarkStart w:id="287" w:name="_Toc451983295"/>
      <w:bookmarkStart w:id="288" w:name="_Toc461104076"/>
      <w:r>
        <w:lastRenderedPageBreak/>
        <w:t xml:space="preserve">9. </w:t>
      </w:r>
      <w:r w:rsidRPr="001C44B2">
        <w:t>ДЖЕРЕЛА РОЗРОБКИ</w:t>
      </w:r>
      <w:bookmarkEnd w:id="283"/>
      <w:bookmarkEnd w:id="284"/>
      <w:bookmarkEnd w:id="285"/>
      <w:bookmarkEnd w:id="286"/>
      <w:bookmarkEnd w:id="287"/>
      <w:bookmarkEnd w:id="288"/>
    </w:p>
    <w:p w:rsidR="00E033C5" w:rsidRPr="001C44B2" w:rsidRDefault="00E033C5" w:rsidP="00E033C5">
      <w:pPr>
        <w:pStyle w:val="western"/>
        <w:widowControl w:val="0"/>
        <w:suppressAutoHyphens w:val="0"/>
        <w:spacing w:before="0" w:after="0" w:line="360" w:lineRule="auto"/>
        <w:ind w:firstLine="709"/>
        <w:rPr>
          <w:szCs w:val="28"/>
        </w:rPr>
      </w:pPr>
      <w:r w:rsidRPr="001C44B2">
        <w:rPr>
          <w:szCs w:val="28"/>
        </w:rPr>
        <w:t xml:space="preserve">Створення АСУ </w:t>
      </w:r>
      <w:r>
        <w:rPr>
          <w:szCs w:val="28"/>
        </w:rPr>
        <w:t>“ЛЗ”</w:t>
      </w:r>
      <w:r w:rsidRPr="001C44B2">
        <w:rPr>
          <w:szCs w:val="28"/>
        </w:rPr>
        <w:t xml:space="preserve"> та побудова системи повинні відповідати вимогам чинних нормативно-правових документів, а саме:</w:t>
      </w:r>
    </w:p>
    <w:p w:rsidR="00E033C5" w:rsidRPr="001C44B2" w:rsidRDefault="00E033C5" w:rsidP="00E033C5">
      <w:pPr>
        <w:pStyle w:val="western"/>
        <w:widowControl w:val="0"/>
        <w:suppressAutoHyphens w:val="0"/>
        <w:spacing w:before="0" w:after="0" w:line="360" w:lineRule="auto"/>
        <w:ind w:firstLine="709"/>
        <w:rPr>
          <w:szCs w:val="28"/>
        </w:rPr>
      </w:pPr>
      <w:r w:rsidRPr="001C44B2">
        <w:rPr>
          <w:szCs w:val="28"/>
        </w:rPr>
        <w:t>Воєнній доктрині України, затвердженою Указом Президента України від 24 вересня 2015 року № 555/2015;</w:t>
      </w:r>
    </w:p>
    <w:p w:rsidR="00E033C5" w:rsidRPr="001C44B2" w:rsidRDefault="00E033C5" w:rsidP="00E033C5">
      <w:pPr>
        <w:pStyle w:val="western"/>
        <w:widowControl w:val="0"/>
        <w:suppressAutoHyphens w:val="0"/>
        <w:spacing w:before="0" w:after="0" w:line="360" w:lineRule="auto"/>
        <w:ind w:firstLine="709"/>
        <w:rPr>
          <w:szCs w:val="28"/>
        </w:rPr>
      </w:pPr>
      <w:r w:rsidRPr="001C44B2">
        <w:rPr>
          <w:szCs w:val="28"/>
        </w:rPr>
        <w:t>Стратегічному оборонному бюлетені України, веденому в дію Указом Президента України від 6 червня 2016 року № 240/2016;</w:t>
      </w:r>
    </w:p>
    <w:p w:rsidR="00E033C5" w:rsidRPr="001C44B2" w:rsidRDefault="00E033C5" w:rsidP="00E033C5">
      <w:pPr>
        <w:pStyle w:val="western"/>
        <w:widowControl w:val="0"/>
        <w:suppressAutoHyphens w:val="0"/>
        <w:spacing w:before="0" w:after="0" w:line="360" w:lineRule="auto"/>
        <w:ind w:firstLine="709"/>
        <w:rPr>
          <w:szCs w:val="28"/>
        </w:rPr>
      </w:pPr>
      <w:r w:rsidRPr="001C44B2">
        <w:rPr>
          <w:szCs w:val="28"/>
        </w:rPr>
        <w:t>Державній програмі розвитку Збройних Сил України на період до 2022 року.</w:t>
      </w:r>
    </w:p>
    <w:p w:rsidR="00E033C5" w:rsidRPr="001C44B2" w:rsidRDefault="00E033C5" w:rsidP="00E033C5">
      <w:pPr>
        <w:pStyle w:val="western"/>
        <w:widowControl w:val="0"/>
        <w:suppressAutoHyphens w:val="0"/>
        <w:spacing w:before="0" w:after="0" w:line="360" w:lineRule="auto"/>
        <w:ind w:firstLine="709"/>
        <w:rPr>
          <w:szCs w:val="28"/>
        </w:rPr>
      </w:pPr>
      <w:r w:rsidRPr="001C44B2">
        <w:rPr>
          <w:szCs w:val="28"/>
        </w:rPr>
        <w:t>Закону України “Про Концепцію Національної програми інформатизації” від 4 лютого 1998 р. № 75/98-ВР;</w:t>
      </w:r>
    </w:p>
    <w:p w:rsidR="00E033C5" w:rsidRPr="001C44B2" w:rsidRDefault="00E033C5" w:rsidP="00E033C5">
      <w:pPr>
        <w:pStyle w:val="western"/>
        <w:widowControl w:val="0"/>
        <w:suppressAutoHyphens w:val="0"/>
        <w:spacing w:before="0" w:after="0" w:line="360" w:lineRule="auto"/>
        <w:ind w:firstLine="709"/>
        <w:rPr>
          <w:szCs w:val="28"/>
        </w:rPr>
      </w:pPr>
      <w:r w:rsidRPr="001C44B2">
        <w:rPr>
          <w:szCs w:val="28"/>
        </w:rPr>
        <w:t>Закону України “Про Національну програму інформатизації” від 4 лютого 1998 р. № 74/98-ВР;</w:t>
      </w:r>
    </w:p>
    <w:p w:rsidR="00E033C5" w:rsidRPr="001C44B2" w:rsidRDefault="00E033C5" w:rsidP="00E033C5">
      <w:pPr>
        <w:pStyle w:val="western"/>
        <w:widowControl w:val="0"/>
        <w:suppressAutoHyphens w:val="0"/>
        <w:spacing w:before="0" w:after="0" w:line="360" w:lineRule="auto"/>
        <w:ind w:firstLine="709"/>
        <w:rPr>
          <w:szCs w:val="28"/>
        </w:rPr>
      </w:pPr>
      <w:r w:rsidRPr="001C44B2">
        <w:rPr>
          <w:szCs w:val="28"/>
        </w:rPr>
        <w:t>Закону України “Про державну таємницю” від 21 січня 1994 р. № 3855-XII;</w:t>
      </w:r>
    </w:p>
    <w:p w:rsidR="00E033C5" w:rsidRPr="001C44B2" w:rsidRDefault="00E033C5" w:rsidP="00E033C5">
      <w:pPr>
        <w:pStyle w:val="western"/>
        <w:widowControl w:val="0"/>
        <w:suppressAutoHyphens w:val="0"/>
        <w:spacing w:before="0" w:after="0" w:line="360" w:lineRule="auto"/>
        <w:ind w:firstLine="709"/>
        <w:rPr>
          <w:szCs w:val="28"/>
        </w:rPr>
      </w:pPr>
      <w:r w:rsidRPr="001C44B2">
        <w:rPr>
          <w:szCs w:val="28"/>
        </w:rPr>
        <w:t>Закону України “Про інформацію” від 2 жовтня 1992 року № 2657-XII;</w:t>
      </w:r>
    </w:p>
    <w:p w:rsidR="00E033C5" w:rsidRPr="001C44B2" w:rsidRDefault="00E033C5" w:rsidP="00E033C5">
      <w:pPr>
        <w:pStyle w:val="western"/>
        <w:widowControl w:val="0"/>
        <w:suppressAutoHyphens w:val="0"/>
        <w:spacing w:before="0" w:after="0" w:line="360" w:lineRule="auto"/>
        <w:ind w:firstLine="709"/>
        <w:rPr>
          <w:szCs w:val="28"/>
        </w:rPr>
      </w:pPr>
      <w:r w:rsidRPr="001C44B2">
        <w:rPr>
          <w:szCs w:val="28"/>
        </w:rPr>
        <w:t>Закону України “Про електронні документи та електронний документообіг” від 22 травня 2003 року № 851-IV;</w:t>
      </w:r>
    </w:p>
    <w:p w:rsidR="00E033C5" w:rsidRPr="001C44B2" w:rsidRDefault="00E033C5" w:rsidP="00E033C5">
      <w:pPr>
        <w:pStyle w:val="western"/>
        <w:widowControl w:val="0"/>
        <w:suppressAutoHyphens w:val="0"/>
        <w:spacing w:before="0" w:after="0" w:line="360" w:lineRule="auto"/>
        <w:ind w:firstLine="709"/>
        <w:rPr>
          <w:szCs w:val="28"/>
        </w:rPr>
      </w:pPr>
      <w:r w:rsidRPr="001C44B2">
        <w:rPr>
          <w:szCs w:val="28"/>
        </w:rPr>
        <w:t>Постанови Кабінету Міністрів України “Про затвердження переліку обов’язкових етапів робіт під час проектування, впровадження та експлуатації засобів інформатизації” № 121 від 4 лютого 1998 р. (в редакції постанови Кабінету Міністрів України № 1191 від 11 листопада 2009 р.);</w:t>
      </w:r>
    </w:p>
    <w:p w:rsidR="00E033C5" w:rsidRPr="001C44B2" w:rsidRDefault="00E033C5" w:rsidP="00E033C5">
      <w:pPr>
        <w:pStyle w:val="western"/>
        <w:widowControl w:val="0"/>
        <w:suppressAutoHyphens w:val="0"/>
        <w:spacing w:before="0" w:after="0" w:line="360" w:lineRule="auto"/>
        <w:ind w:firstLine="709"/>
        <w:rPr>
          <w:szCs w:val="28"/>
        </w:rPr>
      </w:pPr>
      <w:r w:rsidRPr="001C44B2">
        <w:rPr>
          <w:szCs w:val="28"/>
        </w:rPr>
        <w:t>Постанови Кабінету Міністрів України від 12.09.2009 № 869 “Про затвердження загальних вимог до програмних продуктів, які закуповуються та створюються на замовлення державних органів”;</w:t>
      </w:r>
    </w:p>
    <w:p w:rsidR="00E033C5" w:rsidRPr="001C44B2" w:rsidRDefault="00E033C5" w:rsidP="00E033C5">
      <w:pPr>
        <w:pStyle w:val="western"/>
        <w:widowControl w:val="0"/>
        <w:suppressAutoHyphens w:val="0"/>
        <w:spacing w:before="0" w:after="0" w:line="360" w:lineRule="auto"/>
        <w:ind w:firstLine="709"/>
        <w:rPr>
          <w:szCs w:val="28"/>
        </w:rPr>
      </w:pPr>
      <w:r w:rsidRPr="001C44B2">
        <w:rPr>
          <w:szCs w:val="28"/>
        </w:rPr>
        <w:t>Наказу Міністра оборони України № 690 від 21.12.2010 “Про затвердження “Тимчасового керівництва з обліку військового майна у Збройних Силах України”.</w:t>
      </w:r>
    </w:p>
    <w:p w:rsidR="00E033C5" w:rsidRPr="001C44B2" w:rsidRDefault="00E033C5" w:rsidP="00E033C5">
      <w:pPr>
        <w:widowControl w:val="0"/>
        <w:ind w:firstLine="0"/>
        <w:jc w:val="right"/>
        <w:outlineLvl w:val="0"/>
        <w:rPr>
          <w:b/>
        </w:rPr>
      </w:pPr>
      <w:r w:rsidRPr="001C44B2">
        <w:br w:type="page"/>
      </w:r>
      <w:bookmarkStart w:id="289" w:name="_Toc461104077"/>
      <w:r w:rsidRPr="001C44B2">
        <w:rPr>
          <w:b/>
        </w:rPr>
        <w:lastRenderedPageBreak/>
        <w:t>Додаток А</w:t>
      </w:r>
      <w:bookmarkEnd w:id="289"/>
    </w:p>
    <w:p w:rsidR="00E033C5" w:rsidRPr="001C44B2" w:rsidRDefault="00E033C5" w:rsidP="00E033C5">
      <w:pPr>
        <w:widowControl w:val="0"/>
        <w:ind w:firstLine="709"/>
        <w:jc w:val="right"/>
        <w:rPr>
          <w:b/>
          <w:sz w:val="24"/>
        </w:rPr>
      </w:pPr>
    </w:p>
    <w:p w:rsidR="00E033C5" w:rsidRPr="001C44B2" w:rsidRDefault="00E033C5" w:rsidP="00E033C5">
      <w:pPr>
        <w:widowControl w:val="0"/>
        <w:ind w:firstLine="709"/>
        <w:jc w:val="right"/>
        <w:rPr>
          <w:i/>
          <w:sz w:val="24"/>
        </w:rPr>
      </w:pPr>
      <w:r w:rsidRPr="001C44B2">
        <w:rPr>
          <w:sz w:val="24"/>
        </w:rPr>
        <w:t>(</w:t>
      </w:r>
      <w:r w:rsidRPr="001C44B2">
        <w:rPr>
          <w:i/>
          <w:sz w:val="24"/>
        </w:rPr>
        <w:t>приклад, кожна ЦСЗ вносить свої особливості</w:t>
      </w:r>
    </w:p>
    <w:p w:rsidR="00E033C5" w:rsidRPr="001C44B2" w:rsidRDefault="00E033C5" w:rsidP="00E033C5">
      <w:pPr>
        <w:widowControl w:val="0"/>
        <w:ind w:firstLine="709"/>
        <w:jc w:val="right"/>
        <w:rPr>
          <w:sz w:val="24"/>
        </w:rPr>
      </w:pPr>
      <w:r w:rsidRPr="001C44B2">
        <w:rPr>
          <w:i/>
          <w:sz w:val="24"/>
        </w:rPr>
        <w:t>у порядку та змісті на своє бачення</w:t>
      </w:r>
      <w:r w:rsidRPr="001C44B2">
        <w:rPr>
          <w:sz w:val="24"/>
        </w:rPr>
        <w:t>)</w:t>
      </w:r>
    </w:p>
    <w:p w:rsidR="00E033C5" w:rsidRPr="001C44B2" w:rsidRDefault="00E033C5" w:rsidP="00E033C5">
      <w:pPr>
        <w:widowControl w:val="0"/>
        <w:ind w:firstLine="709"/>
        <w:jc w:val="right"/>
        <w:rPr>
          <w:sz w:val="20"/>
        </w:rPr>
      </w:pPr>
    </w:p>
    <w:p w:rsidR="00E033C5" w:rsidRPr="001C44B2" w:rsidRDefault="00E033C5" w:rsidP="00E033C5">
      <w:pPr>
        <w:widowControl w:val="0"/>
        <w:ind w:firstLine="0"/>
        <w:jc w:val="center"/>
        <w:rPr>
          <w:b/>
        </w:rPr>
      </w:pPr>
      <w:r w:rsidRPr="001C44B2">
        <w:rPr>
          <w:b/>
        </w:rPr>
        <w:t>Особливості ведення даних</w:t>
      </w:r>
    </w:p>
    <w:p w:rsidR="00E033C5" w:rsidRPr="001C44B2" w:rsidRDefault="00E033C5" w:rsidP="00E033C5">
      <w:pPr>
        <w:widowControl w:val="0"/>
        <w:ind w:firstLine="0"/>
        <w:jc w:val="center"/>
        <w:rPr>
          <w:b/>
        </w:rPr>
      </w:pPr>
      <w:r w:rsidRPr="001C44B2">
        <w:t xml:space="preserve">для здійснення за допомогою АСУ автоматизованої підтримки процесів </w:t>
      </w:r>
      <w:r w:rsidRPr="001C44B2">
        <w:rPr>
          <w:b/>
        </w:rPr>
        <w:t>речового забезпечення військовослужбовців</w:t>
      </w:r>
    </w:p>
    <w:p w:rsidR="00E033C5" w:rsidRPr="001C44B2" w:rsidRDefault="00E033C5" w:rsidP="00E033C5">
      <w:pPr>
        <w:widowControl w:val="0"/>
        <w:ind w:firstLine="0"/>
        <w:jc w:val="center"/>
      </w:pPr>
    </w:p>
    <w:p w:rsidR="00E033C5" w:rsidRPr="001C44B2" w:rsidRDefault="00E033C5" w:rsidP="00E033C5">
      <w:pPr>
        <w:pStyle w:val="affe"/>
        <w:widowControl w:val="0"/>
        <w:numPr>
          <w:ilvl w:val="0"/>
          <w:numId w:val="29"/>
        </w:numPr>
        <w:rPr>
          <w:u w:val="single"/>
        </w:rPr>
      </w:pPr>
      <w:r w:rsidRPr="001C44B2">
        <w:rPr>
          <w:u w:val="single"/>
        </w:rPr>
        <w:t>Ведення (оновлення) даних в елементах організаційної  структури ЗС:</w:t>
      </w:r>
    </w:p>
    <w:p w:rsidR="00E033C5" w:rsidRPr="001C44B2" w:rsidRDefault="00E033C5" w:rsidP="00E033C5">
      <w:pPr>
        <w:pStyle w:val="affe"/>
        <w:widowControl w:val="0"/>
        <w:numPr>
          <w:ilvl w:val="0"/>
          <w:numId w:val="30"/>
        </w:numPr>
        <w:ind w:left="0" w:firstLine="1134"/>
      </w:pPr>
      <w:r w:rsidRPr="001C44B2">
        <w:rPr>
          <w:b/>
        </w:rPr>
        <w:t>підстава</w:t>
      </w:r>
      <w:r w:rsidRPr="001C44B2">
        <w:t xml:space="preserve"> створення, розформування підрозділів чи штатних посад, або їх зміна;</w:t>
      </w:r>
    </w:p>
    <w:p w:rsidR="00E033C5" w:rsidRPr="001C44B2" w:rsidRDefault="00E033C5" w:rsidP="00E033C5">
      <w:pPr>
        <w:pStyle w:val="affe"/>
        <w:widowControl w:val="0"/>
        <w:numPr>
          <w:ilvl w:val="0"/>
          <w:numId w:val="30"/>
        </w:numPr>
        <w:ind w:left="0" w:firstLine="1134"/>
      </w:pPr>
      <w:r w:rsidRPr="001C44B2">
        <w:rPr>
          <w:b/>
        </w:rPr>
        <w:t>дата</w:t>
      </w:r>
      <w:r w:rsidRPr="001C44B2">
        <w:t xml:space="preserve"> створення (зміни, видалення..) нового підрозділу (посади);</w:t>
      </w:r>
    </w:p>
    <w:p w:rsidR="00E033C5" w:rsidRPr="001C44B2" w:rsidRDefault="00E033C5" w:rsidP="00E033C5">
      <w:pPr>
        <w:pStyle w:val="affe"/>
        <w:widowControl w:val="0"/>
        <w:numPr>
          <w:ilvl w:val="0"/>
          <w:numId w:val="30"/>
        </w:numPr>
        <w:ind w:left="0" w:firstLine="1134"/>
      </w:pPr>
      <w:r w:rsidRPr="001C44B2">
        <w:rPr>
          <w:b/>
        </w:rPr>
        <w:t>назва</w:t>
      </w:r>
      <w:r w:rsidRPr="001C44B2">
        <w:t xml:space="preserve"> підрозділу (скорочена та повна назви);</w:t>
      </w:r>
    </w:p>
    <w:p w:rsidR="00E033C5" w:rsidRPr="001C44B2" w:rsidRDefault="00E033C5" w:rsidP="00E033C5">
      <w:pPr>
        <w:pStyle w:val="affe"/>
        <w:widowControl w:val="0"/>
        <w:numPr>
          <w:ilvl w:val="0"/>
          <w:numId w:val="30"/>
        </w:numPr>
        <w:ind w:left="0" w:firstLine="1134"/>
      </w:pPr>
      <w:r w:rsidRPr="001C44B2">
        <w:t xml:space="preserve">часові </w:t>
      </w:r>
      <w:r w:rsidRPr="001C44B2">
        <w:rPr>
          <w:b/>
        </w:rPr>
        <w:t>терміни</w:t>
      </w:r>
      <w:r w:rsidRPr="001C44B2">
        <w:t xml:space="preserve"> діяльності підрозділу – чинний З ____ До ____;</w:t>
      </w:r>
    </w:p>
    <w:p w:rsidR="00E033C5" w:rsidRPr="001C44B2" w:rsidRDefault="00E033C5" w:rsidP="00E033C5">
      <w:pPr>
        <w:pStyle w:val="affe"/>
        <w:widowControl w:val="0"/>
        <w:numPr>
          <w:ilvl w:val="0"/>
          <w:numId w:val="30"/>
        </w:numPr>
        <w:ind w:left="0" w:firstLine="1134"/>
      </w:pPr>
      <w:r w:rsidRPr="001C44B2">
        <w:rPr>
          <w:b/>
        </w:rPr>
        <w:t>мітка участі</w:t>
      </w:r>
      <w:r w:rsidRPr="001C44B2">
        <w:t xml:space="preserve"> підрозділу в “АТО” – призначена для відмітки тих підрозділів, у чітко визначених проміжках часу, до військовослужбовців яких має бути застосована норма речового забезпечення у АТО;</w:t>
      </w:r>
    </w:p>
    <w:p w:rsidR="00E033C5" w:rsidRPr="001C44B2" w:rsidRDefault="00E033C5" w:rsidP="00E033C5">
      <w:pPr>
        <w:pStyle w:val="affe"/>
        <w:widowControl w:val="0"/>
        <w:numPr>
          <w:ilvl w:val="0"/>
          <w:numId w:val="30"/>
        </w:numPr>
        <w:ind w:left="0" w:firstLine="1134"/>
      </w:pPr>
      <w:r w:rsidRPr="001C44B2">
        <w:rPr>
          <w:b/>
        </w:rPr>
        <w:t>опис майна</w:t>
      </w:r>
      <w:r w:rsidRPr="001C44B2">
        <w:t xml:space="preserve"> підрозділу – може бути введений додатковий опис</w:t>
      </w:r>
    </w:p>
    <w:p w:rsidR="00E033C5" w:rsidRPr="001C44B2" w:rsidRDefault="00E033C5" w:rsidP="00E033C5">
      <w:pPr>
        <w:pStyle w:val="affe"/>
        <w:widowControl w:val="0"/>
        <w:numPr>
          <w:ilvl w:val="0"/>
          <w:numId w:val="30"/>
        </w:numPr>
        <w:ind w:left="0" w:firstLine="1134"/>
      </w:pPr>
      <w:r w:rsidRPr="001C44B2">
        <w:t>перелік військовослужбовців які призначені до цього підрозділу –</w:t>
      </w:r>
      <w:r w:rsidRPr="001C44B2">
        <w:rPr>
          <w:b/>
        </w:rPr>
        <w:t>військовослужбовці на посадах</w:t>
      </w:r>
      <w:r w:rsidRPr="001C44B2">
        <w:t>.</w:t>
      </w:r>
    </w:p>
    <w:p w:rsidR="00E033C5" w:rsidRPr="001C44B2" w:rsidRDefault="00E033C5" w:rsidP="00E033C5">
      <w:pPr>
        <w:pStyle w:val="affe"/>
        <w:widowControl w:val="0"/>
        <w:numPr>
          <w:ilvl w:val="0"/>
          <w:numId w:val="29"/>
        </w:numPr>
        <w:rPr>
          <w:u w:val="single"/>
        </w:rPr>
      </w:pPr>
      <w:r w:rsidRPr="001C44B2">
        <w:rPr>
          <w:u w:val="single"/>
        </w:rPr>
        <w:t>Ведення (оновлення) даних за  облік майна у підрозділі:</w:t>
      </w:r>
    </w:p>
    <w:p w:rsidR="00E033C5" w:rsidRPr="001C44B2" w:rsidRDefault="00E033C5" w:rsidP="00E033C5">
      <w:pPr>
        <w:pStyle w:val="affe"/>
        <w:widowControl w:val="0"/>
        <w:numPr>
          <w:ilvl w:val="0"/>
          <w:numId w:val="30"/>
        </w:numPr>
        <w:ind w:left="0" w:firstLine="993"/>
      </w:pPr>
      <w:r w:rsidRPr="001C44B2">
        <w:t xml:space="preserve">має чи не має підрозділ </w:t>
      </w:r>
      <w:r w:rsidRPr="001C44B2">
        <w:rPr>
          <w:b/>
        </w:rPr>
        <w:t>власний склад</w:t>
      </w:r>
      <w:r w:rsidRPr="001C44B2">
        <w:t xml:space="preserve"> (комірку) у якому може зберігатися речове майно (бригада та рота обов’язково мають такий склад, чи має батальйон власний склад – залежить від того, чи є матеріально-відповідальний за речове майно у батальйоні);</w:t>
      </w:r>
    </w:p>
    <w:p w:rsidR="00E033C5" w:rsidRPr="001C44B2" w:rsidRDefault="00E033C5" w:rsidP="00E033C5">
      <w:pPr>
        <w:pStyle w:val="affe"/>
        <w:widowControl w:val="0"/>
        <w:numPr>
          <w:ilvl w:val="0"/>
          <w:numId w:val="30"/>
        </w:numPr>
        <w:ind w:left="0" w:firstLine="993"/>
      </w:pPr>
      <w:r w:rsidRPr="001C44B2">
        <w:t xml:space="preserve">для ведення матеріалів необхідно мати дані: “код матеріалу”, ознаку </w:t>
      </w:r>
      <w:proofErr w:type="spellStart"/>
      <w:r w:rsidRPr="001C44B2">
        <w:t>інвентарності</w:t>
      </w:r>
      <w:proofErr w:type="spellEnd"/>
      <w:r w:rsidRPr="001C44B2">
        <w:t>, “кількість” – кількість одиниць матеріалу, що має бути заплановано для підрозділу, одиниця виміру (штуки, комплекти.. );</w:t>
      </w:r>
    </w:p>
    <w:p w:rsidR="00E033C5" w:rsidRPr="001C44B2" w:rsidRDefault="00E033C5" w:rsidP="00E033C5">
      <w:pPr>
        <w:pStyle w:val="affe"/>
        <w:widowControl w:val="0"/>
        <w:numPr>
          <w:ilvl w:val="0"/>
          <w:numId w:val="30"/>
        </w:numPr>
        <w:ind w:left="0" w:firstLine="993"/>
      </w:pPr>
      <w:r w:rsidRPr="001C44B2">
        <w:rPr>
          <w:b/>
        </w:rPr>
        <w:t>пріоритетність поставки</w:t>
      </w:r>
      <w:r w:rsidRPr="001C44B2">
        <w:t>: для замовлення найближчим часом, або для планового поповнення нормативних даних;</w:t>
      </w:r>
    </w:p>
    <w:p w:rsidR="00E033C5" w:rsidRPr="001C44B2" w:rsidRDefault="00E033C5" w:rsidP="00E033C5">
      <w:pPr>
        <w:pStyle w:val="affe"/>
        <w:widowControl w:val="0"/>
        <w:numPr>
          <w:ilvl w:val="0"/>
          <w:numId w:val="30"/>
        </w:numPr>
        <w:ind w:left="0" w:firstLine="993"/>
      </w:pPr>
      <w:r w:rsidRPr="001C44B2">
        <w:t xml:space="preserve">нормативний </w:t>
      </w:r>
      <w:r w:rsidRPr="001C44B2">
        <w:rPr>
          <w:b/>
        </w:rPr>
        <w:t>строк користування</w:t>
      </w:r>
      <w:r w:rsidRPr="001C44B2">
        <w:t xml:space="preserve"> майном у  місяцях–роках;</w:t>
      </w:r>
    </w:p>
    <w:p w:rsidR="00E033C5" w:rsidRPr="001C44B2" w:rsidRDefault="00E033C5" w:rsidP="00E033C5">
      <w:pPr>
        <w:pStyle w:val="affe"/>
        <w:widowControl w:val="0"/>
        <w:numPr>
          <w:ilvl w:val="0"/>
          <w:numId w:val="30"/>
        </w:numPr>
        <w:ind w:left="0" w:firstLine="993"/>
      </w:pPr>
      <w:r w:rsidRPr="001C44B2">
        <w:t>“</w:t>
      </w:r>
      <w:r w:rsidRPr="001C44B2">
        <w:rPr>
          <w:b/>
        </w:rPr>
        <w:t>резерв</w:t>
      </w:r>
      <w:r w:rsidRPr="001C44B2">
        <w:t xml:space="preserve"> речового забезпечення” – для забезпечення резервів (5% для бригади та ін.) при плануванні речового забезпечення;</w:t>
      </w:r>
    </w:p>
    <w:p w:rsidR="00E033C5" w:rsidRPr="001C44B2" w:rsidRDefault="00E033C5" w:rsidP="00E033C5">
      <w:pPr>
        <w:pStyle w:val="affe"/>
        <w:widowControl w:val="0"/>
        <w:numPr>
          <w:ilvl w:val="0"/>
          <w:numId w:val="30"/>
        </w:numPr>
        <w:ind w:left="0" w:firstLine="993"/>
      </w:pPr>
      <w:bookmarkStart w:id="290" w:name="_Toc309837541"/>
      <w:r w:rsidRPr="001C44B2">
        <w:t xml:space="preserve">ведення </w:t>
      </w:r>
      <w:r w:rsidRPr="001C44B2">
        <w:rPr>
          <w:b/>
        </w:rPr>
        <w:t>відповідального</w:t>
      </w:r>
      <w:r w:rsidRPr="001C44B2">
        <w:t xml:space="preserve"> за речове забезпечення підрозділу (сержант або інша посада)</w:t>
      </w:r>
      <w:bookmarkEnd w:id="290"/>
      <w:r w:rsidRPr="001C44B2">
        <w:t>;</w:t>
      </w:r>
    </w:p>
    <w:p w:rsidR="00E033C5" w:rsidRPr="001C44B2" w:rsidRDefault="00E033C5" w:rsidP="00E033C5">
      <w:pPr>
        <w:pStyle w:val="affe"/>
        <w:widowControl w:val="0"/>
        <w:numPr>
          <w:ilvl w:val="0"/>
          <w:numId w:val="30"/>
        </w:numPr>
        <w:ind w:left="0" w:firstLine="993"/>
      </w:pPr>
      <w:r w:rsidRPr="001C44B2">
        <w:rPr>
          <w:b/>
        </w:rPr>
        <w:t>заходи</w:t>
      </w:r>
      <w:r w:rsidRPr="001C44B2">
        <w:t xml:space="preserve"> </w:t>
      </w:r>
      <w:r w:rsidRPr="001C44B2">
        <w:rPr>
          <w:rFonts w:eastAsia="Calibri"/>
        </w:rPr>
        <w:t>–історична інформація щодо здійснених заходів по військовослужбовцю (напр</w:t>
      </w:r>
      <w:r w:rsidRPr="001C44B2">
        <w:t>иклад переведення, звільнення);</w:t>
      </w:r>
    </w:p>
    <w:p w:rsidR="00E033C5" w:rsidRPr="001C44B2" w:rsidRDefault="00E033C5" w:rsidP="00E033C5">
      <w:pPr>
        <w:pStyle w:val="affe"/>
        <w:widowControl w:val="0"/>
        <w:numPr>
          <w:ilvl w:val="0"/>
          <w:numId w:val="30"/>
        </w:numPr>
        <w:ind w:left="0" w:firstLine="993"/>
      </w:pPr>
      <w:r w:rsidRPr="001C44B2">
        <w:rPr>
          <w:b/>
        </w:rPr>
        <w:t>організаційне присвоєння</w:t>
      </w:r>
      <w:r w:rsidRPr="001C44B2">
        <w:t xml:space="preserve"> </w:t>
      </w:r>
      <w:r w:rsidRPr="001C44B2">
        <w:rPr>
          <w:rFonts w:eastAsia="Calibri"/>
        </w:rPr>
        <w:t xml:space="preserve">– дані приналежності </w:t>
      </w:r>
      <w:r w:rsidRPr="001C44B2">
        <w:t xml:space="preserve">підрозділу </w:t>
      </w:r>
      <w:r w:rsidRPr="001C44B2">
        <w:rPr>
          <w:rFonts w:eastAsia="Calibri"/>
        </w:rPr>
        <w:t>до</w:t>
      </w:r>
      <w:r w:rsidRPr="001C44B2">
        <w:t xml:space="preserve"> певного виду та роду військ (сил) тощо</w:t>
      </w:r>
      <w:r w:rsidRPr="001C44B2">
        <w:rPr>
          <w:rFonts w:eastAsia="Calibri"/>
        </w:rPr>
        <w:t xml:space="preserve">. </w:t>
      </w:r>
    </w:p>
    <w:p w:rsidR="00E033C5" w:rsidRPr="001C44B2" w:rsidRDefault="00E033C5" w:rsidP="00E033C5">
      <w:pPr>
        <w:pStyle w:val="affe"/>
        <w:widowControl w:val="0"/>
        <w:numPr>
          <w:ilvl w:val="0"/>
          <w:numId w:val="29"/>
        </w:numPr>
        <w:rPr>
          <w:u w:val="single"/>
        </w:rPr>
      </w:pPr>
      <w:r w:rsidRPr="001C44B2">
        <w:rPr>
          <w:u w:val="single"/>
        </w:rPr>
        <w:t>Ведення (оновлення) даних за  предмет постачання:</w:t>
      </w:r>
    </w:p>
    <w:p w:rsidR="00E033C5" w:rsidRPr="001C44B2" w:rsidRDefault="00E033C5" w:rsidP="00E033C5">
      <w:pPr>
        <w:widowControl w:val="0"/>
        <w:ind w:firstLine="709"/>
      </w:pPr>
      <w:r w:rsidRPr="001C44B2">
        <w:rPr>
          <w:b/>
        </w:rPr>
        <w:t>ознаки матеріалу</w:t>
      </w:r>
      <w:r w:rsidRPr="001C44B2">
        <w:t>, назва, код, розміри, ціна, постачальник, партії постачання, відмінні ознаки такі як: КАШКЕТ (СИНІЙ) Р.53, КАШКЕТ (ПОЛИНОВИЙ) Р.59, КАШКЕТ ПОЛЬОВИЙ БАВОВНЯНИЙ Р.55 та ін.</w:t>
      </w:r>
    </w:p>
    <w:p w:rsidR="00E033C5" w:rsidRPr="001C44B2" w:rsidRDefault="00E033C5" w:rsidP="00E033C5">
      <w:pPr>
        <w:widowControl w:val="0"/>
        <w:ind w:firstLine="709"/>
      </w:pPr>
    </w:p>
    <w:p w:rsidR="00E033C5" w:rsidRPr="001C44B2" w:rsidRDefault="00E033C5" w:rsidP="00E033C5">
      <w:pPr>
        <w:pStyle w:val="affe"/>
        <w:widowControl w:val="0"/>
        <w:numPr>
          <w:ilvl w:val="0"/>
          <w:numId w:val="29"/>
        </w:numPr>
        <w:rPr>
          <w:u w:val="single"/>
        </w:rPr>
      </w:pPr>
      <w:bookmarkStart w:id="291" w:name="_Toc311393761"/>
      <w:r w:rsidRPr="001C44B2">
        <w:rPr>
          <w:u w:val="single"/>
        </w:rPr>
        <w:lastRenderedPageBreak/>
        <w:t>Ведення періодичного планування</w:t>
      </w:r>
      <w:bookmarkEnd w:id="291"/>
    </w:p>
    <w:p w:rsidR="00E033C5" w:rsidRPr="001C44B2" w:rsidRDefault="00E033C5" w:rsidP="00E033C5">
      <w:pPr>
        <w:pStyle w:val="affe"/>
        <w:widowControl w:val="0"/>
        <w:numPr>
          <w:ilvl w:val="0"/>
          <w:numId w:val="31"/>
        </w:numPr>
        <w:ind w:left="0" w:firstLine="993"/>
      </w:pPr>
      <w:r w:rsidRPr="001C44B2">
        <w:t xml:space="preserve">необхідність періодичного </w:t>
      </w:r>
      <w:r w:rsidRPr="001C44B2">
        <w:rPr>
          <w:b/>
        </w:rPr>
        <w:t>оновлення</w:t>
      </w:r>
      <w:r w:rsidRPr="001C44B2">
        <w:t xml:space="preserve"> речового майна;</w:t>
      </w:r>
    </w:p>
    <w:p w:rsidR="00E033C5" w:rsidRPr="001C44B2" w:rsidRDefault="00E033C5" w:rsidP="00E033C5">
      <w:pPr>
        <w:pStyle w:val="affe"/>
        <w:widowControl w:val="0"/>
        <w:numPr>
          <w:ilvl w:val="0"/>
          <w:numId w:val="31"/>
        </w:numPr>
        <w:ind w:left="0" w:firstLine="993"/>
      </w:pPr>
      <w:r w:rsidRPr="001C44B2">
        <w:t xml:space="preserve">поява </w:t>
      </w:r>
      <w:r w:rsidRPr="001C44B2">
        <w:rPr>
          <w:b/>
        </w:rPr>
        <w:t>нових бійців</w:t>
      </w:r>
      <w:r w:rsidRPr="001C44B2">
        <w:t xml:space="preserve"> у підрозділі;</w:t>
      </w:r>
    </w:p>
    <w:p w:rsidR="00E033C5" w:rsidRPr="001C44B2" w:rsidRDefault="00E033C5" w:rsidP="00E033C5">
      <w:pPr>
        <w:pStyle w:val="affe"/>
        <w:widowControl w:val="0"/>
        <w:numPr>
          <w:ilvl w:val="0"/>
          <w:numId w:val="31"/>
        </w:numPr>
        <w:ind w:left="0" w:firstLine="993"/>
      </w:pPr>
      <w:r w:rsidRPr="001C44B2">
        <w:t xml:space="preserve">переведення бійця </w:t>
      </w:r>
      <w:r w:rsidRPr="001C44B2">
        <w:rPr>
          <w:b/>
        </w:rPr>
        <w:t>на нову штатну посаду</w:t>
      </w:r>
      <w:r w:rsidRPr="001C44B2">
        <w:t>, що може призвести до нових норм речового забезпечення;</w:t>
      </w:r>
    </w:p>
    <w:p w:rsidR="00E033C5" w:rsidRPr="001C44B2" w:rsidRDefault="00E033C5" w:rsidP="00E033C5">
      <w:pPr>
        <w:pStyle w:val="affe"/>
        <w:widowControl w:val="0"/>
        <w:numPr>
          <w:ilvl w:val="0"/>
          <w:numId w:val="31"/>
        </w:numPr>
        <w:ind w:left="0" w:firstLine="993"/>
      </w:pPr>
      <w:bookmarkStart w:id="292" w:name="_Toc311393762"/>
      <w:r w:rsidRPr="001C44B2">
        <w:t>перелік даних особи, що є необхідними для ведення речового забезпечення</w:t>
      </w:r>
      <w:bookmarkEnd w:id="292"/>
      <w:r w:rsidRPr="001C44B2">
        <w:t>. Ключовою характеристикою ведення даних бійців є їх ведення в розрізі часу – дат, з точністю до дня;</w:t>
      </w:r>
    </w:p>
    <w:p w:rsidR="00E033C5" w:rsidRPr="001C44B2" w:rsidRDefault="00E033C5" w:rsidP="00E033C5">
      <w:pPr>
        <w:pStyle w:val="affe"/>
        <w:widowControl w:val="0"/>
        <w:numPr>
          <w:ilvl w:val="0"/>
          <w:numId w:val="31"/>
        </w:numPr>
        <w:ind w:left="0" w:firstLine="993"/>
      </w:pPr>
      <w:r w:rsidRPr="001C44B2">
        <w:rPr>
          <w:b/>
        </w:rPr>
        <w:t>зміна даних</w:t>
      </w:r>
      <w:r w:rsidRPr="001C44B2">
        <w:t xml:space="preserve"> бійця відносно речового забезпечення: зміна (коректування) антропометричних даних розмірів, зміна даних щодо фактично виданого речового забезпечення та </w:t>
      </w:r>
      <w:proofErr w:type="spellStart"/>
      <w:r w:rsidRPr="001C44B2">
        <w:t>ін</w:t>
      </w:r>
      <w:proofErr w:type="spellEnd"/>
      <w:r w:rsidRPr="001C44B2">
        <w:t>);</w:t>
      </w:r>
    </w:p>
    <w:p w:rsidR="00E033C5" w:rsidRPr="001C44B2" w:rsidRDefault="00E033C5" w:rsidP="00E033C5">
      <w:pPr>
        <w:pStyle w:val="affe"/>
        <w:widowControl w:val="0"/>
        <w:numPr>
          <w:ilvl w:val="0"/>
          <w:numId w:val="31"/>
        </w:numPr>
        <w:ind w:left="0" w:firstLine="993"/>
      </w:pPr>
      <w:r w:rsidRPr="001C44B2">
        <w:t xml:space="preserve">планування </w:t>
      </w:r>
      <w:r w:rsidRPr="001C44B2">
        <w:rPr>
          <w:b/>
        </w:rPr>
        <w:t>резервів</w:t>
      </w:r>
      <w:r w:rsidRPr="001C44B2">
        <w:t xml:space="preserve"> за ходовими нормами (кожна ВЧ може обрати свій набір ходових розмірів, виходячи із різних антропометричних даних та існуючих залишків).</w:t>
      </w:r>
    </w:p>
    <w:p w:rsidR="00E033C5" w:rsidRPr="001C44B2" w:rsidRDefault="00E033C5" w:rsidP="00E033C5">
      <w:pPr>
        <w:pStyle w:val="affe"/>
        <w:widowControl w:val="0"/>
        <w:numPr>
          <w:ilvl w:val="0"/>
          <w:numId w:val="31"/>
        </w:numPr>
        <w:ind w:left="0" w:firstLine="993"/>
        <w:rPr>
          <w:i/>
          <w:sz w:val="24"/>
        </w:rPr>
      </w:pPr>
      <w:r w:rsidRPr="001C44B2">
        <w:t xml:space="preserve">ведення дат замовлення для </w:t>
      </w:r>
      <w:r w:rsidRPr="001C44B2">
        <w:rPr>
          <w:b/>
        </w:rPr>
        <w:t>регулярного планування</w:t>
      </w:r>
      <w:r w:rsidRPr="001C44B2">
        <w:t xml:space="preserve"> (із урахуванням термінів доставки та забезпечення) дату замовлення необхідно ставити +1 місяць від дати планування. Наприклад, виконання планування 02.02 – очікує виконання замовлення 02.03. В залежності від цієї дати будуть розраховані дані військовослужбовців, та стан їх забезпечення. </w:t>
      </w:r>
      <w:r w:rsidRPr="001C44B2">
        <w:rPr>
          <w:i/>
          <w:sz w:val="24"/>
        </w:rPr>
        <w:t>Наприклад, 02.02 у військовослужбовця ще є дійсні з нормою речі, а 02.03 строк їх експлуатації за нормою може вже бути вичерпаний – у випадку вибору дати у майбутньому буде розрахований стан забезпечення на майбутню дату, виходячи із норм та строків експлуатації.</w:t>
      </w:r>
    </w:p>
    <w:p w:rsidR="00E033C5" w:rsidRPr="001C44B2" w:rsidRDefault="00E033C5" w:rsidP="00E033C5">
      <w:pPr>
        <w:pStyle w:val="affe"/>
        <w:widowControl w:val="0"/>
        <w:numPr>
          <w:ilvl w:val="0"/>
          <w:numId w:val="31"/>
        </w:numPr>
        <w:ind w:left="0" w:firstLine="993"/>
      </w:pPr>
      <w:r w:rsidRPr="001C44B2">
        <w:t>варіанти</w:t>
      </w:r>
      <w:r w:rsidRPr="001C44B2">
        <w:rPr>
          <w:b/>
        </w:rPr>
        <w:t xml:space="preserve"> планування</w:t>
      </w:r>
      <w:r w:rsidRPr="001C44B2">
        <w:t xml:space="preserve"> – якщо існують варіанти забезпечення (наприклад </w:t>
      </w:r>
      <w:proofErr w:type="spellStart"/>
      <w:r w:rsidRPr="001C44B2">
        <w:t>берці</w:t>
      </w:r>
      <w:proofErr w:type="spellEnd"/>
      <w:r w:rsidRPr="001C44B2">
        <w:t xml:space="preserve"> можуть бути зимні та демісезоні) – вибір варіанту планування вказує який саме варіант бажано вибрати. У випадку, якщо бажаного варіанту не буде знайдено- можна вибрати інший схожий матеріал.</w:t>
      </w:r>
    </w:p>
    <w:p w:rsidR="00E033C5" w:rsidRPr="001C44B2" w:rsidRDefault="00E033C5" w:rsidP="00E033C5">
      <w:pPr>
        <w:pStyle w:val="affe"/>
        <w:widowControl w:val="0"/>
        <w:numPr>
          <w:ilvl w:val="0"/>
          <w:numId w:val="31"/>
        </w:numPr>
        <w:ind w:left="0" w:firstLine="993"/>
      </w:pPr>
      <w:r w:rsidRPr="001C44B2">
        <w:rPr>
          <w:b/>
        </w:rPr>
        <w:t>резерв</w:t>
      </w:r>
      <w:r w:rsidRPr="001C44B2">
        <w:t xml:space="preserve"> від загальної потреби: вказує на необхідність прийняти до планування “відсоток резерву від потреби”.  При плануванні, окрім визначених військовослужбовців, замовлення буде збільшено на вказаний відсоток по кожному предметі постачання (далі – ПП), що  існує в замовленні за особовим складом;</w:t>
      </w:r>
    </w:p>
    <w:p w:rsidR="00E033C5" w:rsidRPr="001C44B2" w:rsidRDefault="00E033C5" w:rsidP="00E033C5">
      <w:pPr>
        <w:pStyle w:val="affe"/>
        <w:widowControl w:val="0"/>
        <w:numPr>
          <w:ilvl w:val="0"/>
          <w:numId w:val="31"/>
        </w:numPr>
        <w:ind w:left="0" w:firstLine="993"/>
      </w:pPr>
      <w:r w:rsidRPr="001C44B2">
        <w:rPr>
          <w:b/>
        </w:rPr>
        <w:t>резерв вакантних позицій</w:t>
      </w:r>
      <w:r w:rsidRPr="001C44B2">
        <w:t>: вказує на необхідність формування замовлення не тільки на наявний особовий склад, але й на вакантні позиції у штатному розкладі;</w:t>
      </w:r>
    </w:p>
    <w:p w:rsidR="00E033C5" w:rsidRPr="001C44B2" w:rsidRDefault="00E033C5" w:rsidP="00E033C5">
      <w:pPr>
        <w:pStyle w:val="affe"/>
        <w:widowControl w:val="0"/>
        <w:numPr>
          <w:ilvl w:val="0"/>
          <w:numId w:val="31"/>
        </w:numPr>
        <w:ind w:left="0" w:firstLine="993"/>
      </w:pPr>
      <w:r w:rsidRPr="001C44B2">
        <w:rPr>
          <w:b/>
        </w:rPr>
        <w:t xml:space="preserve">борг </w:t>
      </w:r>
      <w:r w:rsidRPr="001C44B2">
        <w:t>– кількість ПП, що не була видана за нормою у належний час, і рахується як борг МО України перед військовослужбовцем;</w:t>
      </w:r>
    </w:p>
    <w:p w:rsidR="00E033C5" w:rsidRPr="001C44B2" w:rsidRDefault="00E033C5" w:rsidP="00E033C5">
      <w:pPr>
        <w:pStyle w:val="affe"/>
        <w:widowControl w:val="0"/>
        <w:numPr>
          <w:ilvl w:val="0"/>
          <w:numId w:val="31"/>
        </w:numPr>
        <w:ind w:left="0" w:firstLine="993"/>
      </w:pPr>
      <w:r w:rsidRPr="001C44B2">
        <w:rPr>
          <w:b/>
        </w:rPr>
        <w:t xml:space="preserve">пріоритет видачі ПП. </w:t>
      </w:r>
      <w:r w:rsidRPr="001C44B2">
        <w:t xml:space="preserve">Для позицій ПП, які існують у нормах , але не будуть видаватися у рамках звичайного забезпечення (краватки, колготки та </w:t>
      </w:r>
      <w:proofErr w:type="spellStart"/>
      <w:r w:rsidRPr="001C44B2">
        <w:t>ін</w:t>
      </w:r>
      <w:proofErr w:type="spellEnd"/>
      <w:r w:rsidRPr="001C44B2">
        <w:t>). Такі позиції можна не планувати у рамках звичайного процесу планування.</w:t>
      </w:r>
    </w:p>
    <w:p w:rsidR="00E033C5" w:rsidRPr="001C44B2" w:rsidRDefault="00E033C5" w:rsidP="00E033C5">
      <w:pPr>
        <w:pStyle w:val="affe"/>
        <w:widowControl w:val="0"/>
        <w:numPr>
          <w:ilvl w:val="0"/>
          <w:numId w:val="29"/>
        </w:numPr>
        <w:rPr>
          <w:u w:val="single"/>
        </w:rPr>
      </w:pPr>
      <w:r w:rsidRPr="001C44B2">
        <w:t xml:space="preserve"> </w:t>
      </w:r>
      <w:r w:rsidRPr="001C44B2">
        <w:rPr>
          <w:u w:val="single"/>
        </w:rPr>
        <w:t>Забезпечення військ (сил) під час особливого періоду, бойових дій</w:t>
      </w:r>
    </w:p>
    <w:p w:rsidR="00E033C5" w:rsidRPr="001C44B2" w:rsidRDefault="00E033C5" w:rsidP="00E033C5">
      <w:pPr>
        <w:pStyle w:val="affe"/>
        <w:widowControl w:val="0"/>
        <w:numPr>
          <w:ilvl w:val="0"/>
          <w:numId w:val="31"/>
        </w:numPr>
        <w:ind w:left="0" w:firstLine="993"/>
      </w:pPr>
      <w:r w:rsidRPr="001C44B2">
        <w:t xml:space="preserve">необхідність речового майна на </w:t>
      </w:r>
      <w:proofErr w:type="spellStart"/>
      <w:r w:rsidRPr="001C44B2">
        <w:t>відмобілізування</w:t>
      </w:r>
      <w:proofErr w:type="spellEnd"/>
      <w:r w:rsidRPr="001C44B2">
        <w:t xml:space="preserve"> ;</w:t>
      </w:r>
    </w:p>
    <w:p w:rsidR="00E033C5" w:rsidRPr="001C44B2" w:rsidRDefault="00E033C5" w:rsidP="00E033C5">
      <w:pPr>
        <w:pStyle w:val="affe"/>
        <w:widowControl w:val="0"/>
        <w:numPr>
          <w:ilvl w:val="0"/>
          <w:numId w:val="31"/>
        </w:numPr>
        <w:ind w:left="0" w:firstLine="993"/>
      </w:pPr>
      <w:r w:rsidRPr="001C44B2">
        <w:t>забезпечення речовим майном для діяльності в польових умовах;</w:t>
      </w:r>
    </w:p>
    <w:p w:rsidR="00E033C5" w:rsidRPr="001C44B2" w:rsidRDefault="00E033C5" w:rsidP="00E033C5">
      <w:pPr>
        <w:pStyle w:val="affe"/>
        <w:widowControl w:val="0"/>
        <w:numPr>
          <w:ilvl w:val="0"/>
          <w:numId w:val="31"/>
        </w:numPr>
        <w:ind w:left="0" w:firstLine="993"/>
      </w:pPr>
      <w:r w:rsidRPr="001C44B2">
        <w:t>тимчасова видача …</w:t>
      </w:r>
    </w:p>
    <w:p w:rsidR="00E033C5" w:rsidRPr="001C44B2" w:rsidRDefault="00E033C5" w:rsidP="00E033C5">
      <w:pPr>
        <w:pStyle w:val="affe"/>
        <w:widowControl w:val="0"/>
        <w:numPr>
          <w:ilvl w:val="0"/>
          <w:numId w:val="31"/>
        </w:numPr>
        <w:ind w:left="0" w:firstLine="993"/>
      </w:pPr>
      <w:r w:rsidRPr="001C44B2">
        <w:t>……</w:t>
      </w:r>
    </w:p>
    <w:p w:rsidR="00E033C5" w:rsidRPr="001C44B2" w:rsidRDefault="00E033C5" w:rsidP="00E033C5">
      <w:pPr>
        <w:widowControl w:val="0"/>
        <w:jc w:val="center"/>
        <w:rPr>
          <w:b/>
          <w:bCs/>
          <w:u w:val="single"/>
        </w:rPr>
      </w:pPr>
      <w:r w:rsidRPr="001C44B2">
        <w:rPr>
          <w:b/>
          <w:bCs/>
          <w:u w:val="single"/>
        </w:rPr>
        <w:lastRenderedPageBreak/>
        <w:t xml:space="preserve">ТЗ на АС “Управління логістичним забезпеченням” </w:t>
      </w:r>
    </w:p>
    <w:p w:rsidR="00E033C5" w:rsidRPr="001C44B2" w:rsidRDefault="00E033C5" w:rsidP="00E033C5">
      <w:pPr>
        <w:widowControl w:val="0"/>
        <w:jc w:val="center"/>
        <w:rPr>
          <w:b/>
          <w:bCs/>
          <w:u w:val="single"/>
        </w:rPr>
      </w:pPr>
      <w:r w:rsidRPr="001C44B2">
        <w:rPr>
          <w:b/>
          <w:bCs/>
          <w:u w:val="single"/>
        </w:rPr>
        <w:t>Збройних Сил України</w:t>
      </w:r>
    </w:p>
    <w:p w:rsidR="00E033C5" w:rsidRPr="001C44B2" w:rsidRDefault="00E033C5" w:rsidP="00E033C5">
      <w:pPr>
        <w:widowControl w:val="0"/>
        <w:autoSpaceDE w:val="0"/>
        <w:autoSpaceDN w:val="0"/>
        <w:adjustRightInd w:val="0"/>
        <w:spacing w:line="360" w:lineRule="auto"/>
        <w:ind w:firstLine="0"/>
        <w:jc w:val="center"/>
        <w:rPr>
          <w:b/>
          <w:bCs/>
          <w:u w:val="single"/>
        </w:rPr>
      </w:pPr>
    </w:p>
    <w:p w:rsidR="00E033C5" w:rsidRPr="001C44B2" w:rsidRDefault="00E033C5" w:rsidP="00E033C5">
      <w:pPr>
        <w:widowControl w:val="0"/>
        <w:autoSpaceDE w:val="0"/>
        <w:autoSpaceDN w:val="0"/>
        <w:adjustRightInd w:val="0"/>
        <w:spacing w:line="360" w:lineRule="auto"/>
        <w:ind w:firstLine="0"/>
        <w:jc w:val="center"/>
        <w:rPr>
          <w:b/>
          <w:bCs/>
        </w:rPr>
      </w:pPr>
      <w:r w:rsidRPr="001C44B2">
        <w:rPr>
          <w:b/>
          <w:bCs/>
        </w:rPr>
        <w:t>СКЛАЛИ</w:t>
      </w:r>
    </w:p>
    <w:tbl>
      <w:tblPr>
        <w:tblW w:w="0" w:type="auto"/>
        <w:tblInd w:w="108" w:type="dxa"/>
        <w:tblLayout w:type="fixed"/>
        <w:tblLook w:val="04A0" w:firstRow="1" w:lastRow="0" w:firstColumn="1" w:lastColumn="0" w:noHBand="0" w:noVBand="1"/>
      </w:tblPr>
      <w:tblGrid>
        <w:gridCol w:w="2127"/>
        <w:gridCol w:w="1701"/>
        <w:gridCol w:w="3260"/>
        <w:gridCol w:w="1276"/>
        <w:gridCol w:w="1275"/>
      </w:tblGrid>
      <w:tr w:rsidR="00E033C5" w:rsidRPr="001C44B2" w:rsidTr="005F7AB1">
        <w:tc>
          <w:tcPr>
            <w:tcW w:w="2127" w:type="dxa"/>
            <w:tcBorders>
              <w:top w:val="single" w:sz="6" w:space="0" w:color="auto"/>
              <w:left w:val="single" w:sz="6" w:space="0" w:color="auto"/>
              <w:bottom w:val="single" w:sz="6" w:space="0" w:color="auto"/>
              <w:right w:val="single" w:sz="6" w:space="0" w:color="auto"/>
            </w:tcBorders>
            <w:hideMark/>
          </w:tcPr>
          <w:p w:rsidR="00E033C5" w:rsidRPr="001C44B2" w:rsidRDefault="00E033C5" w:rsidP="005F7AB1">
            <w:pPr>
              <w:widowControl w:val="0"/>
              <w:ind w:firstLine="0"/>
              <w:jc w:val="center"/>
              <w:rPr>
                <w:b/>
                <w:bCs/>
                <w:lang w:eastAsia="en-US"/>
              </w:rPr>
            </w:pPr>
            <w:r w:rsidRPr="001C44B2">
              <w:rPr>
                <w:b/>
                <w:bCs/>
                <w:lang w:eastAsia="en-US"/>
              </w:rPr>
              <w:t>Найменування організації</w:t>
            </w:r>
          </w:p>
        </w:tc>
        <w:tc>
          <w:tcPr>
            <w:tcW w:w="1701" w:type="dxa"/>
            <w:tcBorders>
              <w:top w:val="single" w:sz="6" w:space="0" w:color="auto"/>
              <w:left w:val="single" w:sz="6" w:space="0" w:color="auto"/>
              <w:bottom w:val="single" w:sz="6" w:space="0" w:color="auto"/>
              <w:right w:val="single" w:sz="6" w:space="0" w:color="auto"/>
            </w:tcBorders>
            <w:hideMark/>
          </w:tcPr>
          <w:p w:rsidR="00E033C5" w:rsidRPr="001C44B2" w:rsidRDefault="00E033C5" w:rsidP="005F7AB1">
            <w:pPr>
              <w:widowControl w:val="0"/>
              <w:ind w:firstLine="0"/>
              <w:jc w:val="center"/>
              <w:rPr>
                <w:b/>
                <w:bCs/>
                <w:lang w:eastAsia="en-US"/>
              </w:rPr>
            </w:pPr>
            <w:r w:rsidRPr="001C44B2">
              <w:rPr>
                <w:b/>
                <w:bCs/>
                <w:lang w:eastAsia="en-US"/>
              </w:rPr>
              <w:t>Посада виконавця</w:t>
            </w:r>
          </w:p>
        </w:tc>
        <w:tc>
          <w:tcPr>
            <w:tcW w:w="3260" w:type="dxa"/>
            <w:tcBorders>
              <w:top w:val="single" w:sz="6" w:space="0" w:color="auto"/>
              <w:left w:val="single" w:sz="6" w:space="0" w:color="auto"/>
              <w:bottom w:val="single" w:sz="6" w:space="0" w:color="auto"/>
              <w:right w:val="single" w:sz="6" w:space="0" w:color="auto"/>
            </w:tcBorders>
            <w:hideMark/>
          </w:tcPr>
          <w:p w:rsidR="00E033C5" w:rsidRPr="001C44B2" w:rsidRDefault="00E033C5" w:rsidP="005F7AB1">
            <w:pPr>
              <w:widowControl w:val="0"/>
              <w:ind w:firstLine="0"/>
              <w:jc w:val="center"/>
              <w:rPr>
                <w:b/>
                <w:bCs/>
                <w:lang w:eastAsia="en-US"/>
              </w:rPr>
            </w:pPr>
            <w:r w:rsidRPr="001C44B2">
              <w:rPr>
                <w:b/>
                <w:bCs/>
                <w:lang w:eastAsia="en-US"/>
              </w:rPr>
              <w:t>Прізвище, ініціали</w:t>
            </w:r>
          </w:p>
        </w:tc>
        <w:tc>
          <w:tcPr>
            <w:tcW w:w="1276" w:type="dxa"/>
            <w:tcBorders>
              <w:top w:val="single" w:sz="6" w:space="0" w:color="auto"/>
              <w:left w:val="single" w:sz="6" w:space="0" w:color="auto"/>
              <w:bottom w:val="single" w:sz="6" w:space="0" w:color="auto"/>
              <w:right w:val="single" w:sz="6" w:space="0" w:color="auto"/>
            </w:tcBorders>
            <w:hideMark/>
          </w:tcPr>
          <w:p w:rsidR="00E033C5" w:rsidRPr="001C44B2" w:rsidRDefault="00E033C5" w:rsidP="005F7AB1">
            <w:pPr>
              <w:widowControl w:val="0"/>
              <w:ind w:firstLine="0"/>
              <w:jc w:val="center"/>
              <w:rPr>
                <w:b/>
                <w:bCs/>
                <w:lang w:eastAsia="en-US"/>
              </w:rPr>
            </w:pPr>
            <w:r w:rsidRPr="001C44B2">
              <w:rPr>
                <w:b/>
                <w:bCs/>
                <w:lang w:eastAsia="en-US"/>
              </w:rPr>
              <w:t>Підпис</w:t>
            </w:r>
          </w:p>
        </w:tc>
        <w:tc>
          <w:tcPr>
            <w:tcW w:w="1275" w:type="dxa"/>
            <w:tcBorders>
              <w:top w:val="single" w:sz="6" w:space="0" w:color="auto"/>
              <w:left w:val="single" w:sz="6" w:space="0" w:color="auto"/>
              <w:bottom w:val="single" w:sz="6" w:space="0" w:color="auto"/>
              <w:right w:val="single" w:sz="6" w:space="0" w:color="auto"/>
            </w:tcBorders>
            <w:hideMark/>
          </w:tcPr>
          <w:p w:rsidR="00E033C5" w:rsidRPr="001C44B2" w:rsidRDefault="00E033C5" w:rsidP="005F7AB1">
            <w:pPr>
              <w:widowControl w:val="0"/>
              <w:ind w:firstLine="0"/>
              <w:jc w:val="center"/>
              <w:rPr>
                <w:b/>
                <w:bCs/>
                <w:lang w:eastAsia="en-US"/>
              </w:rPr>
            </w:pPr>
            <w:r w:rsidRPr="001C44B2">
              <w:rPr>
                <w:b/>
                <w:bCs/>
                <w:lang w:eastAsia="en-US"/>
              </w:rPr>
              <w:t>Дата</w:t>
            </w:r>
          </w:p>
        </w:tc>
      </w:tr>
      <w:tr w:rsidR="00E033C5" w:rsidRPr="001C44B2" w:rsidTr="005F7AB1">
        <w:tc>
          <w:tcPr>
            <w:tcW w:w="2127" w:type="dxa"/>
            <w:vMerge w:val="restart"/>
            <w:tcBorders>
              <w:top w:val="single" w:sz="6" w:space="0" w:color="auto"/>
              <w:left w:val="single" w:sz="6" w:space="0" w:color="auto"/>
              <w:right w:val="single" w:sz="6" w:space="0" w:color="auto"/>
            </w:tcBorders>
          </w:tcPr>
          <w:p w:rsidR="00E033C5" w:rsidRPr="001C44B2" w:rsidRDefault="00E033C5" w:rsidP="005F7AB1">
            <w:pPr>
              <w:widowControl w:val="0"/>
              <w:ind w:firstLine="0"/>
              <w:rPr>
                <w:lang w:val="ru-RU" w:eastAsia="en-US"/>
              </w:rPr>
            </w:pPr>
            <w:r w:rsidRPr="001C44B2">
              <w:rPr>
                <w:lang w:eastAsia="en-US"/>
              </w:rPr>
              <w:t xml:space="preserve">Центр воєнно-стратегічних досліджень Національного університету оборони України ім. </w:t>
            </w:r>
            <w:r w:rsidRPr="00B642EB">
              <w:rPr>
                <w:spacing w:val="-16"/>
                <w:lang w:eastAsia="en-US"/>
              </w:rPr>
              <w:t>І.</w:t>
            </w:r>
            <w:r w:rsidRPr="00B642EB">
              <w:rPr>
                <w:spacing w:val="-16"/>
                <w:lang w:val="ru-RU" w:eastAsia="en-US"/>
              </w:rPr>
              <w:t> </w:t>
            </w:r>
            <w:proofErr w:type="spellStart"/>
            <w:r w:rsidRPr="00B642EB">
              <w:rPr>
                <w:spacing w:val="-16"/>
                <w:lang w:val="ru-RU" w:eastAsia="en-US"/>
              </w:rPr>
              <w:t>Черняховського</w:t>
            </w:r>
            <w:proofErr w:type="spellEnd"/>
          </w:p>
        </w:tc>
        <w:tc>
          <w:tcPr>
            <w:tcW w:w="1701"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val="ru-RU" w:eastAsia="en-US"/>
              </w:rPr>
            </w:pPr>
            <w:r w:rsidRPr="001C44B2">
              <w:rPr>
                <w:lang w:eastAsia="en-US"/>
              </w:rPr>
              <w:t xml:space="preserve">Начальник </w:t>
            </w:r>
            <w:r w:rsidRPr="001C44B2">
              <w:t xml:space="preserve"> </w:t>
            </w:r>
            <w:proofErr w:type="spellStart"/>
            <w:r w:rsidRPr="001C44B2">
              <w:rPr>
                <w:lang w:val="ru-RU" w:eastAsia="en-US"/>
              </w:rPr>
              <w:t>науково-дослідного</w:t>
            </w:r>
            <w:proofErr w:type="spellEnd"/>
            <w:r w:rsidRPr="001C44B2">
              <w:rPr>
                <w:lang w:val="ru-RU" w:eastAsia="en-US"/>
              </w:rPr>
              <w:t xml:space="preserve"> </w:t>
            </w:r>
            <w:proofErr w:type="spellStart"/>
            <w:r w:rsidRPr="001C44B2">
              <w:rPr>
                <w:lang w:val="ru-RU" w:eastAsia="en-US"/>
              </w:rPr>
              <w:t>управління</w:t>
            </w:r>
            <w:proofErr w:type="spellEnd"/>
          </w:p>
        </w:tc>
        <w:tc>
          <w:tcPr>
            <w:tcW w:w="3260"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sidRPr="001C44B2">
              <w:rPr>
                <w:lang w:eastAsia="en-US"/>
              </w:rPr>
              <w:t>полковник</w:t>
            </w:r>
          </w:p>
          <w:p w:rsidR="00E033C5" w:rsidRPr="001C44B2" w:rsidRDefault="00E033C5" w:rsidP="005F7AB1">
            <w:pPr>
              <w:widowControl w:val="0"/>
              <w:ind w:firstLine="0"/>
              <w:rPr>
                <w:lang w:eastAsia="en-US"/>
              </w:rPr>
            </w:pPr>
            <w:r w:rsidRPr="001C44B2">
              <w:rPr>
                <w:lang w:eastAsia="en-US"/>
              </w:rPr>
              <w:t>ГОЛОБОРОДЬКО М.Ю.</w:t>
            </w:r>
          </w:p>
        </w:tc>
        <w:tc>
          <w:tcPr>
            <w:tcW w:w="1276"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p>
        </w:tc>
        <w:tc>
          <w:tcPr>
            <w:tcW w:w="1275"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spacing w:line="480" w:lineRule="auto"/>
              <w:ind w:firstLine="0"/>
              <w:rPr>
                <w:lang w:eastAsia="en-US"/>
              </w:rPr>
            </w:pPr>
          </w:p>
        </w:tc>
      </w:tr>
      <w:tr w:rsidR="00E033C5" w:rsidRPr="001C44B2" w:rsidTr="005F7AB1">
        <w:tc>
          <w:tcPr>
            <w:tcW w:w="2127" w:type="dxa"/>
            <w:vMerge/>
            <w:tcBorders>
              <w:left w:val="single" w:sz="6" w:space="0" w:color="auto"/>
              <w:right w:val="single" w:sz="6" w:space="0" w:color="auto"/>
            </w:tcBorders>
          </w:tcPr>
          <w:p w:rsidR="00E033C5" w:rsidRPr="001C44B2" w:rsidRDefault="00E033C5" w:rsidP="005F7AB1">
            <w:pPr>
              <w:widowControl w:val="0"/>
              <w:spacing w:line="480" w:lineRule="auto"/>
              <w:ind w:firstLine="0"/>
              <w:rPr>
                <w:lang w:eastAsia="en-US"/>
              </w:rPr>
            </w:pPr>
          </w:p>
        </w:tc>
        <w:tc>
          <w:tcPr>
            <w:tcW w:w="1701"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val="en-US" w:eastAsia="en-US"/>
              </w:rPr>
            </w:pPr>
            <w:r w:rsidRPr="001C44B2">
              <w:rPr>
                <w:lang w:eastAsia="en-US"/>
              </w:rPr>
              <w:t xml:space="preserve">Начальник </w:t>
            </w:r>
            <w:r w:rsidRPr="001C44B2">
              <w:t xml:space="preserve"> </w:t>
            </w:r>
            <w:proofErr w:type="spellStart"/>
            <w:r w:rsidRPr="001C44B2">
              <w:rPr>
                <w:lang w:val="ru-RU" w:eastAsia="en-US"/>
              </w:rPr>
              <w:t>науково-дослідного</w:t>
            </w:r>
            <w:proofErr w:type="spellEnd"/>
            <w:r w:rsidRPr="001C44B2">
              <w:rPr>
                <w:lang w:val="ru-RU" w:eastAsia="en-US"/>
              </w:rPr>
              <w:t xml:space="preserve"> </w:t>
            </w:r>
            <w:proofErr w:type="spellStart"/>
            <w:r w:rsidRPr="001C44B2">
              <w:rPr>
                <w:lang w:val="ru-RU" w:eastAsia="en-US"/>
              </w:rPr>
              <w:t>відділу</w:t>
            </w:r>
            <w:proofErr w:type="spellEnd"/>
          </w:p>
        </w:tc>
        <w:tc>
          <w:tcPr>
            <w:tcW w:w="3260"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sidRPr="001C44B2">
              <w:rPr>
                <w:lang w:eastAsia="en-US"/>
              </w:rPr>
              <w:t>полковник</w:t>
            </w:r>
          </w:p>
          <w:p w:rsidR="00E033C5" w:rsidRPr="001C44B2" w:rsidRDefault="00E033C5" w:rsidP="005F7AB1">
            <w:pPr>
              <w:widowControl w:val="0"/>
              <w:ind w:firstLine="0"/>
              <w:rPr>
                <w:lang w:eastAsia="en-US"/>
              </w:rPr>
            </w:pPr>
            <w:r w:rsidRPr="001C44B2">
              <w:rPr>
                <w:lang w:eastAsia="en-US"/>
              </w:rPr>
              <w:t>ЗАКАЛАД М.А.</w:t>
            </w:r>
          </w:p>
        </w:tc>
        <w:tc>
          <w:tcPr>
            <w:tcW w:w="1276"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p>
        </w:tc>
        <w:tc>
          <w:tcPr>
            <w:tcW w:w="1275"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spacing w:line="480" w:lineRule="auto"/>
              <w:ind w:firstLine="0"/>
              <w:rPr>
                <w:lang w:eastAsia="en-US"/>
              </w:rPr>
            </w:pPr>
          </w:p>
        </w:tc>
      </w:tr>
    </w:tbl>
    <w:p w:rsidR="00E033C5" w:rsidRPr="001C44B2" w:rsidRDefault="00E033C5" w:rsidP="00E033C5">
      <w:pPr>
        <w:widowControl w:val="0"/>
        <w:autoSpaceDE w:val="0"/>
        <w:autoSpaceDN w:val="0"/>
        <w:adjustRightInd w:val="0"/>
        <w:spacing w:line="360" w:lineRule="auto"/>
        <w:ind w:firstLine="0"/>
      </w:pPr>
    </w:p>
    <w:p w:rsidR="00E033C5" w:rsidRPr="001C44B2" w:rsidRDefault="00E033C5" w:rsidP="00E033C5">
      <w:pPr>
        <w:widowControl w:val="0"/>
        <w:autoSpaceDE w:val="0"/>
        <w:autoSpaceDN w:val="0"/>
        <w:adjustRightInd w:val="0"/>
        <w:spacing w:line="360" w:lineRule="auto"/>
        <w:ind w:firstLine="0"/>
        <w:jc w:val="center"/>
        <w:rPr>
          <w:b/>
          <w:bCs/>
        </w:rPr>
      </w:pPr>
      <w:r w:rsidRPr="001C44B2">
        <w:rPr>
          <w:b/>
          <w:bCs/>
        </w:rPr>
        <w:t>ПОГОДЖЕНО</w:t>
      </w:r>
    </w:p>
    <w:tbl>
      <w:tblPr>
        <w:tblW w:w="0" w:type="auto"/>
        <w:tblInd w:w="108" w:type="dxa"/>
        <w:tblLayout w:type="fixed"/>
        <w:tblLook w:val="04A0" w:firstRow="1" w:lastRow="0" w:firstColumn="1" w:lastColumn="0" w:noHBand="0" w:noVBand="1"/>
      </w:tblPr>
      <w:tblGrid>
        <w:gridCol w:w="2835"/>
        <w:gridCol w:w="2977"/>
        <w:gridCol w:w="2126"/>
        <w:gridCol w:w="1701"/>
      </w:tblGrid>
      <w:tr w:rsidR="00E033C5" w:rsidRPr="001C44B2" w:rsidTr="005F7AB1">
        <w:tc>
          <w:tcPr>
            <w:tcW w:w="2835" w:type="dxa"/>
            <w:tcBorders>
              <w:top w:val="single" w:sz="6" w:space="0" w:color="auto"/>
              <w:left w:val="single" w:sz="6" w:space="0" w:color="auto"/>
              <w:bottom w:val="single" w:sz="6" w:space="0" w:color="auto"/>
              <w:right w:val="single" w:sz="6" w:space="0" w:color="auto"/>
            </w:tcBorders>
            <w:hideMark/>
          </w:tcPr>
          <w:p w:rsidR="00E033C5" w:rsidRPr="001C44B2" w:rsidRDefault="00E033C5" w:rsidP="005F7AB1">
            <w:pPr>
              <w:widowControl w:val="0"/>
              <w:ind w:firstLine="0"/>
              <w:jc w:val="center"/>
              <w:rPr>
                <w:b/>
                <w:bCs/>
                <w:lang w:eastAsia="en-US"/>
              </w:rPr>
            </w:pPr>
            <w:r w:rsidRPr="001C44B2">
              <w:rPr>
                <w:b/>
                <w:bCs/>
                <w:lang w:eastAsia="en-US"/>
              </w:rPr>
              <w:t>Найменування організації</w:t>
            </w:r>
          </w:p>
        </w:tc>
        <w:tc>
          <w:tcPr>
            <w:tcW w:w="2977" w:type="dxa"/>
            <w:tcBorders>
              <w:top w:val="single" w:sz="6" w:space="0" w:color="auto"/>
              <w:left w:val="single" w:sz="6" w:space="0" w:color="auto"/>
              <w:bottom w:val="single" w:sz="6" w:space="0" w:color="auto"/>
              <w:right w:val="single" w:sz="6" w:space="0" w:color="auto"/>
            </w:tcBorders>
            <w:hideMark/>
          </w:tcPr>
          <w:p w:rsidR="00E033C5" w:rsidRPr="001C44B2" w:rsidRDefault="00E033C5" w:rsidP="005F7AB1">
            <w:pPr>
              <w:widowControl w:val="0"/>
              <w:ind w:firstLine="0"/>
              <w:jc w:val="center"/>
              <w:rPr>
                <w:b/>
                <w:bCs/>
                <w:lang w:eastAsia="en-US"/>
              </w:rPr>
            </w:pPr>
            <w:r w:rsidRPr="001C44B2">
              <w:rPr>
                <w:b/>
                <w:bCs/>
                <w:lang w:eastAsia="en-US"/>
              </w:rPr>
              <w:t>Посада</w:t>
            </w:r>
          </w:p>
        </w:tc>
        <w:tc>
          <w:tcPr>
            <w:tcW w:w="2126"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jc w:val="center"/>
              <w:rPr>
                <w:b/>
                <w:bCs/>
                <w:lang w:eastAsia="en-US"/>
              </w:rPr>
            </w:pPr>
            <w:r>
              <w:rPr>
                <w:b/>
                <w:bCs/>
                <w:lang w:eastAsia="en-US"/>
              </w:rPr>
              <w:t>Документ</w:t>
            </w:r>
          </w:p>
        </w:tc>
        <w:tc>
          <w:tcPr>
            <w:tcW w:w="1701" w:type="dxa"/>
            <w:tcBorders>
              <w:top w:val="single" w:sz="6" w:space="0" w:color="auto"/>
              <w:left w:val="single" w:sz="6" w:space="0" w:color="auto"/>
              <w:bottom w:val="single" w:sz="6" w:space="0" w:color="auto"/>
              <w:right w:val="single" w:sz="6" w:space="0" w:color="auto"/>
            </w:tcBorders>
            <w:hideMark/>
          </w:tcPr>
          <w:p w:rsidR="00E033C5" w:rsidRPr="001C44B2" w:rsidRDefault="00E033C5" w:rsidP="005F7AB1">
            <w:pPr>
              <w:widowControl w:val="0"/>
              <w:ind w:firstLine="0"/>
              <w:jc w:val="center"/>
              <w:rPr>
                <w:b/>
                <w:bCs/>
                <w:lang w:eastAsia="en-US"/>
              </w:rPr>
            </w:pPr>
            <w:r w:rsidRPr="001C44B2">
              <w:rPr>
                <w:b/>
                <w:bCs/>
                <w:lang w:eastAsia="en-US"/>
              </w:rPr>
              <w:t>Дата</w:t>
            </w:r>
          </w:p>
        </w:tc>
      </w:tr>
      <w:tr w:rsidR="00E033C5" w:rsidRPr="001C44B2" w:rsidTr="005F7AB1">
        <w:tc>
          <w:tcPr>
            <w:tcW w:w="2835" w:type="dxa"/>
            <w:tcBorders>
              <w:top w:val="single" w:sz="6" w:space="0" w:color="auto"/>
              <w:left w:val="single" w:sz="6" w:space="0" w:color="auto"/>
              <w:bottom w:val="single" w:sz="6" w:space="0" w:color="auto"/>
              <w:right w:val="single" w:sz="6" w:space="0" w:color="auto"/>
            </w:tcBorders>
          </w:tcPr>
          <w:p w:rsidR="00E033C5" w:rsidRPr="00B642EB" w:rsidRDefault="00E033C5" w:rsidP="005F7AB1">
            <w:pPr>
              <w:widowControl w:val="0"/>
              <w:ind w:firstLine="0"/>
              <w:rPr>
                <w:lang w:eastAsia="en-US"/>
              </w:rPr>
            </w:pPr>
            <w:r w:rsidRPr="00B642EB">
              <w:rPr>
                <w:lang w:eastAsia="en-US"/>
              </w:rPr>
              <w:t>ДДЗ та ПМР МО України</w:t>
            </w:r>
          </w:p>
        </w:tc>
        <w:tc>
          <w:tcPr>
            <w:tcW w:w="2977" w:type="dxa"/>
            <w:tcBorders>
              <w:top w:val="single" w:sz="6" w:space="0" w:color="auto"/>
              <w:left w:val="single" w:sz="6" w:space="0" w:color="auto"/>
              <w:bottom w:val="single" w:sz="6" w:space="0" w:color="auto"/>
              <w:right w:val="single" w:sz="6" w:space="0" w:color="auto"/>
            </w:tcBorders>
          </w:tcPr>
          <w:p w:rsidR="00E033C5" w:rsidRPr="00B642EB" w:rsidRDefault="00E033C5" w:rsidP="005F7AB1">
            <w:pPr>
              <w:widowControl w:val="0"/>
              <w:ind w:firstLine="0"/>
              <w:rPr>
                <w:lang w:eastAsia="en-US"/>
              </w:rPr>
            </w:pPr>
            <w:r>
              <w:rPr>
                <w:lang w:eastAsia="en-US"/>
              </w:rPr>
              <w:t>Директор департаменту</w:t>
            </w:r>
          </w:p>
        </w:tc>
        <w:tc>
          <w:tcPr>
            <w:tcW w:w="2126"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Pr>
                <w:lang w:eastAsia="en-US"/>
              </w:rPr>
              <w:t>Аркуш погодження ТЗ</w:t>
            </w:r>
          </w:p>
        </w:tc>
        <w:tc>
          <w:tcPr>
            <w:tcW w:w="1701" w:type="dxa"/>
            <w:tcBorders>
              <w:top w:val="single" w:sz="6" w:space="0" w:color="auto"/>
              <w:left w:val="single" w:sz="6" w:space="0" w:color="auto"/>
              <w:bottom w:val="single" w:sz="6" w:space="0" w:color="auto"/>
              <w:right w:val="single" w:sz="6" w:space="0" w:color="auto"/>
            </w:tcBorders>
          </w:tcPr>
          <w:p w:rsidR="00E033C5" w:rsidRPr="00B642EB" w:rsidRDefault="00E033C5" w:rsidP="005F7AB1">
            <w:pPr>
              <w:widowControl w:val="0"/>
              <w:ind w:firstLine="0"/>
              <w:rPr>
                <w:lang w:eastAsia="en-US"/>
              </w:rPr>
            </w:pPr>
            <w:r>
              <w:rPr>
                <w:lang w:eastAsia="en-US"/>
              </w:rPr>
              <w:t>01.09.2016</w:t>
            </w:r>
          </w:p>
        </w:tc>
      </w:tr>
      <w:tr w:rsidR="00E033C5" w:rsidRPr="001C44B2" w:rsidTr="005F7AB1">
        <w:tc>
          <w:tcPr>
            <w:tcW w:w="2835" w:type="dxa"/>
            <w:tcBorders>
              <w:top w:val="single" w:sz="6" w:space="0" w:color="auto"/>
              <w:left w:val="single" w:sz="6" w:space="0" w:color="auto"/>
              <w:bottom w:val="single" w:sz="6" w:space="0" w:color="auto"/>
              <w:right w:val="single" w:sz="6" w:space="0" w:color="auto"/>
            </w:tcBorders>
          </w:tcPr>
          <w:p w:rsidR="00E033C5" w:rsidRPr="00B642EB" w:rsidRDefault="00E033C5" w:rsidP="005F7AB1">
            <w:pPr>
              <w:widowControl w:val="0"/>
              <w:ind w:firstLine="0"/>
              <w:rPr>
                <w:lang w:eastAsia="en-US"/>
              </w:rPr>
            </w:pPr>
            <w:r>
              <w:rPr>
                <w:lang w:eastAsia="en-US"/>
              </w:rPr>
              <w:t>ВМД</w:t>
            </w:r>
            <w:r w:rsidRPr="00B642EB">
              <w:rPr>
                <w:lang w:eastAsia="en-US"/>
              </w:rPr>
              <w:t xml:space="preserve"> МО України</w:t>
            </w:r>
          </w:p>
        </w:tc>
        <w:tc>
          <w:tcPr>
            <w:tcW w:w="2977" w:type="dxa"/>
            <w:tcBorders>
              <w:top w:val="single" w:sz="6" w:space="0" w:color="auto"/>
              <w:left w:val="single" w:sz="6" w:space="0" w:color="auto"/>
              <w:bottom w:val="single" w:sz="6" w:space="0" w:color="auto"/>
              <w:right w:val="single" w:sz="6" w:space="0" w:color="auto"/>
            </w:tcBorders>
          </w:tcPr>
          <w:p w:rsidR="00E033C5" w:rsidRPr="00B642EB" w:rsidRDefault="00E033C5" w:rsidP="005F7AB1">
            <w:pPr>
              <w:widowControl w:val="0"/>
              <w:ind w:firstLine="0"/>
              <w:rPr>
                <w:lang w:eastAsia="en-US"/>
              </w:rPr>
            </w:pPr>
            <w:r>
              <w:rPr>
                <w:lang w:eastAsia="en-US"/>
              </w:rPr>
              <w:t>Директор департаменту</w:t>
            </w:r>
          </w:p>
        </w:tc>
        <w:tc>
          <w:tcPr>
            <w:tcW w:w="2126"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Pr>
                <w:lang w:eastAsia="en-US"/>
              </w:rPr>
              <w:t>Аркуш погодження ТЗ</w:t>
            </w:r>
          </w:p>
        </w:tc>
        <w:tc>
          <w:tcPr>
            <w:tcW w:w="1701" w:type="dxa"/>
            <w:tcBorders>
              <w:top w:val="single" w:sz="6" w:space="0" w:color="auto"/>
              <w:left w:val="single" w:sz="6" w:space="0" w:color="auto"/>
              <w:bottom w:val="single" w:sz="6" w:space="0" w:color="auto"/>
              <w:right w:val="single" w:sz="6" w:space="0" w:color="auto"/>
            </w:tcBorders>
          </w:tcPr>
          <w:p w:rsidR="00E033C5" w:rsidRPr="00B642EB" w:rsidRDefault="00E033C5" w:rsidP="005F7AB1">
            <w:pPr>
              <w:widowControl w:val="0"/>
              <w:ind w:firstLine="0"/>
              <w:rPr>
                <w:lang w:eastAsia="en-US"/>
              </w:rPr>
            </w:pPr>
            <w:r>
              <w:rPr>
                <w:lang w:eastAsia="en-US"/>
              </w:rPr>
              <w:t>31.08.2016</w:t>
            </w:r>
          </w:p>
        </w:tc>
      </w:tr>
      <w:tr w:rsidR="00E033C5" w:rsidRPr="001C44B2" w:rsidTr="005F7AB1">
        <w:tc>
          <w:tcPr>
            <w:tcW w:w="2835"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proofErr w:type="spellStart"/>
            <w:r>
              <w:rPr>
                <w:lang w:eastAsia="en-US"/>
              </w:rPr>
              <w:t>ГУМтаР</w:t>
            </w:r>
            <w:proofErr w:type="spellEnd"/>
          </w:p>
        </w:tc>
        <w:tc>
          <w:tcPr>
            <w:tcW w:w="2977"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Pr>
                <w:lang w:eastAsia="en-US"/>
              </w:rPr>
              <w:t xml:space="preserve">Начальник </w:t>
            </w:r>
            <w:proofErr w:type="spellStart"/>
            <w:r>
              <w:rPr>
                <w:lang w:eastAsia="en-US"/>
              </w:rPr>
              <w:t>ГУМтаР</w:t>
            </w:r>
            <w:proofErr w:type="spellEnd"/>
          </w:p>
        </w:tc>
        <w:tc>
          <w:tcPr>
            <w:tcW w:w="2126"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Pr>
                <w:lang w:eastAsia="en-US"/>
              </w:rPr>
              <w:t>Аркуш погодження ТЗ</w:t>
            </w:r>
          </w:p>
        </w:tc>
        <w:tc>
          <w:tcPr>
            <w:tcW w:w="1701"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Pr>
                <w:lang w:eastAsia="en-US"/>
              </w:rPr>
              <w:t>30.08.2016</w:t>
            </w:r>
          </w:p>
        </w:tc>
      </w:tr>
      <w:tr w:rsidR="00E033C5" w:rsidRPr="001C44B2" w:rsidTr="005F7AB1">
        <w:tc>
          <w:tcPr>
            <w:tcW w:w="2835"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Pr>
                <w:lang w:eastAsia="en-US"/>
              </w:rPr>
              <w:t>Озброєння Збройних Сил України</w:t>
            </w:r>
          </w:p>
        </w:tc>
        <w:tc>
          <w:tcPr>
            <w:tcW w:w="2977"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Pr>
                <w:lang w:eastAsia="en-US"/>
              </w:rPr>
              <w:t>Начальник Озброєння ЗС України</w:t>
            </w:r>
          </w:p>
        </w:tc>
        <w:tc>
          <w:tcPr>
            <w:tcW w:w="2126"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Pr>
                <w:lang w:eastAsia="en-US"/>
              </w:rPr>
              <w:t>Аркуш погодження ТЗ</w:t>
            </w:r>
          </w:p>
        </w:tc>
        <w:tc>
          <w:tcPr>
            <w:tcW w:w="1701"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Pr>
                <w:lang w:eastAsia="en-US"/>
              </w:rPr>
              <w:t>31.08.2016</w:t>
            </w:r>
          </w:p>
        </w:tc>
      </w:tr>
      <w:tr w:rsidR="00E033C5" w:rsidRPr="001C44B2" w:rsidTr="005F7AB1">
        <w:tc>
          <w:tcPr>
            <w:tcW w:w="2835"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Pr>
                <w:lang w:eastAsia="en-US"/>
              </w:rPr>
              <w:t>Тил Збройних Сил України</w:t>
            </w:r>
          </w:p>
        </w:tc>
        <w:tc>
          <w:tcPr>
            <w:tcW w:w="2977"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Pr>
                <w:lang w:eastAsia="en-US"/>
              </w:rPr>
              <w:t>Начальник Тилу ЗС України</w:t>
            </w:r>
          </w:p>
        </w:tc>
        <w:tc>
          <w:tcPr>
            <w:tcW w:w="2126"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Pr>
                <w:lang w:eastAsia="en-US"/>
              </w:rPr>
              <w:t>Аркуш погодження ТЗ</w:t>
            </w:r>
          </w:p>
        </w:tc>
        <w:tc>
          <w:tcPr>
            <w:tcW w:w="1701"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Pr>
                <w:lang w:eastAsia="en-US"/>
              </w:rPr>
              <w:t>30.08.2016</w:t>
            </w:r>
          </w:p>
        </w:tc>
      </w:tr>
      <w:tr w:rsidR="00E033C5" w:rsidRPr="001C44B2" w:rsidTr="005F7AB1">
        <w:tc>
          <w:tcPr>
            <w:tcW w:w="2835"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Pr>
                <w:lang w:eastAsia="en-US"/>
              </w:rPr>
              <w:t>ГУОЗ ЗС України</w:t>
            </w:r>
          </w:p>
        </w:tc>
        <w:tc>
          <w:tcPr>
            <w:tcW w:w="2977"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Pr>
                <w:lang w:eastAsia="en-US"/>
              </w:rPr>
              <w:t>Начальник ГУОЗ ЗС України</w:t>
            </w:r>
          </w:p>
        </w:tc>
        <w:tc>
          <w:tcPr>
            <w:tcW w:w="2126"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Pr>
                <w:lang w:eastAsia="en-US"/>
              </w:rPr>
              <w:t>Аркуш погодження ТЗ</w:t>
            </w:r>
          </w:p>
        </w:tc>
        <w:tc>
          <w:tcPr>
            <w:tcW w:w="1701"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Pr>
                <w:lang w:eastAsia="en-US"/>
              </w:rPr>
              <w:t>31.08.2016</w:t>
            </w:r>
          </w:p>
        </w:tc>
      </w:tr>
      <w:tr w:rsidR="00E033C5" w:rsidRPr="001C44B2" w:rsidTr="005F7AB1">
        <w:tc>
          <w:tcPr>
            <w:tcW w:w="2835"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Pr>
                <w:lang w:eastAsia="en-US"/>
              </w:rPr>
              <w:t>Командування Сухопутних військ ЗС України</w:t>
            </w:r>
          </w:p>
        </w:tc>
        <w:tc>
          <w:tcPr>
            <w:tcW w:w="2977"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Pr>
                <w:lang w:eastAsia="en-US"/>
              </w:rPr>
              <w:t>Командувач Сухопутних військ ЗС України</w:t>
            </w:r>
          </w:p>
        </w:tc>
        <w:tc>
          <w:tcPr>
            <w:tcW w:w="2126"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Pr>
                <w:lang w:eastAsia="en-US"/>
              </w:rPr>
              <w:t>Аркуш погодження ТЗ</w:t>
            </w:r>
          </w:p>
        </w:tc>
        <w:tc>
          <w:tcPr>
            <w:tcW w:w="1701" w:type="dxa"/>
            <w:tcBorders>
              <w:top w:val="single" w:sz="6" w:space="0" w:color="auto"/>
              <w:left w:val="single" w:sz="6" w:space="0" w:color="auto"/>
              <w:bottom w:val="single" w:sz="6" w:space="0" w:color="auto"/>
              <w:right w:val="single" w:sz="6" w:space="0" w:color="auto"/>
            </w:tcBorders>
          </w:tcPr>
          <w:p w:rsidR="00E033C5" w:rsidRPr="00B642EB" w:rsidRDefault="00E033C5" w:rsidP="005F7AB1">
            <w:pPr>
              <w:widowControl w:val="0"/>
              <w:ind w:firstLine="0"/>
              <w:rPr>
                <w:lang w:eastAsia="en-US"/>
              </w:rPr>
            </w:pPr>
            <w:r>
              <w:rPr>
                <w:lang w:eastAsia="en-US"/>
              </w:rPr>
              <w:t>01.09.2016</w:t>
            </w:r>
          </w:p>
        </w:tc>
      </w:tr>
      <w:tr w:rsidR="00E033C5" w:rsidRPr="001C44B2" w:rsidTr="005F7AB1">
        <w:tc>
          <w:tcPr>
            <w:tcW w:w="2835"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Pr>
                <w:lang w:eastAsia="en-US"/>
              </w:rPr>
              <w:t>Командування Повітряних військ ЗС України</w:t>
            </w:r>
          </w:p>
        </w:tc>
        <w:tc>
          <w:tcPr>
            <w:tcW w:w="2977"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Pr>
                <w:lang w:eastAsia="en-US"/>
              </w:rPr>
              <w:t>Командувач Повітряних військ ЗС України</w:t>
            </w:r>
          </w:p>
        </w:tc>
        <w:tc>
          <w:tcPr>
            <w:tcW w:w="2126"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Pr>
                <w:lang w:eastAsia="en-US"/>
              </w:rPr>
              <w:t>Аркуш погодження ТЗ</w:t>
            </w:r>
          </w:p>
        </w:tc>
        <w:tc>
          <w:tcPr>
            <w:tcW w:w="1701" w:type="dxa"/>
            <w:tcBorders>
              <w:top w:val="single" w:sz="6" w:space="0" w:color="auto"/>
              <w:left w:val="single" w:sz="6" w:space="0" w:color="auto"/>
              <w:bottom w:val="single" w:sz="6" w:space="0" w:color="auto"/>
              <w:right w:val="single" w:sz="6" w:space="0" w:color="auto"/>
            </w:tcBorders>
          </w:tcPr>
          <w:p w:rsidR="00E033C5" w:rsidRPr="00B642EB" w:rsidRDefault="00E033C5" w:rsidP="005F7AB1">
            <w:pPr>
              <w:widowControl w:val="0"/>
              <w:ind w:firstLine="0"/>
              <w:rPr>
                <w:lang w:eastAsia="en-US"/>
              </w:rPr>
            </w:pPr>
            <w:r>
              <w:rPr>
                <w:lang w:eastAsia="en-US"/>
              </w:rPr>
              <w:t>02.09.2016</w:t>
            </w:r>
          </w:p>
        </w:tc>
      </w:tr>
      <w:tr w:rsidR="00E033C5" w:rsidRPr="001C44B2" w:rsidTr="005F7AB1">
        <w:tc>
          <w:tcPr>
            <w:tcW w:w="2835"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Pr>
                <w:lang w:eastAsia="en-US"/>
              </w:rPr>
              <w:t>ЦВМУ ЗС України</w:t>
            </w:r>
          </w:p>
        </w:tc>
        <w:tc>
          <w:tcPr>
            <w:tcW w:w="2977"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Pr>
                <w:lang w:eastAsia="en-US"/>
              </w:rPr>
              <w:t>Начальник ЦВМУ ЗС України</w:t>
            </w:r>
          </w:p>
        </w:tc>
        <w:tc>
          <w:tcPr>
            <w:tcW w:w="2126"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Pr>
                <w:lang w:eastAsia="en-US"/>
              </w:rPr>
              <w:t>Аркуш погодження ТЗ</w:t>
            </w:r>
          </w:p>
        </w:tc>
        <w:tc>
          <w:tcPr>
            <w:tcW w:w="1701"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r>
              <w:rPr>
                <w:lang w:eastAsia="en-US"/>
              </w:rPr>
              <w:t>02.09.2016</w:t>
            </w:r>
          </w:p>
        </w:tc>
      </w:tr>
      <w:tr w:rsidR="00E033C5" w:rsidRPr="001C44B2" w:rsidTr="005F7AB1">
        <w:tc>
          <w:tcPr>
            <w:tcW w:w="2835" w:type="dxa"/>
            <w:tcBorders>
              <w:top w:val="single" w:sz="6" w:space="0" w:color="auto"/>
              <w:left w:val="single" w:sz="6" w:space="0" w:color="auto"/>
              <w:bottom w:val="single" w:sz="6" w:space="0" w:color="auto"/>
              <w:right w:val="single" w:sz="6" w:space="0" w:color="auto"/>
            </w:tcBorders>
          </w:tcPr>
          <w:p w:rsidR="00E033C5" w:rsidRDefault="00E033C5" w:rsidP="005F7AB1">
            <w:pPr>
              <w:widowControl w:val="0"/>
              <w:ind w:firstLine="0"/>
              <w:rPr>
                <w:lang w:eastAsia="en-US"/>
              </w:rPr>
            </w:pPr>
          </w:p>
          <w:p w:rsidR="00E033C5" w:rsidRPr="001C44B2" w:rsidRDefault="00E033C5" w:rsidP="005F7AB1">
            <w:pPr>
              <w:widowControl w:val="0"/>
              <w:ind w:firstLine="0"/>
              <w:rPr>
                <w:lang w:eastAsia="en-US"/>
              </w:rPr>
            </w:pPr>
          </w:p>
        </w:tc>
        <w:tc>
          <w:tcPr>
            <w:tcW w:w="2977"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p>
        </w:tc>
        <w:tc>
          <w:tcPr>
            <w:tcW w:w="2126"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p>
        </w:tc>
        <w:tc>
          <w:tcPr>
            <w:tcW w:w="1701" w:type="dxa"/>
            <w:tcBorders>
              <w:top w:val="single" w:sz="6" w:space="0" w:color="auto"/>
              <w:left w:val="single" w:sz="6" w:space="0" w:color="auto"/>
              <w:bottom w:val="single" w:sz="6" w:space="0" w:color="auto"/>
              <w:right w:val="single" w:sz="6" w:space="0" w:color="auto"/>
            </w:tcBorders>
          </w:tcPr>
          <w:p w:rsidR="00E033C5" w:rsidRPr="001C44B2" w:rsidRDefault="00E033C5" w:rsidP="005F7AB1">
            <w:pPr>
              <w:widowControl w:val="0"/>
              <w:ind w:firstLine="0"/>
              <w:rPr>
                <w:lang w:eastAsia="en-US"/>
              </w:rPr>
            </w:pPr>
          </w:p>
        </w:tc>
      </w:tr>
    </w:tbl>
    <w:p w:rsidR="00E033C5" w:rsidRDefault="00E033C5" w:rsidP="00E033C5">
      <w:pPr>
        <w:widowControl w:val="0"/>
        <w:autoSpaceDE w:val="0"/>
        <w:autoSpaceDN w:val="0"/>
        <w:adjustRightInd w:val="0"/>
        <w:spacing w:line="360" w:lineRule="auto"/>
      </w:pPr>
    </w:p>
    <w:p w:rsidR="005F7AB1" w:rsidRDefault="005F7AB1"/>
    <w:sectPr w:rsidR="005F7AB1" w:rsidSect="005F7AB1">
      <w:pgSz w:w="11907" w:h="16840" w:code="9"/>
      <w:pgMar w:top="1134" w:right="567" w:bottom="1134"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AB1" w:rsidRDefault="005F7AB1">
      <w:r>
        <w:separator/>
      </w:r>
    </w:p>
  </w:endnote>
  <w:endnote w:type="continuationSeparator" w:id="0">
    <w:p w:rsidR="005F7AB1" w:rsidRDefault="005F7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imes">
    <w:panose1 w:val="02020603050405020304"/>
    <w:charset w:val="CC"/>
    <w:family w:val="roman"/>
    <w:pitch w:val="variable"/>
    <w:sig w:usb0="E0002EFF" w:usb1="C000785B" w:usb2="00000009" w:usb3="00000000" w:csb0="000001FF" w:csb1="00000000"/>
  </w:font>
  <w:font w:name="Pragmatica">
    <w:altName w:val="Times New Roman"/>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UkrainianTimesET">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Kudriashov">
    <w:charset w:val="00"/>
    <w:family w:val="auto"/>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0002A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AB1" w:rsidRDefault="005F7AB1">
      <w:r>
        <w:separator/>
      </w:r>
    </w:p>
  </w:footnote>
  <w:footnote w:type="continuationSeparator" w:id="0">
    <w:p w:rsidR="005F7AB1" w:rsidRDefault="005F7A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AB1" w:rsidRPr="005F3E60" w:rsidRDefault="005F7AB1" w:rsidP="005F7AB1">
    <w:pPr>
      <w:pStyle w:val="a9"/>
      <w:jc w:val="right"/>
    </w:pPr>
    <w:r>
      <w:fldChar w:fldCharType="begin"/>
    </w:r>
    <w:r>
      <w:instrText>PAGE   \* MERGEFORMAT</w:instrText>
    </w:r>
    <w:r>
      <w:fldChar w:fldCharType="separate"/>
    </w:r>
    <w:r w:rsidR="00BE291C" w:rsidRPr="00BE291C">
      <w:rPr>
        <w:noProof/>
        <w:lang w:val="ru-RU"/>
      </w:rPr>
      <w:t>4</w:t>
    </w:r>
    <w:r>
      <w:rPr>
        <w:noProof/>
        <w:lang w:val="ru-RU"/>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AB1" w:rsidRDefault="005F7AB1" w:rsidP="005F7AB1">
    <w:pPr>
      <w:pStyle w:val="a9"/>
      <w:jc w:val="right"/>
    </w:pPr>
    <w:r w:rsidRPr="00D01EAF">
      <w:rPr>
        <w:szCs w:val="28"/>
      </w:rPr>
      <w:fldChar w:fldCharType="begin"/>
    </w:r>
    <w:r w:rsidRPr="00D01EAF">
      <w:rPr>
        <w:szCs w:val="28"/>
      </w:rPr>
      <w:instrText xml:space="preserve"> PAGE   \* MERGEFORMAT </w:instrText>
    </w:r>
    <w:r w:rsidRPr="00D01EAF">
      <w:rPr>
        <w:szCs w:val="28"/>
      </w:rPr>
      <w:fldChar w:fldCharType="separate"/>
    </w:r>
    <w:r w:rsidR="00BE291C">
      <w:rPr>
        <w:noProof/>
        <w:szCs w:val="28"/>
      </w:rPr>
      <w:t>1</w:t>
    </w:r>
    <w:r w:rsidRPr="00D01EAF">
      <w:rPr>
        <w:szCs w:val="2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AB1" w:rsidRPr="005F3E60" w:rsidRDefault="005F7AB1" w:rsidP="005F7AB1">
    <w:pPr>
      <w:pStyle w:val="a9"/>
      <w:jc w:val="right"/>
    </w:pPr>
    <w:r>
      <w:fldChar w:fldCharType="begin"/>
    </w:r>
    <w:r>
      <w:instrText>PAGE   \* MERGEFORMAT</w:instrText>
    </w:r>
    <w:r>
      <w:fldChar w:fldCharType="separate"/>
    </w:r>
    <w:r w:rsidR="00BE291C" w:rsidRPr="00BE291C">
      <w:rPr>
        <w:noProof/>
        <w:lang w:val="ru-RU"/>
      </w:rPr>
      <w:t>124</w:t>
    </w:r>
    <w:r>
      <w:rPr>
        <w:noProof/>
        <w:lang w:val="ru-RU"/>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AB1" w:rsidRDefault="005F7AB1" w:rsidP="005F7AB1">
    <w:pPr>
      <w:pStyle w:val="a9"/>
      <w:jc w:val="right"/>
    </w:pPr>
    <w:r w:rsidRPr="00D01EAF">
      <w:rPr>
        <w:szCs w:val="28"/>
      </w:rPr>
      <w:fldChar w:fldCharType="begin"/>
    </w:r>
    <w:r w:rsidRPr="00D01EAF">
      <w:rPr>
        <w:szCs w:val="28"/>
      </w:rPr>
      <w:instrText xml:space="preserve"> PAGE   \* MERGEFORMAT </w:instrText>
    </w:r>
    <w:r w:rsidRPr="00D01EAF">
      <w:rPr>
        <w:szCs w:val="28"/>
      </w:rPr>
      <w:fldChar w:fldCharType="separate"/>
    </w:r>
    <w:r w:rsidR="00BE291C">
      <w:rPr>
        <w:noProof/>
        <w:szCs w:val="28"/>
      </w:rPr>
      <w:t>121</w:t>
    </w:r>
    <w:r w:rsidRPr="00D01EAF">
      <w:rPr>
        <w:szCs w:val="28"/>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AB1" w:rsidRPr="00A95608" w:rsidRDefault="005F7AB1" w:rsidP="005F7AB1">
    <w:pPr>
      <w:pStyle w:val="a9"/>
      <w:jc w:val="right"/>
      <w:rPr>
        <w:szCs w:val="28"/>
      </w:rPr>
    </w:pPr>
    <w:r w:rsidRPr="00A95608">
      <w:rPr>
        <w:szCs w:val="28"/>
      </w:rPr>
      <w:fldChar w:fldCharType="begin"/>
    </w:r>
    <w:r w:rsidRPr="00A95608">
      <w:rPr>
        <w:szCs w:val="28"/>
      </w:rPr>
      <w:instrText xml:space="preserve"> PAGE   \* MERGEFORMAT </w:instrText>
    </w:r>
    <w:r w:rsidRPr="00A95608">
      <w:rPr>
        <w:szCs w:val="28"/>
      </w:rPr>
      <w:fldChar w:fldCharType="separate"/>
    </w:r>
    <w:r w:rsidR="00BE291C">
      <w:rPr>
        <w:noProof/>
        <w:szCs w:val="28"/>
      </w:rPr>
      <w:t>142</w:t>
    </w:r>
    <w:r w:rsidRPr="00A95608">
      <w:rPr>
        <w:szCs w:val="28"/>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AB1" w:rsidRDefault="005F7AB1" w:rsidP="005F7AB1">
    <w:pPr>
      <w:pStyle w:val="a9"/>
      <w:jc w:val="right"/>
    </w:pPr>
    <w:r w:rsidRPr="00D01EAF">
      <w:rPr>
        <w:szCs w:val="28"/>
      </w:rPr>
      <w:fldChar w:fldCharType="begin"/>
    </w:r>
    <w:r w:rsidRPr="00D01EAF">
      <w:rPr>
        <w:szCs w:val="28"/>
      </w:rPr>
      <w:instrText xml:space="preserve"> PAGE   \* MERGEFORMAT </w:instrText>
    </w:r>
    <w:r w:rsidRPr="00D01EAF">
      <w:rPr>
        <w:szCs w:val="28"/>
      </w:rPr>
      <w:fldChar w:fldCharType="separate"/>
    </w:r>
    <w:r w:rsidR="00BE291C">
      <w:rPr>
        <w:noProof/>
        <w:szCs w:val="28"/>
      </w:rPr>
      <w:t>161</w:t>
    </w:r>
    <w:r w:rsidRPr="00D01EAF">
      <w:rPr>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7068622"/>
    <w:lvl w:ilvl="0">
      <w:start w:val="1"/>
      <w:numFmt w:val="bullet"/>
      <w:pStyle w:val="2"/>
      <w:lvlText w:val=""/>
      <w:lvlJc w:val="left"/>
      <w:pPr>
        <w:tabs>
          <w:tab w:val="num" w:pos="643"/>
        </w:tabs>
        <w:ind w:left="643" w:hanging="360"/>
      </w:pPr>
      <w:rPr>
        <w:rFonts w:ascii="Symbol" w:hAnsi="Symbol" w:hint="default"/>
      </w:rPr>
    </w:lvl>
  </w:abstractNum>
  <w:abstractNum w:abstractNumId="1">
    <w:nsid w:val="09960158"/>
    <w:multiLevelType w:val="hybridMultilevel"/>
    <w:tmpl w:val="57CA59C2"/>
    <w:lvl w:ilvl="0" w:tplc="1D8E12B2">
      <w:start w:val="2"/>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BD33E18"/>
    <w:multiLevelType w:val="multilevel"/>
    <w:tmpl w:val="FE7C8D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415172"/>
    <w:multiLevelType w:val="hybridMultilevel"/>
    <w:tmpl w:val="A5B6BF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6492757"/>
    <w:multiLevelType w:val="hybridMultilevel"/>
    <w:tmpl w:val="BC20A6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8774090"/>
    <w:multiLevelType w:val="hybridMultilevel"/>
    <w:tmpl w:val="22FEAD0C"/>
    <w:lvl w:ilvl="0" w:tplc="2B18AEB6">
      <w:start w:val="1"/>
      <w:numFmt w:val="bullet"/>
      <w:pStyle w:val="20"/>
      <w:lvlText w:val=""/>
      <w:lvlJc w:val="left"/>
      <w:pPr>
        <w:tabs>
          <w:tab w:val="num" w:pos="1069"/>
        </w:tabs>
        <w:ind w:left="709" w:firstLine="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9BA22CF"/>
    <w:multiLevelType w:val="hybridMultilevel"/>
    <w:tmpl w:val="119859D4"/>
    <w:lvl w:ilvl="0" w:tplc="4086AFC2">
      <w:start w:val="1"/>
      <w:numFmt w:val="decimal"/>
      <w:lvlText w:val="%1."/>
      <w:lvlJc w:val="left"/>
      <w:pPr>
        <w:ind w:left="32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613460"/>
    <w:multiLevelType w:val="hybridMultilevel"/>
    <w:tmpl w:val="A55C6E18"/>
    <w:lvl w:ilvl="0" w:tplc="99DAE064">
      <w:start w:val="1"/>
      <w:numFmt w:val="bullet"/>
      <w:lvlText w:val="-"/>
      <w:lvlJc w:val="left"/>
      <w:pPr>
        <w:ind w:left="537"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EE789B"/>
    <w:multiLevelType w:val="hybridMultilevel"/>
    <w:tmpl w:val="346A10C4"/>
    <w:lvl w:ilvl="0" w:tplc="96DAC36E">
      <w:start w:val="1"/>
      <w:numFmt w:val="decimal"/>
      <w:lvlText w:val="%1."/>
      <w:lvlJc w:val="left"/>
      <w:pPr>
        <w:tabs>
          <w:tab w:val="num" w:pos="928"/>
        </w:tabs>
        <w:ind w:left="928" w:hanging="360"/>
      </w:pPr>
    </w:lvl>
    <w:lvl w:ilvl="1" w:tplc="DD4AF6BA">
      <w:numFmt w:val="none"/>
      <w:lvlText w:val=""/>
      <w:lvlJc w:val="left"/>
      <w:pPr>
        <w:tabs>
          <w:tab w:val="num" w:pos="360"/>
        </w:tabs>
      </w:pPr>
    </w:lvl>
    <w:lvl w:ilvl="2" w:tplc="D21CF480">
      <w:numFmt w:val="none"/>
      <w:lvlText w:val=""/>
      <w:lvlJc w:val="left"/>
      <w:pPr>
        <w:tabs>
          <w:tab w:val="num" w:pos="360"/>
        </w:tabs>
      </w:pPr>
    </w:lvl>
    <w:lvl w:ilvl="3" w:tplc="92100672">
      <w:numFmt w:val="none"/>
      <w:lvlText w:val=""/>
      <w:lvlJc w:val="left"/>
      <w:pPr>
        <w:tabs>
          <w:tab w:val="num" w:pos="360"/>
        </w:tabs>
      </w:pPr>
    </w:lvl>
    <w:lvl w:ilvl="4" w:tplc="8744DD9C">
      <w:numFmt w:val="none"/>
      <w:lvlText w:val=""/>
      <w:lvlJc w:val="left"/>
      <w:pPr>
        <w:tabs>
          <w:tab w:val="num" w:pos="360"/>
        </w:tabs>
      </w:pPr>
    </w:lvl>
    <w:lvl w:ilvl="5" w:tplc="5784F8EA">
      <w:numFmt w:val="none"/>
      <w:lvlText w:val=""/>
      <w:lvlJc w:val="left"/>
      <w:pPr>
        <w:tabs>
          <w:tab w:val="num" w:pos="360"/>
        </w:tabs>
      </w:pPr>
    </w:lvl>
    <w:lvl w:ilvl="6" w:tplc="DBE0E3E8">
      <w:numFmt w:val="none"/>
      <w:lvlText w:val=""/>
      <w:lvlJc w:val="left"/>
      <w:pPr>
        <w:tabs>
          <w:tab w:val="num" w:pos="360"/>
        </w:tabs>
      </w:pPr>
    </w:lvl>
    <w:lvl w:ilvl="7" w:tplc="B7523BD6">
      <w:numFmt w:val="none"/>
      <w:lvlText w:val=""/>
      <w:lvlJc w:val="left"/>
      <w:pPr>
        <w:tabs>
          <w:tab w:val="num" w:pos="360"/>
        </w:tabs>
      </w:pPr>
    </w:lvl>
    <w:lvl w:ilvl="8" w:tplc="06CAB254">
      <w:numFmt w:val="none"/>
      <w:lvlText w:val=""/>
      <w:lvlJc w:val="left"/>
      <w:pPr>
        <w:tabs>
          <w:tab w:val="num" w:pos="360"/>
        </w:tabs>
      </w:pPr>
    </w:lvl>
  </w:abstractNum>
  <w:abstractNum w:abstractNumId="9">
    <w:nsid w:val="20B85D1C"/>
    <w:multiLevelType w:val="multilevel"/>
    <w:tmpl w:val="62142B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1DF1EC2"/>
    <w:multiLevelType w:val="hybridMultilevel"/>
    <w:tmpl w:val="4B5441F4"/>
    <w:lvl w:ilvl="0" w:tplc="0ED68E6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4965457"/>
    <w:multiLevelType w:val="hybridMultilevel"/>
    <w:tmpl w:val="6DB8CA38"/>
    <w:lvl w:ilvl="0" w:tplc="796A7BA6">
      <w:start w:val="2"/>
      <w:numFmt w:val="decimal"/>
      <w:lvlText w:val="%1."/>
      <w:lvlJc w:val="left"/>
      <w:pPr>
        <w:ind w:left="3228" w:hanging="360"/>
      </w:pPr>
      <w:rPr>
        <w:rFonts w:hint="default"/>
      </w:rPr>
    </w:lvl>
    <w:lvl w:ilvl="1" w:tplc="4F76BF28">
      <w:start w:val="4"/>
      <w:numFmt w:val="bullet"/>
      <w:lvlText w:val="–"/>
      <w:lvlJc w:val="left"/>
      <w:pPr>
        <w:ind w:left="4563" w:hanging="975"/>
      </w:pPr>
      <w:rPr>
        <w:rFonts w:ascii="Times New Roman" w:eastAsia="Times New Roman" w:hAnsi="Times New Roman" w:cs="Times New Roman" w:hint="default"/>
      </w:rPr>
    </w:lvl>
    <w:lvl w:ilvl="2" w:tplc="0419001B">
      <w:start w:val="1"/>
      <w:numFmt w:val="lowerRoman"/>
      <w:lvlText w:val="%3."/>
      <w:lvlJc w:val="right"/>
      <w:pPr>
        <w:ind w:left="4668" w:hanging="180"/>
      </w:pPr>
    </w:lvl>
    <w:lvl w:ilvl="3" w:tplc="0419000F" w:tentative="1">
      <w:start w:val="1"/>
      <w:numFmt w:val="decimal"/>
      <w:lvlText w:val="%4."/>
      <w:lvlJc w:val="left"/>
      <w:pPr>
        <w:ind w:left="5388" w:hanging="360"/>
      </w:pPr>
    </w:lvl>
    <w:lvl w:ilvl="4" w:tplc="04190019" w:tentative="1">
      <w:start w:val="1"/>
      <w:numFmt w:val="lowerLetter"/>
      <w:lvlText w:val="%5."/>
      <w:lvlJc w:val="left"/>
      <w:pPr>
        <w:ind w:left="6108" w:hanging="360"/>
      </w:pPr>
    </w:lvl>
    <w:lvl w:ilvl="5" w:tplc="0419001B" w:tentative="1">
      <w:start w:val="1"/>
      <w:numFmt w:val="lowerRoman"/>
      <w:lvlText w:val="%6."/>
      <w:lvlJc w:val="right"/>
      <w:pPr>
        <w:ind w:left="6828" w:hanging="180"/>
      </w:pPr>
    </w:lvl>
    <w:lvl w:ilvl="6" w:tplc="0419000F" w:tentative="1">
      <w:start w:val="1"/>
      <w:numFmt w:val="decimal"/>
      <w:lvlText w:val="%7."/>
      <w:lvlJc w:val="left"/>
      <w:pPr>
        <w:ind w:left="7548" w:hanging="360"/>
      </w:pPr>
    </w:lvl>
    <w:lvl w:ilvl="7" w:tplc="04190019" w:tentative="1">
      <w:start w:val="1"/>
      <w:numFmt w:val="lowerLetter"/>
      <w:lvlText w:val="%8."/>
      <w:lvlJc w:val="left"/>
      <w:pPr>
        <w:ind w:left="8268" w:hanging="360"/>
      </w:pPr>
    </w:lvl>
    <w:lvl w:ilvl="8" w:tplc="0419001B" w:tentative="1">
      <w:start w:val="1"/>
      <w:numFmt w:val="lowerRoman"/>
      <w:lvlText w:val="%9."/>
      <w:lvlJc w:val="right"/>
      <w:pPr>
        <w:ind w:left="8988" w:hanging="180"/>
      </w:pPr>
    </w:lvl>
  </w:abstractNum>
  <w:abstractNum w:abstractNumId="12">
    <w:nsid w:val="24CD0A07"/>
    <w:multiLevelType w:val="multilevel"/>
    <w:tmpl w:val="8A8EE460"/>
    <w:lvl w:ilvl="0">
      <w:start w:val="2"/>
      <w:numFmt w:val="decimal"/>
      <w:lvlText w:val="%1."/>
      <w:lvlJc w:val="left"/>
      <w:pPr>
        <w:ind w:left="1500" w:hanging="360"/>
      </w:pPr>
      <w:rPr>
        <w:rFonts w:hint="default"/>
        <w:b/>
        <w:sz w:val="28"/>
      </w:rPr>
    </w:lvl>
    <w:lvl w:ilvl="1">
      <w:start w:val="7"/>
      <w:numFmt w:val="decimal"/>
      <w:isLgl/>
      <w:lvlText w:val="%1.%2"/>
      <w:lvlJc w:val="left"/>
      <w:pPr>
        <w:ind w:left="1830" w:hanging="375"/>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65" w:hanging="1080"/>
      </w:pPr>
      <w:rPr>
        <w:rFonts w:hint="default"/>
      </w:rPr>
    </w:lvl>
    <w:lvl w:ilvl="4">
      <w:start w:val="1"/>
      <w:numFmt w:val="decimal"/>
      <w:isLgl/>
      <w:lvlText w:val="%1.%2.%3.%4.%5"/>
      <w:lvlJc w:val="left"/>
      <w:pPr>
        <w:ind w:left="3480" w:hanging="1080"/>
      </w:pPr>
      <w:rPr>
        <w:rFonts w:hint="default"/>
      </w:rPr>
    </w:lvl>
    <w:lvl w:ilvl="5">
      <w:start w:val="1"/>
      <w:numFmt w:val="decimal"/>
      <w:isLgl/>
      <w:lvlText w:val="%1.%2.%3.%4.%5.%6"/>
      <w:lvlJc w:val="left"/>
      <w:pPr>
        <w:ind w:left="4155" w:hanging="1440"/>
      </w:pPr>
      <w:rPr>
        <w:rFonts w:hint="default"/>
      </w:rPr>
    </w:lvl>
    <w:lvl w:ilvl="6">
      <w:start w:val="1"/>
      <w:numFmt w:val="decimal"/>
      <w:isLgl/>
      <w:lvlText w:val="%1.%2.%3.%4.%5.%6.%7"/>
      <w:lvlJc w:val="left"/>
      <w:pPr>
        <w:ind w:left="4470" w:hanging="1440"/>
      </w:pPr>
      <w:rPr>
        <w:rFonts w:hint="default"/>
      </w:rPr>
    </w:lvl>
    <w:lvl w:ilvl="7">
      <w:start w:val="1"/>
      <w:numFmt w:val="decimal"/>
      <w:isLgl/>
      <w:lvlText w:val="%1.%2.%3.%4.%5.%6.%7.%8"/>
      <w:lvlJc w:val="left"/>
      <w:pPr>
        <w:ind w:left="5145" w:hanging="1800"/>
      </w:pPr>
      <w:rPr>
        <w:rFonts w:hint="default"/>
      </w:rPr>
    </w:lvl>
    <w:lvl w:ilvl="8">
      <w:start w:val="1"/>
      <w:numFmt w:val="decimal"/>
      <w:isLgl/>
      <w:lvlText w:val="%1.%2.%3.%4.%5.%6.%7.%8.%9"/>
      <w:lvlJc w:val="left"/>
      <w:pPr>
        <w:ind w:left="5820" w:hanging="2160"/>
      </w:pPr>
      <w:rPr>
        <w:rFonts w:hint="default"/>
      </w:rPr>
    </w:lvl>
  </w:abstractNum>
  <w:abstractNum w:abstractNumId="13">
    <w:nsid w:val="24F92CFB"/>
    <w:multiLevelType w:val="multilevel"/>
    <w:tmpl w:val="6354F39C"/>
    <w:lvl w:ilvl="0">
      <w:start w:val="1"/>
      <w:numFmt w:val="decimal"/>
      <w:suff w:val="space"/>
      <w:lvlText w:val="%1"/>
      <w:lvlJc w:val="left"/>
      <w:pPr>
        <w:ind w:left="0" w:firstLine="567"/>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143" w:firstLine="567"/>
      </w:pPr>
      <w:rPr>
        <w:rFonts w:hint="default"/>
      </w:rPr>
    </w:lvl>
    <w:lvl w:ilvl="3">
      <w:start w:val="1"/>
      <w:numFmt w:val="decimal"/>
      <w:pStyle w:val="4"/>
      <w:suff w:val="space"/>
      <w:lvlText w:val="%1.%2.%3.%4"/>
      <w:lvlJc w:val="left"/>
      <w:pPr>
        <w:ind w:left="0" w:firstLine="624"/>
      </w:pPr>
      <w:rPr>
        <w:rFonts w:hint="default"/>
      </w:rPr>
    </w:lvl>
    <w:lvl w:ilvl="4">
      <w:start w:val="1"/>
      <w:numFmt w:val="decimal"/>
      <w:pStyle w:val="5"/>
      <w:lvlText w:val="%1.%2.%3.%4.%5"/>
      <w:lvlJc w:val="left"/>
      <w:pPr>
        <w:tabs>
          <w:tab w:val="num" w:pos="3152"/>
        </w:tabs>
        <w:ind w:left="1701" w:hanging="709"/>
      </w:pPr>
      <w:rPr>
        <w:rFonts w:hint="default"/>
      </w:rPr>
    </w:lvl>
    <w:lvl w:ilvl="5">
      <w:start w:val="1"/>
      <w:numFmt w:val="decimal"/>
      <w:lvlText w:val="%1.%2.%3.%4.%5.%6."/>
      <w:lvlJc w:val="left"/>
      <w:pPr>
        <w:tabs>
          <w:tab w:val="num" w:pos="0"/>
        </w:tabs>
        <w:ind w:left="4192" w:hanging="708"/>
      </w:pPr>
      <w:rPr>
        <w:rFonts w:hint="default"/>
      </w:rPr>
    </w:lvl>
    <w:lvl w:ilvl="6">
      <w:start w:val="1"/>
      <w:numFmt w:val="decimal"/>
      <w:lvlText w:val="%1.%2.%3.%4.%5.%6.%7."/>
      <w:lvlJc w:val="left"/>
      <w:pPr>
        <w:tabs>
          <w:tab w:val="num" w:pos="0"/>
        </w:tabs>
        <w:ind w:left="4900" w:hanging="708"/>
      </w:pPr>
      <w:rPr>
        <w:rFonts w:hint="default"/>
      </w:rPr>
    </w:lvl>
    <w:lvl w:ilvl="7">
      <w:start w:val="1"/>
      <w:numFmt w:val="decimal"/>
      <w:lvlText w:val="%1.%2.%3.%4.%5.%6.%7.%8."/>
      <w:lvlJc w:val="left"/>
      <w:pPr>
        <w:tabs>
          <w:tab w:val="num" w:pos="0"/>
        </w:tabs>
        <w:ind w:left="5608" w:hanging="708"/>
      </w:pPr>
      <w:rPr>
        <w:rFonts w:hint="default"/>
      </w:rPr>
    </w:lvl>
    <w:lvl w:ilvl="8">
      <w:start w:val="1"/>
      <w:numFmt w:val="decimal"/>
      <w:lvlText w:val="%1.%2.%3.%4.%5.%6.%7.%8.%9."/>
      <w:lvlJc w:val="left"/>
      <w:pPr>
        <w:tabs>
          <w:tab w:val="num" w:pos="0"/>
        </w:tabs>
        <w:ind w:left="6316" w:hanging="708"/>
      </w:pPr>
      <w:rPr>
        <w:rFonts w:hint="default"/>
      </w:rPr>
    </w:lvl>
  </w:abstractNum>
  <w:abstractNum w:abstractNumId="14">
    <w:nsid w:val="259045F9"/>
    <w:multiLevelType w:val="multilevel"/>
    <w:tmpl w:val="5C267A40"/>
    <w:lvl w:ilvl="0">
      <w:start w:val="1"/>
      <w:numFmt w:val="decimal"/>
      <w:pStyle w:val="BulletSub2"/>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732624F"/>
    <w:multiLevelType w:val="multilevel"/>
    <w:tmpl w:val="56BA7D3A"/>
    <w:lvl w:ilvl="0">
      <w:start w:val="1"/>
      <w:numFmt w:val="decimal"/>
      <w:lvlText w:val="%1"/>
      <w:lvlJc w:val="left"/>
      <w:pPr>
        <w:tabs>
          <w:tab w:val="num" w:pos="0"/>
        </w:tabs>
        <w:ind w:left="1455" w:hanging="1455"/>
      </w:pPr>
      <w:rPr>
        <w:rFonts w:hint="default"/>
      </w:rPr>
    </w:lvl>
    <w:lvl w:ilvl="1">
      <w:start w:val="1"/>
      <w:numFmt w:val="decimal"/>
      <w:lvlText w:val="%1.%2"/>
      <w:lvlJc w:val="left"/>
      <w:pPr>
        <w:tabs>
          <w:tab w:val="num" w:pos="0"/>
        </w:tabs>
        <w:ind w:left="2022" w:hanging="1455"/>
      </w:pPr>
      <w:rPr>
        <w:rFonts w:hint="default"/>
        <w:b w:val="0"/>
        <w:color w:val="auto"/>
      </w:rPr>
    </w:lvl>
    <w:lvl w:ilvl="2">
      <w:start w:val="1"/>
      <w:numFmt w:val="decimal"/>
      <w:lvlText w:val="4.1.%3"/>
      <w:lvlJc w:val="left"/>
      <w:pPr>
        <w:tabs>
          <w:tab w:val="num" w:pos="0"/>
        </w:tabs>
        <w:ind w:left="2873" w:hanging="1455"/>
      </w:pPr>
      <w:rPr>
        <w:rFonts w:hint="default"/>
      </w:rPr>
    </w:lvl>
    <w:lvl w:ilvl="3">
      <w:start w:val="1"/>
      <w:numFmt w:val="decimal"/>
      <w:lvlText w:val="4.1.%3.%4"/>
      <w:lvlJc w:val="left"/>
      <w:pPr>
        <w:tabs>
          <w:tab w:val="num" w:pos="0"/>
        </w:tabs>
        <w:ind w:left="3582" w:hanging="1455"/>
      </w:pPr>
      <w:rPr>
        <w:rFonts w:hint="default"/>
      </w:rPr>
    </w:lvl>
    <w:lvl w:ilvl="4">
      <w:start w:val="1"/>
      <w:numFmt w:val="decimal"/>
      <w:lvlText w:val="%1.%2.%3.%4.%5"/>
      <w:lvlJc w:val="left"/>
      <w:pPr>
        <w:tabs>
          <w:tab w:val="num" w:pos="0"/>
        </w:tabs>
        <w:ind w:left="4291" w:hanging="1455"/>
      </w:pPr>
      <w:rPr>
        <w:rFonts w:hint="default"/>
      </w:rPr>
    </w:lvl>
    <w:lvl w:ilvl="5">
      <w:start w:val="1"/>
      <w:numFmt w:val="decimal"/>
      <w:lvlText w:val="%1.%2.%3.%4.%5.%6"/>
      <w:lvlJc w:val="left"/>
      <w:pPr>
        <w:tabs>
          <w:tab w:val="num" w:pos="0"/>
        </w:tabs>
        <w:ind w:left="5000" w:hanging="1455"/>
      </w:pPr>
      <w:rPr>
        <w:rFonts w:hint="default"/>
      </w:rPr>
    </w:lvl>
    <w:lvl w:ilvl="6">
      <w:start w:val="1"/>
      <w:numFmt w:val="decimal"/>
      <w:lvlText w:val="%1.%2.%3.%4.%5.%6.%7"/>
      <w:lvlJc w:val="left"/>
      <w:pPr>
        <w:tabs>
          <w:tab w:val="num" w:pos="0"/>
        </w:tabs>
        <w:ind w:left="5709" w:hanging="1455"/>
      </w:pPr>
      <w:rPr>
        <w:rFonts w:hint="default"/>
      </w:rPr>
    </w:lvl>
    <w:lvl w:ilvl="7">
      <w:start w:val="1"/>
      <w:numFmt w:val="decimal"/>
      <w:lvlText w:val="%1.%2.%3.%4.%5.%6.%7.%8"/>
      <w:lvlJc w:val="left"/>
      <w:pPr>
        <w:tabs>
          <w:tab w:val="num" w:pos="0"/>
        </w:tabs>
        <w:ind w:left="6763" w:hanging="1800"/>
      </w:pPr>
      <w:rPr>
        <w:rFonts w:hint="default"/>
      </w:rPr>
    </w:lvl>
    <w:lvl w:ilvl="8">
      <w:start w:val="1"/>
      <w:numFmt w:val="decimal"/>
      <w:lvlText w:val="%1.%2.%3.%4.%5.%6.%7.%8.%9"/>
      <w:lvlJc w:val="left"/>
      <w:pPr>
        <w:tabs>
          <w:tab w:val="num" w:pos="0"/>
        </w:tabs>
        <w:ind w:left="7832" w:hanging="2160"/>
      </w:pPr>
      <w:rPr>
        <w:rFonts w:hint="default"/>
      </w:rPr>
    </w:lvl>
  </w:abstractNum>
  <w:abstractNum w:abstractNumId="16">
    <w:nsid w:val="29A56688"/>
    <w:multiLevelType w:val="hybridMultilevel"/>
    <w:tmpl w:val="62142B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C2E10E4"/>
    <w:multiLevelType w:val="hybridMultilevel"/>
    <w:tmpl w:val="3A484A88"/>
    <w:lvl w:ilvl="0" w:tplc="AF5E4B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E8E2876"/>
    <w:multiLevelType w:val="hybridMultilevel"/>
    <w:tmpl w:val="C884EB86"/>
    <w:lvl w:ilvl="0" w:tplc="99DAE064">
      <w:start w:val="1"/>
      <w:numFmt w:val="bullet"/>
      <w:lvlText w:val="-"/>
      <w:lvlJc w:val="left"/>
      <w:pPr>
        <w:ind w:left="537"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5D1563D"/>
    <w:multiLevelType w:val="multilevel"/>
    <w:tmpl w:val="62142B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9855280"/>
    <w:multiLevelType w:val="multilevel"/>
    <w:tmpl w:val="62142B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E45653"/>
    <w:multiLevelType w:val="hybridMultilevel"/>
    <w:tmpl w:val="AF42EFBC"/>
    <w:lvl w:ilvl="0" w:tplc="F7BC8386">
      <w:start w:val="1"/>
      <w:numFmt w:val="bullet"/>
      <w:pStyle w:val="21"/>
      <w:lvlText w:val=""/>
      <w:lvlJc w:val="left"/>
      <w:pPr>
        <w:tabs>
          <w:tab w:val="num" w:pos="1080"/>
        </w:tabs>
        <w:ind w:left="720"/>
      </w:pPr>
      <w:rPr>
        <w:rFonts w:ascii="Symbol" w:hAnsi="Symbol" w:cs="Times New Roman" w:hint="default"/>
        <w:sz w:val="28"/>
        <w:szCs w:val="28"/>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Times New Roman" w:hint="default"/>
      </w:rPr>
    </w:lvl>
    <w:lvl w:ilvl="3" w:tplc="04190001">
      <w:start w:val="1"/>
      <w:numFmt w:val="bullet"/>
      <w:lvlText w:val=""/>
      <w:lvlJc w:val="left"/>
      <w:pPr>
        <w:tabs>
          <w:tab w:val="num" w:pos="3600"/>
        </w:tabs>
        <w:ind w:left="3600" w:hanging="360"/>
      </w:pPr>
      <w:rPr>
        <w:rFonts w:ascii="Symbol" w:hAnsi="Symbol" w:cs="Times New Roman"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Times New Roman" w:hint="default"/>
      </w:rPr>
    </w:lvl>
    <w:lvl w:ilvl="6" w:tplc="04190001">
      <w:start w:val="1"/>
      <w:numFmt w:val="bullet"/>
      <w:lvlText w:val=""/>
      <w:lvlJc w:val="left"/>
      <w:pPr>
        <w:tabs>
          <w:tab w:val="num" w:pos="5760"/>
        </w:tabs>
        <w:ind w:left="5760" w:hanging="360"/>
      </w:pPr>
      <w:rPr>
        <w:rFonts w:ascii="Symbol" w:hAnsi="Symbol" w:cs="Times New Roman"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Times New Roman" w:hint="default"/>
      </w:rPr>
    </w:lvl>
  </w:abstractNum>
  <w:abstractNum w:abstractNumId="22">
    <w:nsid w:val="3CAD67D7"/>
    <w:multiLevelType w:val="hybridMultilevel"/>
    <w:tmpl w:val="ECF868B6"/>
    <w:lvl w:ilvl="0" w:tplc="99DAE064">
      <w:start w:val="1"/>
      <w:numFmt w:val="bullet"/>
      <w:lvlText w:val="-"/>
      <w:lvlJc w:val="left"/>
      <w:pPr>
        <w:ind w:left="537"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DD378C0"/>
    <w:multiLevelType w:val="hybridMultilevel"/>
    <w:tmpl w:val="4FD40C24"/>
    <w:lvl w:ilvl="0" w:tplc="908A6CCA">
      <w:start w:val="1"/>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4">
    <w:nsid w:val="40F402CC"/>
    <w:multiLevelType w:val="hybridMultilevel"/>
    <w:tmpl w:val="07824AD4"/>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5">
    <w:nsid w:val="42271E3D"/>
    <w:multiLevelType w:val="multilevel"/>
    <w:tmpl w:val="865876D4"/>
    <w:lvl w:ilvl="0">
      <w:start w:val="1"/>
      <w:numFmt w:val="decimal"/>
      <w:pStyle w:val="1"/>
      <w:lvlText w:val="%1."/>
      <w:lvlJc w:val="left"/>
      <w:pPr>
        <w:tabs>
          <w:tab w:val="num" w:pos="0"/>
        </w:tabs>
        <w:ind w:left="1455" w:hanging="1455"/>
      </w:pPr>
      <w:rPr>
        <w:rFonts w:hint="default"/>
      </w:rPr>
    </w:lvl>
    <w:lvl w:ilvl="1">
      <w:start w:val="1"/>
      <w:numFmt w:val="decimal"/>
      <w:lvlText w:val="%1.%2"/>
      <w:lvlJc w:val="left"/>
      <w:pPr>
        <w:tabs>
          <w:tab w:val="num" w:pos="0"/>
        </w:tabs>
        <w:ind w:left="2022" w:hanging="1455"/>
      </w:pPr>
      <w:rPr>
        <w:rFonts w:hint="default"/>
        <w:b/>
        <w:color w:val="auto"/>
      </w:rPr>
    </w:lvl>
    <w:lvl w:ilvl="2">
      <w:start w:val="1"/>
      <w:numFmt w:val="decimal"/>
      <w:lvlText w:val="%1.%2.%3"/>
      <w:lvlJc w:val="left"/>
      <w:pPr>
        <w:tabs>
          <w:tab w:val="num" w:pos="0"/>
        </w:tabs>
        <w:ind w:left="2873" w:hanging="1455"/>
      </w:pPr>
      <w:rPr>
        <w:rFonts w:hint="default"/>
      </w:rPr>
    </w:lvl>
    <w:lvl w:ilvl="3">
      <w:start w:val="1"/>
      <w:numFmt w:val="decimal"/>
      <w:lvlText w:val="%1.%2.%3.%4"/>
      <w:lvlJc w:val="left"/>
      <w:pPr>
        <w:tabs>
          <w:tab w:val="num" w:pos="0"/>
        </w:tabs>
        <w:ind w:left="3582" w:hanging="1455"/>
      </w:pPr>
      <w:rPr>
        <w:rFonts w:hint="default"/>
      </w:rPr>
    </w:lvl>
    <w:lvl w:ilvl="4">
      <w:start w:val="1"/>
      <w:numFmt w:val="decimal"/>
      <w:lvlText w:val="%1.%2.%3.%4.%5"/>
      <w:lvlJc w:val="left"/>
      <w:pPr>
        <w:tabs>
          <w:tab w:val="num" w:pos="0"/>
        </w:tabs>
        <w:ind w:left="4291" w:hanging="1455"/>
      </w:pPr>
      <w:rPr>
        <w:rFonts w:hint="default"/>
      </w:rPr>
    </w:lvl>
    <w:lvl w:ilvl="5">
      <w:start w:val="1"/>
      <w:numFmt w:val="decimal"/>
      <w:lvlText w:val="%1.%2.%3.%4.%5.%6"/>
      <w:lvlJc w:val="left"/>
      <w:pPr>
        <w:tabs>
          <w:tab w:val="num" w:pos="0"/>
        </w:tabs>
        <w:ind w:left="5000" w:hanging="1455"/>
      </w:pPr>
      <w:rPr>
        <w:rFonts w:hint="default"/>
      </w:rPr>
    </w:lvl>
    <w:lvl w:ilvl="6">
      <w:start w:val="1"/>
      <w:numFmt w:val="decimal"/>
      <w:lvlText w:val="%1.%2.%3.%4.%5.%6.%7"/>
      <w:lvlJc w:val="left"/>
      <w:pPr>
        <w:tabs>
          <w:tab w:val="num" w:pos="0"/>
        </w:tabs>
        <w:ind w:left="5709" w:hanging="1455"/>
      </w:pPr>
      <w:rPr>
        <w:rFonts w:hint="default"/>
      </w:rPr>
    </w:lvl>
    <w:lvl w:ilvl="7">
      <w:start w:val="1"/>
      <w:numFmt w:val="decimal"/>
      <w:lvlText w:val="%1.%2.%3.%4.%5.%6.%7.%8"/>
      <w:lvlJc w:val="left"/>
      <w:pPr>
        <w:tabs>
          <w:tab w:val="num" w:pos="0"/>
        </w:tabs>
        <w:ind w:left="6763" w:hanging="1800"/>
      </w:pPr>
      <w:rPr>
        <w:rFonts w:hint="default"/>
      </w:rPr>
    </w:lvl>
    <w:lvl w:ilvl="8">
      <w:start w:val="1"/>
      <w:numFmt w:val="decimal"/>
      <w:lvlText w:val="%1.%2.%3.%4.%5.%6.%7.%8.%9"/>
      <w:lvlJc w:val="left"/>
      <w:pPr>
        <w:tabs>
          <w:tab w:val="num" w:pos="0"/>
        </w:tabs>
        <w:ind w:left="7832" w:hanging="2160"/>
      </w:pPr>
      <w:rPr>
        <w:rFonts w:hint="default"/>
      </w:rPr>
    </w:lvl>
  </w:abstractNum>
  <w:abstractNum w:abstractNumId="26">
    <w:nsid w:val="44FC3593"/>
    <w:multiLevelType w:val="multilevel"/>
    <w:tmpl w:val="2BE08972"/>
    <w:lvl w:ilvl="0">
      <w:start w:val="4"/>
      <w:numFmt w:val="decimal"/>
      <w:lvlText w:val="%1"/>
      <w:lvlJc w:val="left"/>
      <w:pPr>
        <w:ind w:left="375" w:hanging="375"/>
      </w:pPr>
      <w:rPr>
        <w:rFonts w:hint="default"/>
      </w:rPr>
    </w:lvl>
    <w:lvl w:ilvl="1">
      <w:start w:val="8"/>
      <w:numFmt w:val="decimal"/>
      <w:lvlText w:val="%1.%2"/>
      <w:lvlJc w:val="left"/>
      <w:pPr>
        <w:ind w:left="1830" w:hanging="375"/>
      </w:pPr>
      <w:rPr>
        <w:rFonts w:hint="default"/>
      </w:rPr>
    </w:lvl>
    <w:lvl w:ilvl="2">
      <w:start w:val="1"/>
      <w:numFmt w:val="decimal"/>
      <w:lvlText w:val="%1.%2.%3"/>
      <w:lvlJc w:val="left"/>
      <w:pPr>
        <w:ind w:left="3630" w:hanging="720"/>
      </w:pPr>
      <w:rPr>
        <w:rFonts w:hint="default"/>
      </w:rPr>
    </w:lvl>
    <w:lvl w:ilvl="3">
      <w:start w:val="1"/>
      <w:numFmt w:val="decimal"/>
      <w:lvlText w:val="%1.%2.%3.%4"/>
      <w:lvlJc w:val="left"/>
      <w:pPr>
        <w:ind w:left="5445" w:hanging="1080"/>
      </w:pPr>
      <w:rPr>
        <w:rFonts w:hint="default"/>
      </w:rPr>
    </w:lvl>
    <w:lvl w:ilvl="4">
      <w:start w:val="1"/>
      <w:numFmt w:val="decimal"/>
      <w:lvlText w:val="%1.%2.%3.%4.%5"/>
      <w:lvlJc w:val="left"/>
      <w:pPr>
        <w:ind w:left="6900" w:hanging="1080"/>
      </w:pPr>
      <w:rPr>
        <w:rFonts w:hint="default"/>
      </w:rPr>
    </w:lvl>
    <w:lvl w:ilvl="5">
      <w:start w:val="1"/>
      <w:numFmt w:val="decimal"/>
      <w:lvlText w:val="%1.%2.%3.%4.%5.%6"/>
      <w:lvlJc w:val="left"/>
      <w:pPr>
        <w:ind w:left="8715" w:hanging="1440"/>
      </w:pPr>
      <w:rPr>
        <w:rFonts w:hint="default"/>
      </w:rPr>
    </w:lvl>
    <w:lvl w:ilvl="6">
      <w:start w:val="1"/>
      <w:numFmt w:val="decimal"/>
      <w:lvlText w:val="%1.%2.%3.%4.%5.%6.%7"/>
      <w:lvlJc w:val="left"/>
      <w:pPr>
        <w:ind w:left="10170" w:hanging="1440"/>
      </w:pPr>
      <w:rPr>
        <w:rFonts w:hint="default"/>
      </w:rPr>
    </w:lvl>
    <w:lvl w:ilvl="7">
      <w:start w:val="1"/>
      <w:numFmt w:val="decimal"/>
      <w:lvlText w:val="%1.%2.%3.%4.%5.%6.%7.%8"/>
      <w:lvlJc w:val="left"/>
      <w:pPr>
        <w:ind w:left="11985" w:hanging="1800"/>
      </w:pPr>
      <w:rPr>
        <w:rFonts w:hint="default"/>
      </w:rPr>
    </w:lvl>
    <w:lvl w:ilvl="8">
      <w:start w:val="1"/>
      <w:numFmt w:val="decimal"/>
      <w:lvlText w:val="%1.%2.%3.%4.%5.%6.%7.%8.%9"/>
      <w:lvlJc w:val="left"/>
      <w:pPr>
        <w:ind w:left="13800" w:hanging="2160"/>
      </w:pPr>
      <w:rPr>
        <w:rFonts w:hint="default"/>
      </w:rPr>
    </w:lvl>
  </w:abstractNum>
  <w:abstractNum w:abstractNumId="27">
    <w:nsid w:val="462D7737"/>
    <w:multiLevelType w:val="hybridMultilevel"/>
    <w:tmpl w:val="A0208B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464E57EC"/>
    <w:multiLevelType w:val="hybridMultilevel"/>
    <w:tmpl w:val="6D82AEC2"/>
    <w:lvl w:ilvl="0" w:tplc="99DAE06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949356E"/>
    <w:multiLevelType w:val="singleLevel"/>
    <w:tmpl w:val="9B2A3352"/>
    <w:lvl w:ilvl="0">
      <w:start w:val="1"/>
      <w:numFmt w:val="bullet"/>
      <w:pStyle w:val="a"/>
      <w:lvlText w:val=""/>
      <w:lvlJc w:val="left"/>
      <w:pPr>
        <w:tabs>
          <w:tab w:val="num" w:pos="1778"/>
        </w:tabs>
        <w:ind w:left="0" w:firstLine="1418"/>
      </w:pPr>
      <w:rPr>
        <w:rFonts w:ascii="Symbol" w:hAnsi="Symbol" w:hint="default"/>
      </w:rPr>
    </w:lvl>
  </w:abstractNum>
  <w:abstractNum w:abstractNumId="30">
    <w:nsid w:val="4A086839"/>
    <w:multiLevelType w:val="hybridMultilevel"/>
    <w:tmpl w:val="8F72AE26"/>
    <w:lvl w:ilvl="0" w:tplc="3DF41600">
      <w:start w:val="1"/>
      <w:numFmt w:val="decimal"/>
      <w:lvlText w:val="4.11.%1."/>
      <w:lvlJc w:val="left"/>
      <w:pPr>
        <w:ind w:left="1429" w:hanging="360"/>
      </w:pPr>
      <w:rPr>
        <w:rFonts w:hint="default"/>
      </w:rPr>
    </w:lvl>
    <w:lvl w:ilvl="1" w:tplc="04190019" w:tentative="1">
      <w:start w:val="1"/>
      <w:numFmt w:val="lowerLetter"/>
      <w:lvlText w:val="%2."/>
      <w:lvlJc w:val="left"/>
      <w:pPr>
        <w:ind w:left="2149" w:hanging="360"/>
      </w:pPr>
    </w:lvl>
    <w:lvl w:ilvl="2" w:tplc="836ADC46">
      <w:start w:val="1"/>
      <w:numFmt w:val="decimal"/>
      <w:pStyle w:val="3"/>
      <w:lvlText w:val="4.1.%3."/>
      <w:lvlJc w:val="left"/>
      <w:pPr>
        <w:ind w:left="2869" w:hanging="18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B6D4997"/>
    <w:multiLevelType w:val="hybridMultilevel"/>
    <w:tmpl w:val="65B8BF10"/>
    <w:lvl w:ilvl="0" w:tplc="99DAE064">
      <w:start w:val="1"/>
      <w:numFmt w:val="bullet"/>
      <w:lvlText w:val="-"/>
      <w:lvlJc w:val="left"/>
      <w:pPr>
        <w:ind w:left="537"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D445FE6"/>
    <w:multiLevelType w:val="multilevel"/>
    <w:tmpl w:val="62142B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6AB3292"/>
    <w:multiLevelType w:val="multilevel"/>
    <w:tmpl w:val="3E9C7130"/>
    <w:lvl w:ilvl="0">
      <w:start w:val="1"/>
      <w:numFmt w:val="bullet"/>
      <w:pStyle w:val="10"/>
      <w:lvlText w:val=""/>
      <w:lvlJc w:val="left"/>
      <w:pPr>
        <w:tabs>
          <w:tab w:val="num" w:pos="1080"/>
        </w:tabs>
        <w:ind w:left="1077" w:hanging="357"/>
      </w:pPr>
      <w:rPr>
        <w:rFonts w:ascii="Symbol" w:hAnsi="Symbol" w:hint="default"/>
      </w:rPr>
    </w:lvl>
    <w:lvl w:ilvl="1">
      <w:start w:val="1"/>
      <w:numFmt w:val="bullet"/>
      <w:lvlText w:val="−"/>
      <w:lvlJc w:val="left"/>
      <w:pPr>
        <w:tabs>
          <w:tab w:val="num" w:pos="1440"/>
        </w:tabs>
        <w:ind w:left="1440" w:hanging="360"/>
      </w:pPr>
      <w:rPr>
        <w:rFonts w:asci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58771713"/>
    <w:multiLevelType w:val="hybridMultilevel"/>
    <w:tmpl w:val="276242FC"/>
    <w:lvl w:ilvl="0" w:tplc="04190001">
      <w:start w:val="1"/>
      <w:numFmt w:val="bullet"/>
      <w:lvlText w:val=""/>
      <w:lvlJc w:val="left"/>
      <w:pPr>
        <w:ind w:left="1440" w:hanging="360"/>
      </w:pPr>
      <w:rPr>
        <w:rFonts w:ascii="Symbol" w:hAnsi="Symbol" w:hint="default"/>
      </w:rPr>
    </w:lvl>
    <w:lvl w:ilvl="1" w:tplc="ADA65A7C">
      <w:numFmt w:val="bullet"/>
      <w:lvlText w:val="-"/>
      <w:lvlJc w:val="left"/>
      <w:pPr>
        <w:ind w:left="2520" w:hanging="720"/>
      </w:pPr>
      <w:rPr>
        <w:rFonts w:ascii="Times New Roman" w:eastAsia="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5A8D14D2"/>
    <w:multiLevelType w:val="multilevel"/>
    <w:tmpl w:val="6824A00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6">
    <w:nsid w:val="5BAA4397"/>
    <w:multiLevelType w:val="hybridMultilevel"/>
    <w:tmpl w:val="E572090E"/>
    <w:lvl w:ilvl="0" w:tplc="D3006854">
      <w:start w:val="9"/>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D61273F"/>
    <w:multiLevelType w:val="hybridMultilevel"/>
    <w:tmpl w:val="874607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61D32B0"/>
    <w:multiLevelType w:val="hybridMultilevel"/>
    <w:tmpl w:val="81225A52"/>
    <w:lvl w:ilvl="0" w:tplc="0A00F5FC">
      <w:start w:val="5"/>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66993BBC"/>
    <w:multiLevelType w:val="singleLevel"/>
    <w:tmpl w:val="E2B6FFE6"/>
    <w:lvl w:ilvl="0">
      <w:start w:val="1"/>
      <w:numFmt w:val="bullet"/>
      <w:pStyle w:val="Bullet2"/>
      <w:lvlText w:val=""/>
      <w:lvlJc w:val="left"/>
      <w:pPr>
        <w:tabs>
          <w:tab w:val="num" w:pos="720"/>
        </w:tabs>
        <w:ind w:left="720" w:hanging="288"/>
      </w:pPr>
      <w:rPr>
        <w:rFonts w:ascii="Symbol" w:hAnsi="Symbol" w:hint="default"/>
      </w:rPr>
    </w:lvl>
  </w:abstractNum>
  <w:abstractNum w:abstractNumId="40">
    <w:nsid w:val="68BB1AE9"/>
    <w:multiLevelType w:val="multilevel"/>
    <w:tmpl w:val="93A0EAA2"/>
    <w:lvl w:ilvl="0">
      <w:start w:val="4"/>
      <w:numFmt w:val="decimal"/>
      <w:lvlText w:val="%1"/>
      <w:lvlJc w:val="left"/>
      <w:pPr>
        <w:ind w:left="600" w:hanging="600"/>
      </w:pPr>
      <w:rPr>
        <w:rFonts w:hint="default"/>
      </w:rPr>
    </w:lvl>
    <w:lvl w:ilvl="1">
      <w:start w:val="3"/>
      <w:numFmt w:val="decimal"/>
      <w:lvlText w:val="%1.%2"/>
      <w:lvlJc w:val="left"/>
      <w:pPr>
        <w:ind w:left="958" w:hanging="600"/>
      </w:pPr>
      <w:rPr>
        <w:rFonts w:hint="default"/>
      </w:rPr>
    </w:lvl>
    <w:lvl w:ilvl="2">
      <w:start w:val="1"/>
      <w:numFmt w:val="decimal"/>
      <w:lvlText w:val="4.10.%3."/>
      <w:lvlJc w:val="left"/>
      <w:pPr>
        <w:ind w:left="1436" w:hanging="720"/>
      </w:pPr>
      <w:rPr>
        <w:rFonts w:hint="default"/>
      </w:rPr>
    </w:lvl>
    <w:lvl w:ilvl="3">
      <w:start w:val="1"/>
      <w:numFmt w:val="decimal"/>
      <w:lvlText w:val="%1.%2.%3.%4"/>
      <w:lvlJc w:val="left"/>
      <w:pPr>
        <w:ind w:left="2154" w:hanging="1080"/>
      </w:pPr>
      <w:rPr>
        <w:rFonts w:hint="default"/>
      </w:rPr>
    </w:lvl>
    <w:lvl w:ilvl="4">
      <w:start w:val="1"/>
      <w:numFmt w:val="decimal"/>
      <w:lvlText w:val="%1.%2.%3.%4.%5"/>
      <w:lvlJc w:val="left"/>
      <w:pPr>
        <w:ind w:left="2512" w:hanging="1080"/>
      </w:pPr>
      <w:rPr>
        <w:rFonts w:hint="default"/>
      </w:rPr>
    </w:lvl>
    <w:lvl w:ilvl="5">
      <w:start w:val="1"/>
      <w:numFmt w:val="decimal"/>
      <w:lvlText w:val="%1.%2.%3.%4.%5.%6"/>
      <w:lvlJc w:val="left"/>
      <w:pPr>
        <w:ind w:left="3230" w:hanging="1440"/>
      </w:pPr>
      <w:rPr>
        <w:rFonts w:hint="default"/>
      </w:rPr>
    </w:lvl>
    <w:lvl w:ilvl="6">
      <w:start w:val="1"/>
      <w:numFmt w:val="decimal"/>
      <w:lvlText w:val="%1.%2.%3.%4.%5.%6.%7"/>
      <w:lvlJc w:val="left"/>
      <w:pPr>
        <w:ind w:left="3588" w:hanging="1440"/>
      </w:pPr>
      <w:rPr>
        <w:rFonts w:hint="default"/>
      </w:rPr>
    </w:lvl>
    <w:lvl w:ilvl="7">
      <w:start w:val="1"/>
      <w:numFmt w:val="decimal"/>
      <w:lvlText w:val="%1.%2.%3.%4.%5.%6.%7.%8"/>
      <w:lvlJc w:val="left"/>
      <w:pPr>
        <w:ind w:left="4306" w:hanging="1800"/>
      </w:pPr>
      <w:rPr>
        <w:rFonts w:hint="default"/>
      </w:rPr>
    </w:lvl>
    <w:lvl w:ilvl="8">
      <w:start w:val="1"/>
      <w:numFmt w:val="decimal"/>
      <w:lvlText w:val="%1.%2.%3.%4.%5.%6.%7.%8.%9"/>
      <w:lvlJc w:val="left"/>
      <w:pPr>
        <w:ind w:left="5024" w:hanging="2160"/>
      </w:pPr>
      <w:rPr>
        <w:rFonts w:hint="default"/>
      </w:rPr>
    </w:lvl>
  </w:abstractNum>
  <w:abstractNum w:abstractNumId="41">
    <w:nsid w:val="6A476DB2"/>
    <w:multiLevelType w:val="hybridMultilevel"/>
    <w:tmpl w:val="04441C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6E3E0353"/>
    <w:multiLevelType w:val="hybridMultilevel"/>
    <w:tmpl w:val="5D8AFF44"/>
    <w:lvl w:ilvl="0" w:tplc="8BFCEDCA">
      <w:start w:val="1"/>
      <w:numFmt w:val="bullet"/>
      <w:lvlText w:val="•"/>
      <w:lvlJc w:val="left"/>
      <w:pPr>
        <w:ind w:left="537"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EAD2E65"/>
    <w:multiLevelType w:val="multilevel"/>
    <w:tmpl w:val="3D5C7AF8"/>
    <w:lvl w:ilvl="0">
      <w:start w:val="1"/>
      <w:numFmt w:val="decimal"/>
      <w:lvlText w:val="%1)"/>
      <w:lvlJc w:val="left"/>
      <w:pPr>
        <w:ind w:left="1068" w:hanging="360"/>
      </w:pPr>
    </w:lvl>
    <w:lvl w:ilvl="1">
      <w:start w:val="1"/>
      <w:numFmt w:val="lowerLetter"/>
      <w:lvlText w:val="%2)"/>
      <w:lvlJc w:val="left"/>
      <w:pPr>
        <w:ind w:left="1428" w:hanging="360"/>
      </w:pPr>
    </w:lvl>
    <w:lvl w:ilvl="2">
      <w:start w:val="1"/>
      <w:numFmt w:val="bullet"/>
      <w:lvlText w:val=""/>
      <w:lvlJc w:val="left"/>
      <w:pPr>
        <w:ind w:left="1788" w:hanging="360"/>
      </w:pPr>
      <w:rPr>
        <w:rFonts w:ascii="Symbol" w:hAnsi="Symbol" w:hint="default"/>
      </w:r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44">
    <w:nsid w:val="7D7B1F68"/>
    <w:multiLevelType w:val="singleLevel"/>
    <w:tmpl w:val="79F2B8FC"/>
    <w:lvl w:ilvl="0">
      <w:start w:val="1"/>
      <w:numFmt w:val="bullet"/>
      <w:pStyle w:val="a0"/>
      <w:lvlText w:val=""/>
      <w:lvlJc w:val="left"/>
      <w:pPr>
        <w:tabs>
          <w:tab w:val="num" w:pos="1350"/>
        </w:tabs>
        <w:ind w:left="270" w:firstLine="720"/>
      </w:pPr>
      <w:rPr>
        <w:rFonts w:ascii="Symbol" w:hAnsi="Symbol" w:hint="default"/>
      </w:rPr>
    </w:lvl>
  </w:abstractNum>
  <w:num w:numId="1">
    <w:abstractNumId w:val="33"/>
  </w:num>
  <w:num w:numId="2">
    <w:abstractNumId w:val="5"/>
  </w:num>
  <w:num w:numId="3">
    <w:abstractNumId w:val="29"/>
  </w:num>
  <w:num w:numId="4">
    <w:abstractNumId w:val="0"/>
  </w:num>
  <w:num w:numId="5">
    <w:abstractNumId w:val="21"/>
  </w:num>
  <w:num w:numId="6">
    <w:abstractNumId w:val="44"/>
  </w:num>
  <w:num w:numId="7">
    <w:abstractNumId w:val="15"/>
  </w:num>
  <w:num w:numId="8">
    <w:abstractNumId w:val="8"/>
  </w:num>
  <w:num w:numId="9">
    <w:abstractNumId w:val="13"/>
  </w:num>
  <w:num w:numId="10">
    <w:abstractNumId w:val="25"/>
  </w:num>
  <w:num w:numId="11">
    <w:abstractNumId w:val="35"/>
  </w:num>
  <w:num w:numId="12">
    <w:abstractNumId w:val="1"/>
  </w:num>
  <w:num w:numId="13">
    <w:abstractNumId w:val="41"/>
  </w:num>
  <w:num w:numId="14">
    <w:abstractNumId w:val="14"/>
  </w:num>
  <w:num w:numId="15">
    <w:abstractNumId w:val="39"/>
  </w:num>
  <w:num w:numId="16">
    <w:abstractNumId w:val="34"/>
  </w:num>
  <w:num w:numId="17">
    <w:abstractNumId w:val="7"/>
  </w:num>
  <w:num w:numId="18">
    <w:abstractNumId w:val="31"/>
  </w:num>
  <w:num w:numId="19">
    <w:abstractNumId w:val="18"/>
  </w:num>
  <w:num w:numId="20">
    <w:abstractNumId w:val="22"/>
  </w:num>
  <w:num w:numId="21">
    <w:abstractNumId w:val="38"/>
  </w:num>
  <w:num w:numId="22">
    <w:abstractNumId w:val="42"/>
  </w:num>
  <w:num w:numId="23">
    <w:abstractNumId w:val="28"/>
  </w:num>
  <w:num w:numId="24">
    <w:abstractNumId w:val="2"/>
  </w:num>
  <w:num w:numId="25">
    <w:abstractNumId w:val="43"/>
  </w:num>
  <w:num w:numId="26">
    <w:abstractNumId w:val="11"/>
  </w:num>
  <w:num w:numId="27">
    <w:abstractNumId w:val="6"/>
  </w:num>
  <w:num w:numId="28">
    <w:abstractNumId w:val="23"/>
  </w:num>
  <w:num w:numId="29">
    <w:abstractNumId w:val="17"/>
  </w:num>
  <w:num w:numId="30">
    <w:abstractNumId w:val="37"/>
  </w:num>
  <w:num w:numId="31">
    <w:abstractNumId w:val="27"/>
  </w:num>
  <w:num w:numId="32">
    <w:abstractNumId w:val="12"/>
  </w:num>
  <w:num w:numId="33">
    <w:abstractNumId w:val="40"/>
  </w:num>
  <w:num w:numId="34">
    <w:abstractNumId w:val="30"/>
  </w:num>
  <w:num w:numId="35">
    <w:abstractNumId w:val="26"/>
  </w:num>
  <w:num w:numId="36">
    <w:abstractNumId w:val="36"/>
  </w:num>
  <w:num w:numId="37">
    <w:abstractNumId w:val="24"/>
  </w:num>
  <w:num w:numId="38">
    <w:abstractNumId w:val="3"/>
  </w:num>
  <w:num w:numId="39">
    <w:abstractNumId w:val="16"/>
  </w:num>
  <w:num w:numId="40">
    <w:abstractNumId w:val="4"/>
  </w:num>
  <w:num w:numId="41">
    <w:abstractNumId w:val="32"/>
  </w:num>
  <w:num w:numId="42">
    <w:abstractNumId w:val="20"/>
  </w:num>
  <w:num w:numId="43">
    <w:abstractNumId w:val="19"/>
  </w:num>
  <w:num w:numId="44">
    <w:abstractNumId w:val="9"/>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3C5"/>
    <w:rsid w:val="002517AA"/>
    <w:rsid w:val="005F7AB1"/>
    <w:rsid w:val="006802F3"/>
    <w:rsid w:val="006A52B4"/>
    <w:rsid w:val="00BE291C"/>
    <w:rsid w:val="00CA1B4D"/>
    <w:rsid w:val="00E033C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uk-UA"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macro" w:uiPriority="0"/>
    <w:lsdException w:name="List" w:uiPriority="0"/>
    <w:lsdException w:name="List Bullet" w:uiPriority="0"/>
    <w:lsdException w:name="List 4" w:uiPriority="0"/>
    <w:lsdException w:name="List Bullet 2" w:uiPriority="0"/>
    <w:lsdException w:name="List Bullet 5"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033C5"/>
    <w:pPr>
      <w:ind w:firstLine="720"/>
    </w:pPr>
    <w:rPr>
      <w:rFonts w:eastAsia="Times New Roman" w:cs="Times New Roman"/>
      <w:szCs w:val="20"/>
      <w:lang w:eastAsia="ru-RU"/>
    </w:rPr>
  </w:style>
  <w:style w:type="paragraph" w:styleId="1">
    <w:name w:val="heading 1"/>
    <w:aliases w:val="ASAPHeading 1,H1,R1,H11,Huvudrubrik,Titolo Sezione,Heading 1 (NN),h1,Head 1 (Chapter heading),l1,Titre§,1,Section Head,Prophead level 1,Prophead 1,Section heading,Forward,H12,H13,H111,H14,H112,H15,H16,H17,H113,H121,H131,H1111,H141,H1121,H151"/>
    <w:basedOn w:val="a1"/>
    <w:next w:val="a1"/>
    <w:link w:val="11"/>
    <w:qFormat/>
    <w:rsid w:val="00E033C5"/>
    <w:pPr>
      <w:widowControl w:val="0"/>
      <w:numPr>
        <w:numId w:val="10"/>
      </w:numPr>
      <w:tabs>
        <w:tab w:val="clear" w:pos="0"/>
        <w:tab w:val="left" w:pos="1134"/>
      </w:tabs>
      <w:spacing w:after="120" w:line="360" w:lineRule="auto"/>
      <w:ind w:left="0" w:firstLine="709"/>
      <w:outlineLvl w:val="0"/>
    </w:pPr>
    <w:rPr>
      <w:b/>
      <w:szCs w:val="28"/>
    </w:rPr>
  </w:style>
  <w:style w:type="paragraph" w:styleId="22">
    <w:name w:val="heading 2"/>
    <w:aliases w:val="HD2,ASAPHeading 2,Heading 2 Hidden,H2,heading 2"/>
    <w:basedOn w:val="a1"/>
    <w:next w:val="a1"/>
    <w:link w:val="23"/>
    <w:autoRedefine/>
    <w:qFormat/>
    <w:rsid w:val="00E033C5"/>
    <w:pPr>
      <w:widowControl w:val="0"/>
      <w:spacing w:line="360" w:lineRule="auto"/>
      <w:ind w:firstLine="709"/>
      <w:outlineLvl w:val="1"/>
    </w:pPr>
    <w:rPr>
      <w:b/>
      <w:bCs/>
      <w:szCs w:val="28"/>
    </w:rPr>
  </w:style>
  <w:style w:type="paragraph" w:styleId="3">
    <w:name w:val="heading 3"/>
    <w:aliases w:val="H3,H31,H32,H311,H33,H312,H34,H313,H35,H314,H321,H3111,H331,H3121,H36,H315,H322,H3112,H332,H3122,H341,H3131,H3211,H31111,H3311,H31211,H351,H3141,H37,H316,H323,H3113,H333,H3123,H342,H3132,H352,H3142,H3212,H31112,H3312,H31212,H361,H3151,H3221"/>
    <w:basedOn w:val="a1"/>
    <w:next w:val="a1"/>
    <w:link w:val="30"/>
    <w:qFormat/>
    <w:rsid w:val="00E033C5"/>
    <w:pPr>
      <w:widowControl w:val="0"/>
      <w:numPr>
        <w:ilvl w:val="2"/>
        <w:numId w:val="34"/>
      </w:numPr>
      <w:spacing w:before="40" w:after="40" w:line="360" w:lineRule="auto"/>
      <w:outlineLvl w:val="2"/>
    </w:pPr>
    <w:rPr>
      <w:b/>
      <w:szCs w:val="28"/>
    </w:rPr>
  </w:style>
  <w:style w:type="paragraph" w:styleId="4">
    <w:name w:val="heading 4"/>
    <w:aliases w:val="ASAPHeading 4"/>
    <w:basedOn w:val="a1"/>
    <w:next w:val="a1"/>
    <w:link w:val="40"/>
    <w:qFormat/>
    <w:rsid w:val="00E033C5"/>
    <w:pPr>
      <w:keepNext/>
      <w:numPr>
        <w:ilvl w:val="3"/>
        <w:numId w:val="9"/>
      </w:numPr>
      <w:jc w:val="center"/>
      <w:outlineLvl w:val="3"/>
    </w:pPr>
    <w:rPr>
      <w:b/>
    </w:rPr>
  </w:style>
  <w:style w:type="paragraph" w:styleId="5">
    <w:name w:val="heading 5"/>
    <w:aliases w:val="ASAPHeading 5"/>
    <w:basedOn w:val="a1"/>
    <w:next w:val="a1"/>
    <w:link w:val="50"/>
    <w:qFormat/>
    <w:rsid w:val="00E033C5"/>
    <w:pPr>
      <w:keepNext/>
      <w:numPr>
        <w:ilvl w:val="4"/>
        <w:numId w:val="9"/>
      </w:numPr>
      <w:jc w:val="center"/>
      <w:outlineLvl w:val="4"/>
    </w:pPr>
    <w:rPr>
      <w:rFonts w:ascii="Arial" w:hAnsi="Arial"/>
      <w:b/>
    </w:rPr>
  </w:style>
  <w:style w:type="paragraph" w:styleId="6">
    <w:name w:val="heading 6"/>
    <w:aliases w:val="ASAPHeading 6,Heading 6  Appendix 2nd level,Heading 6  Appendix Y &amp; Z,Legal Level 1."/>
    <w:basedOn w:val="a1"/>
    <w:next w:val="a1"/>
    <w:link w:val="60"/>
    <w:qFormat/>
    <w:rsid w:val="00E033C5"/>
    <w:pPr>
      <w:keepNext/>
      <w:jc w:val="center"/>
      <w:outlineLvl w:val="5"/>
    </w:pPr>
    <w:rPr>
      <w:rFonts w:ascii="Arial" w:hAnsi="Arial"/>
      <w:b/>
      <w:sz w:val="26"/>
    </w:rPr>
  </w:style>
  <w:style w:type="paragraph" w:styleId="7">
    <w:name w:val="heading 7"/>
    <w:aliases w:val="ASAPHeading 7,Legal Level 1.1."/>
    <w:basedOn w:val="a1"/>
    <w:next w:val="a1"/>
    <w:link w:val="70"/>
    <w:qFormat/>
    <w:rsid w:val="00E033C5"/>
    <w:pPr>
      <w:keepNext/>
      <w:jc w:val="right"/>
      <w:outlineLvl w:val="6"/>
    </w:pPr>
    <w:rPr>
      <w:b/>
      <w:sz w:val="22"/>
    </w:rPr>
  </w:style>
  <w:style w:type="paragraph" w:styleId="8">
    <w:name w:val="heading 8"/>
    <w:aliases w:val="ASAPHeading 8,Legal Level 1.1.1."/>
    <w:basedOn w:val="a1"/>
    <w:next w:val="a1"/>
    <w:link w:val="80"/>
    <w:qFormat/>
    <w:rsid w:val="00E033C5"/>
    <w:pPr>
      <w:keepNext/>
      <w:jc w:val="center"/>
      <w:outlineLvl w:val="7"/>
    </w:pPr>
    <w:rPr>
      <w:b/>
    </w:rPr>
  </w:style>
  <w:style w:type="paragraph" w:styleId="9">
    <w:name w:val="heading 9"/>
    <w:aliases w:val="ASAPHeading 9,Legal Level 1.1.1.1."/>
    <w:basedOn w:val="a1"/>
    <w:next w:val="a1"/>
    <w:link w:val="90"/>
    <w:qFormat/>
    <w:rsid w:val="00E033C5"/>
    <w:pPr>
      <w:keepNext/>
      <w:jc w:val="right"/>
      <w:outlineLvl w:val="8"/>
    </w:pPr>
    <w:rPr>
      <w:b/>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ASAPHeading 1 Знак,H1 Знак,R1 Знак,H11 Знак,Huvudrubrik Знак,Titolo Sezione Знак,Heading 1 (NN) Знак,h1 Знак,Head 1 (Chapter heading) Знак,l1 Знак,Titre§ Знак,1 Знак,Section Head Знак,Prophead level 1 Знак,Prophead 1 Знак,Forward Знак"/>
    <w:basedOn w:val="a2"/>
    <w:link w:val="1"/>
    <w:rsid w:val="00E033C5"/>
    <w:rPr>
      <w:rFonts w:eastAsia="Times New Roman" w:cs="Times New Roman"/>
      <w:b/>
      <w:szCs w:val="28"/>
      <w:lang w:eastAsia="ru-RU"/>
    </w:rPr>
  </w:style>
  <w:style w:type="character" w:customStyle="1" w:styleId="23">
    <w:name w:val="Заголовок 2 Знак"/>
    <w:aliases w:val="HD2 Знак,ASAPHeading 2 Знак,Heading 2 Hidden Знак,H2 Знак,heading 2 Знак"/>
    <w:basedOn w:val="a2"/>
    <w:link w:val="22"/>
    <w:rsid w:val="00E033C5"/>
    <w:rPr>
      <w:rFonts w:eastAsia="Times New Roman" w:cs="Times New Roman"/>
      <w:b/>
      <w:bCs/>
      <w:szCs w:val="28"/>
      <w:lang w:eastAsia="ru-RU"/>
    </w:rPr>
  </w:style>
  <w:style w:type="character" w:customStyle="1" w:styleId="30">
    <w:name w:val="Заголовок 3 Знак"/>
    <w:aliases w:val="H3 Знак,H31 Знак,H32 Знак,H311 Знак,H33 Знак,H312 Знак,H34 Знак,H313 Знак,H35 Знак,H314 Знак,H321 Знак,H3111 Знак,H331 Знак,H3121 Знак,H36 Знак,H315 Знак,H322 Знак,H3112 Знак,H332 Знак,H3122 Знак,H341 Знак,H3131 Знак,H3211 Знак,H37 Знак"/>
    <w:basedOn w:val="a2"/>
    <w:link w:val="3"/>
    <w:rsid w:val="00E033C5"/>
    <w:rPr>
      <w:rFonts w:eastAsia="Times New Roman" w:cs="Times New Roman"/>
      <w:b/>
      <w:szCs w:val="28"/>
      <w:lang w:eastAsia="ru-RU"/>
    </w:rPr>
  </w:style>
  <w:style w:type="character" w:customStyle="1" w:styleId="40">
    <w:name w:val="Заголовок 4 Знак"/>
    <w:aliases w:val="ASAPHeading 4 Знак"/>
    <w:basedOn w:val="a2"/>
    <w:link w:val="4"/>
    <w:rsid w:val="00E033C5"/>
    <w:rPr>
      <w:rFonts w:eastAsia="Times New Roman" w:cs="Times New Roman"/>
      <w:b/>
      <w:szCs w:val="20"/>
      <w:lang w:eastAsia="ru-RU"/>
    </w:rPr>
  </w:style>
  <w:style w:type="character" w:customStyle="1" w:styleId="50">
    <w:name w:val="Заголовок 5 Знак"/>
    <w:aliases w:val="ASAPHeading 5 Знак"/>
    <w:basedOn w:val="a2"/>
    <w:link w:val="5"/>
    <w:rsid w:val="00E033C5"/>
    <w:rPr>
      <w:rFonts w:ascii="Arial" w:eastAsia="Times New Roman" w:hAnsi="Arial" w:cs="Times New Roman"/>
      <w:b/>
      <w:szCs w:val="20"/>
      <w:lang w:eastAsia="ru-RU"/>
    </w:rPr>
  </w:style>
  <w:style w:type="character" w:customStyle="1" w:styleId="60">
    <w:name w:val="Заголовок 6 Знак"/>
    <w:aliases w:val="ASAPHeading 6 Знак,Heading 6  Appendix 2nd level Знак,Heading 6  Appendix Y &amp; Z Знак,Legal Level 1. Знак"/>
    <w:basedOn w:val="a2"/>
    <w:link w:val="6"/>
    <w:rsid w:val="00E033C5"/>
    <w:rPr>
      <w:rFonts w:ascii="Arial" w:eastAsia="Times New Roman" w:hAnsi="Arial" w:cs="Times New Roman"/>
      <w:b/>
      <w:sz w:val="26"/>
      <w:szCs w:val="20"/>
      <w:lang w:eastAsia="ru-RU"/>
    </w:rPr>
  </w:style>
  <w:style w:type="character" w:customStyle="1" w:styleId="70">
    <w:name w:val="Заголовок 7 Знак"/>
    <w:aliases w:val="ASAPHeading 7 Знак,Legal Level 1.1. Знак"/>
    <w:basedOn w:val="a2"/>
    <w:link w:val="7"/>
    <w:rsid w:val="00E033C5"/>
    <w:rPr>
      <w:rFonts w:eastAsia="Times New Roman" w:cs="Times New Roman"/>
      <w:b/>
      <w:sz w:val="22"/>
      <w:szCs w:val="20"/>
      <w:lang w:eastAsia="ru-RU"/>
    </w:rPr>
  </w:style>
  <w:style w:type="character" w:customStyle="1" w:styleId="80">
    <w:name w:val="Заголовок 8 Знак"/>
    <w:aliases w:val="ASAPHeading 8 Знак,Legal Level 1.1.1. Знак"/>
    <w:basedOn w:val="a2"/>
    <w:link w:val="8"/>
    <w:rsid w:val="00E033C5"/>
    <w:rPr>
      <w:rFonts w:eastAsia="Times New Roman" w:cs="Times New Roman"/>
      <w:b/>
      <w:szCs w:val="20"/>
      <w:lang w:eastAsia="ru-RU"/>
    </w:rPr>
  </w:style>
  <w:style w:type="character" w:customStyle="1" w:styleId="90">
    <w:name w:val="Заголовок 9 Знак"/>
    <w:aliases w:val="ASAPHeading 9 Знак,Legal Level 1.1.1.1. Знак"/>
    <w:basedOn w:val="a2"/>
    <w:link w:val="9"/>
    <w:rsid w:val="00E033C5"/>
    <w:rPr>
      <w:rFonts w:eastAsia="Times New Roman" w:cs="Times New Roman"/>
      <w:b/>
      <w:szCs w:val="20"/>
      <w:lang w:eastAsia="ru-RU"/>
    </w:rPr>
  </w:style>
  <w:style w:type="character" w:customStyle="1" w:styleId="a5">
    <w:name w:val="Основной шрифт"/>
    <w:rsid w:val="00E033C5"/>
  </w:style>
  <w:style w:type="paragraph" w:styleId="a6">
    <w:name w:val="List"/>
    <w:basedOn w:val="a7"/>
    <w:rsid w:val="00E033C5"/>
    <w:pPr>
      <w:spacing w:after="220" w:line="220" w:lineRule="atLeast"/>
      <w:ind w:left="1440" w:hanging="360"/>
    </w:pPr>
    <w:rPr>
      <w:sz w:val="20"/>
    </w:rPr>
  </w:style>
  <w:style w:type="paragraph" w:styleId="a7">
    <w:name w:val="Body Text"/>
    <w:basedOn w:val="a1"/>
    <w:link w:val="12"/>
    <w:rsid w:val="00E033C5"/>
    <w:pPr>
      <w:spacing w:after="120"/>
    </w:pPr>
  </w:style>
  <w:style w:type="character" w:customStyle="1" w:styleId="a8">
    <w:name w:val="Основной текст Знак"/>
    <w:basedOn w:val="a2"/>
    <w:rsid w:val="00E033C5"/>
    <w:rPr>
      <w:rFonts w:eastAsia="Times New Roman" w:cs="Times New Roman"/>
      <w:szCs w:val="20"/>
      <w:lang w:eastAsia="ru-RU"/>
    </w:rPr>
  </w:style>
  <w:style w:type="paragraph" w:customStyle="1" w:styleId="24">
    <w:name w:val="оглавление 2"/>
    <w:basedOn w:val="a1"/>
    <w:next w:val="a1"/>
    <w:autoRedefine/>
    <w:rsid w:val="00E033C5"/>
    <w:pPr>
      <w:ind w:left="-24" w:firstLine="24"/>
    </w:pPr>
    <w:rPr>
      <w:szCs w:val="24"/>
      <w:lang w:val="ru-RU"/>
    </w:rPr>
  </w:style>
  <w:style w:type="paragraph" w:customStyle="1" w:styleId="31">
    <w:name w:val="оглавление 3"/>
    <w:basedOn w:val="a1"/>
    <w:next w:val="a1"/>
    <w:autoRedefine/>
    <w:rsid w:val="00E033C5"/>
    <w:pPr>
      <w:ind w:firstLine="0"/>
    </w:pPr>
    <w:rPr>
      <w:iCs/>
      <w:sz w:val="22"/>
      <w:szCs w:val="22"/>
      <w:lang w:val="ru-RU"/>
    </w:rPr>
  </w:style>
  <w:style w:type="paragraph" w:styleId="25">
    <w:name w:val="Body Text Indent 2"/>
    <w:basedOn w:val="a1"/>
    <w:link w:val="26"/>
    <w:rsid w:val="00E033C5"/>
    <w:rPr>
      <w:rFonts w:ascii="Arial" w:hAnsi="Arial"/>
      <w:sz w:val="22"/>
    </w:rPr>
  </w:style>
  <w:style w:type="character" w:customStyle="1" w:styleId="26">
    <w:name w:val="Основной текст с отступом 2 Знак"/>
    <w:basedOn w:val="a2"/>
    <w:link w:val="25"/>
    <w:rsid w:val="00E033C5"/>
    <w:rPr>
      <w:rFonts w:ascii="Arial" w:eastAsia="Times New Roman" w:hAnsi="Arial" w:cs="Times New Roman"/>
      <w:sz w:val="22"/>
      <w:szCs w:val="20"/>
      <w:lang w:eastAsia="ru-RU"/>
    </w:rPr>
  </w:style>
  <w:style w:type="paragraph" w:styleId="27">
    <w:name w:val="toc 2"/>
    <w:basedOn w:val="a1"/>
    <w:next w:val="a1"/>
    <w:autoRedefine/>
    <w:uiPriority w:val="39"/>
    <w:rsid w:val="00E033C5"/>
    <w:pPr>
      <w:tabs>
        <w:tab w:val="right" w:leader="dot" w:pos="9345"/>
      </w:tabs>
      <w:spacing w:line="312" w:lineRule="auto"/>
      <w:ind w:left="240"/>
      <w:jc w:val="left"/>
    </w:pPr>
    <w:rPr>
      <w:smallCaps/>
      <w:noProof/>
      <w:color w:val="FF0000"/>
      <w:szCs w:val="28"/>
    </w:rPr>
  </w:style>
  <w:style w:type="paragraph" w:styleId="32">
    <w:name w:val="toc 3"/>
    <w:basedOn w:val="a1"/>
    <w:next w:val="a1"/>
    <w:autoRedefine/>
    <w:uiPriority w:val="39"/>
    <w:rsid w:val="00E033C5"/>
    <w:pPr>
      <w:tabs>
        <w:tab w:val="right" w:leader="dot" w:pos="9345"/>
      </w:tabs>
      <w:ind w:left="480"/>
      <w:jc w:val="left"/>
    </w:pPr>
    <w:rPr>
      <w:i/>
      <w:iCs/>
      <w:noProof/>
      <w:szCs w:val="28"/>
    </w:rPr>
  </w:style>
  <w:style w:type="paragraph" w:styleId="13">
    <w:name w:val="toc 1"/>
    <w:basedOn w:val="a1"/>
    <w:next w:val="a1"/>
    <w:autoRedefine/>
    <w:uiPriority w:val="39"/>
    <w:rsid w:val="00E033C5"/>
    <w:pPr>
      <w:tabs>
        <w:tab w:val="left" w:pos="142"/>
        <w:tab w:val="left" w:pos="284"/>
        <w:tab w:val="right" w:leader="dot" w:pos="9345"/>
      </w:tabs>
      <w:spacing w:before="120" w:after="120"/>
      <w:ind w:firstLine="0"/>
      <w:jc w:val="left"/>
    </w:pPr>
    <w:rPr>
      <w:b/>
      <w:bCs/>
      <w:caps/>
      <w:szCs w:val="28"/>
    </w:rPr>
  </w:style>
  <w:style w:type="paragraph" w:styleId="a9">
    <w:name w:val="header"/>
    <w:basedOn w:val="a1"/>
    <w:link w:val="aa"/>
    <w:uiPriority w:val="99"/>
    <w:rsid w:val="00E033C5"/>
    <w:pPr>
      <w:tabs>
        <w:tab w:val="center" w:pos="4153"/>
        <w:tab w:val="right" w:pos="8306"/>
      </w:tabs>
    </w:pPr>
  </w:style>
  <w:style w:type="character" w:customStyle="1" w:styleId="aa">
    <w:name w:val="Верхний колонтитул Знак"/>
    <w:basedOn w:val="a2"/>
    <w:link w:val="a9"/>
    <w:uiPriority w:val="99"/>
    <w:rsid w:val="00E033C5"/>
    <w:rPr>
      <w:rFonts w:eastAsia="Times New Roman" w:cs="Times New Roman"/>
      <w:szCs w:val="20"/>
      <w:lang w:eastAsia="ru-RU"/>
    </w:rPr>
  </w:style>
  <w:style w:type="character" w:styleId="ab">
    <w:name w:val="page number"/>
    <w:rsid w:val="00E033C5"/>
  </w:style>
  <w:style w:type="paragraph" w:styleId="41">
    <w:name w:val="toc 4"/>
    <w:basedOn w:val="a1"/>
    <w:next w:val="a1"/>
    <w:autoRedefine/>
    <w:semiHidden/>
    <w:rsid w:val="00E033C5"/>
    <w:pPr>
      <w:ind w:left="720"/>
      <w:jc w:val="left"/>
    </w:pPr>
    <w:rPr>
      <w:sz w:val="18"/>
      <w:szCs w:val="18"/>
    </w:rPr>
  </w:style>
  <w:style w:type="paragraph" w:styleId="51">
    <w:name w:val="toc 5"/>
    <w:basedOn w:val="a1"/>
    <w:next w:val="a1"/>
    <w:autoRedefine/>
    <w:semiHidden/>
    <w:rsid w:val="00E033C5"/>
    <w:pPr>
      <w:ind w:left="960"/>
      <w:jc w:val="left"/>
    </w:pPr>
    <w:rPr>
      <w:sz w:val="18"/>
      <w:szCs w:val="18"/>
    </w:rPr>
  </w:style>
  <w:style w:type="paragraph" w:styleId="61">
    <w:name w:val="toc 6"/>
    <w:basedOn w:val="a1"/>
    <w:next w:val="a1"/>
    <w:autoRedefine/>
    <w:semiHidden/>
    <w:rsid w:val="00E033C5"/>
    <w:pPr>
      <w:ind w:left="1200"/>
      <w:jc w:val="left"/>
    </w:pPr>
    <w:rPr>
      <w:sz w:val="18"/>
      <w:szCs w:val="18"/>
    </w:rPr>
  </w:style>
  <w:style w:type="paragraph" w:styleId="71">
    <w:name w:val="toc 7"/>
    <w:basedOn w:val="a1"/>
    <w:next w:val="a1"/>
    <w:autoRedefine/>
    <w:semiHidden/>
    <w:rsid w:val="00E033C5"/>
    <w:pPr>
      <w:ind w:left="1440"/>
      <w:jc w:val="left"/>
    </w:pPr>
    <w:rPr>
      <w:sz w:val="18"/>
      <w:szCs w:val="18"/>
    </w:rPr>
  </w:style>
  <w:style w:type="paragraph" w:styleId="81">
    <w:name w:val="toc 8"/>
    <w:basedOn w:val="a1"/>
    <w:next w:val="a1"/>
    <w:autoRedefine/>
    <w:semiHidden/>
    <w:rsid w:val="00E033C5"/>
    <w:pPr>
      <w:ind w:left="1680"/>
      <w:jc w:val="left"/>
    </w:pPr>
    <w:rPr>
      <w:sz w:val="18"/>
      <w:szCs w:val="18"/>
    </w:rPr>
  </w:style>
  <w:style w:type="paragraph" w:styleId="ac">
    <w:name w:val="footer"/>
    <w:basedOn w:val="a1"/>
    <w:link w:val="ad"/>
    <w:rsid w:val="00E033C5"/>
    <w:pPr>
      <w:tabs>
        <w:tab w:val="center" w:pos="4153"/>
        <w:tab w:val="right" w:pos="8306"/>
      </w:tabs>
    </w:pPr>
    <w:rPr>
      <w:lang w:eastAsia="x-none"/>
    </w:rPr>
  </w:style>
  <w:style w:type="character" w:customStyle="1" w:styleId="ad">
    <w:name w:val="Нижний колонтитул Знак"/>
    <w:basedOn w:val="a2"/>
    <w:link w:val="ac"/>
    <w:rsid w:val="00E033C5"/>
    <w:rPr>
      <w:rFonts w:eastAsia="Times New Roman" w:cs="Times New Roman"/>
      <w:szCs w:val="20"/>
      <w:lang w:eastAsia="x-none"/>
    </w:rPr>
  </w:style>
  <w:style w:type="paragraph" w:styleId="ae">
    <w:name w:val="Body Text Indent"/>
    <w:basedOn w:val="a1"/>
    <w:link w:val="af"/>
    <w:rsid w:val="00E033C5"/>
    <w:pPr>
      <w:jc w:val="center"/>
    </w:pPr>
  </w:style>
  <w:style w:type="character" w:customStyle="1" w:styleId="af">
    <w:name w:val="Основной текст с отступом Знак"/>
    <w:basedOn w:val="a2"/>
    <w:link w:val="ae"/>
    <w:rsid w:val="00E033C5"/>
    <w:rPr>
      <w:rFonts w:eastAsia="Times New Roman" w:cs="Times New Roman"/>
      <w:szCs w:val="20"/>
      <w:lang w:eastAsia="ru-RU"/>
    </w:rPr>
  </w:style>
  <w:style w:type="paragraph" w:styleId="33">
    <w:name w:val="Body Text Indent 3"/>
    <w:basedOn w:val="a1"/>
    <w:link w:val="34"/>
    <w:rsid w:val="00E033C5"/>
    <w:pPr>
      <w:tabs>
        <w:tab w:val="left" w:pos="1080"/>
      </w:tabs>
      <w:ind w:left="720"/>
    </w:pPr>
    <w:rPr>
      <w:rFonts w:ascii="Arial" w:hAnsi="Arial"/>
      <w:sz w:val="22"/>
    </w:rPr>
  </w:style>
  <w:style w:type="character" w:customStyle="1" w:styleId="34">
    <w:name w:val="Основной текст с отступом 3 Знак"/>
    <w:basedOn w:val="a2"/>
    <w:link w:val="33"/>
    <w:rsid w:val="00E033C5"/>
    <w:rPr>
      <w:rFonts w:ascii="Arial" w:eastAsia="Times New Roman" w:hAnsi="Arial" w:cs="Times New Roman"/>
      <w:sz w:val="22"/>
      <w:szCs w:val="20"/>
      <w:lang w:eastAsia="ru-RU"/>
    </w:rPr>
  </w:style>
  <w:style w:type="paragraph" w:styleId="28">
    <w:name w:val="List Continue 2"/>
    <w:basedOn w:val="a1"/>
    <w:rsid w:val="00E033C5"/>
    <w:pPr>
      <w:spacing w:after="120"/>
      <w:ind w:left="566"/>
    </w:pPr>
    <w:rPr>
      <w:lang w:val="ru-RU"/>
    </w:rPr>
  </w:style>
  <w:style w:type="paragraph" w:styleId="af0">
    <w:name w:val="Block Text"/>
    <w:basedOn w:val="a1"/>
    <w:rsid w:val="00E033C5"/>
    <w:pPr>
      <w:ind w:left="-567" w:right="-766" w:firstLine="567"/>
    </w:pPr>
  </w:style>
  <w:style w:type="paragraph" w:styleId="af1">
    <w:name w:val="Plain Text"/>
    <w:basedOn w:val="a1"/>
    <w:link w:val="af2"/>
    <w:rsid w:val="00E033C5"/>
    <w:rPr>
      <w:rFonts w:ascii="Courier New" w:hAnsi="Courier New"/>
    </w:rPr>
  </w:style>
  <w:style w:type="character" w:customStyle="1" w:styleId="af2">
    <w:name w:val="Текст Знак"/>
    <w:basedOn w:val="a2"/>
    <w:link w:val="af1"/>
    <w:rsid w:val="00E033C5"/>
    <w:rPr>
      <w:rFonts w:ascii="Courier New" w:eastAsia="Times New Roman" w:hAnsi="Courier New" w:cs="Times New Roman"/>
      <w:szCs w:val="20"/>
      <w:lang w:eastAsia="ru-RU"/>
    </w:rPr>
  </w:style>
  <w:style w:type="paragraph" w:styleId="af3">
    <w:name w:val="List Bullet"/>
    <w:basedOn w:val="a7"/>
    <w:autoRedefine/>
    <w:rsid w:val="00E033C5"/>
    <w:pPr>
      <w:widowControl w:val="0"/>
      <w:spacing w:after="0"/>
      <w:ind w:firstLine="709"/>
    </w:pPr>
    <w:rPr>
      <w:rFonts w:ascii="Arial" w:hAnsi="Arial"/>
      <w:lang w:val="ru-RU"/>
    </w:rPr>
  </w:style>
  <w:style w:type="paragraph" w:styleId="35">
    <w:name w:val="List Number 3"/>
    <w:basedOn w:val="a1"/>
    <w:rsid w:val="00E033C5"/>
    <w:pPr>
      <w:tabs>
        <w:tab w:val="num" w:pos="926"/>
      </w:tabs>
      <w:ind w:left="926" w:hanging="360"/>
    </w:pPr>
    <w:rPr>
      <w:rFonts w:ascii="Arial" w:hAnsi="Arial"/>
      <w:b/>
    </w:rPr>
  </w:style>
  <w:style w:type="paragraph" w:customStyle="1" w:styleId="14">
    <w:name w:val="оглавление 1"/>
    <w:basedOn w:val="a1"/>
    <w:next w:val="a1"/>
    <w:autoRedefine/>
    <w:rsid w:val="00E033C5"/>
    <w:pPr>
      <w:ind w:firstLine="0"/>
      <w:jc w:val="right"/>
    </w:pPr>
    <w:rPr>
      <w:b/>
      <w:bCs/>
      <w:iCs/>
    </w:rPr>
  </w:style>
  <w:style w:type="paragraph" w:customStyle="1" w:styleId="42">
    <w:name w:val="оглавление 4"/>
    <w:basedOn w:val="a1"/>
    <w:next w:val="a1"/>
    <w:autoRedefine/>
    <w:rsid w:val="00E033C5"/>
    <w:pPr>
      <w:ind w:left="600"/>
    </w:pPr>
    <w:rPr>
      <w:sz w:val="18"/>
      <w:lang w:val="ru-RU"/>
    </w:rPr>
  </w:style>
  <w:style w:type="paragraph" w:customStyle="1" w:styleId="52">
    <w:name w:val="оглавление 5"/>
    <w:basedOn w:val="a1"/>
    <w:next w:val="a1"/>
    <w:autoRedefine/>
    <w:rsid w:val="00E033C5"/>
    <w:pPr>
      <w:ind w:left="800"/>
    </w:pPr>
    <w:rPr>
      <w:sz w:val="18"/>
      <w:lang w:val="ru-RU"/>
    </w:rPr>
  </w:style>
  <w:style w:type="paragraph" w:customStyle="1" w:styleId="62">
    <w:name w:val="оглавление 6"/>
    <w:basedOn w:val="a1"/>
    <w:next w:val="a1"/>
    <w:autoRedefine/>
    <w:rsid w:val="00E033C5"/>
    <w:pPr>
      <w:ind w:left="1000"/>
    </w:pPr>
    <w:rPr>
      <w:sz w:val="18"/>
      <w:lang w:val="ru-RU"/>
    </w:rPr>
  </w:style>
  <w:style w:type="paragraph" w:customStyle="1" w:styleId="72">
    <w:name w:val="оглавление 7"/>
    <w:basedOn w:val="a1"/>
    <w:next w:val="a1"/>
    <w:autoRedefine/>
    <w:rsid w:val="00E033C5"/>
    <w:pPr>
      <w:ind w:left="1200"/>
    </w:pPr>
    <w:rPr>
      <w:sz w:val="18"/>
      <w:lang w:val="ru-RU"/>
    </w:rPr>
  </w:style>
  <w:style w:type="paragraph" w:customStyle="1" w:styleId="82">
    <w:name w:val="оглавление 8"/>
    <w:basedOn w:val="a1"/>
    <w:next w:val="a1"/>
    <w:autoRedefine/>
    <w:rsid w:val="00E033C5"/>
    <w:pPr>
      <w:ind w:left="1400"/>
    </w:pPr>
    <w:rPr>
      <w:sz w:val="18"/>
      <w:lang w:val="ru-RU"/>
    </w:rPr>
  </w:style>
  <w:style w:type="paragraph" w:customStyle="1" w:styleId="91">
    <w:name w:val="оглавление 9"/>
    <w:basedOn w:val="a1"/>
    <w:next w:val="a1"/>
    <w:autoRedefine/>
    <w:rsid w:val="00E033C5"/>
    <w:pPr>
      <w:ind w:left="1600"/>
    </w:pPr>
    <w:rPr>
      <w:sz w:val="18"/>
      <w:lang w:val="ru-RU"/>
    </w:rPr>
  </w:style>
  <w:style w:type="character" w:customStyle="1" w:styleId="af4">
    <w:name w:val="Печатная машинка"/>
    <w:rsid w:val="00E033C5"/>
    <w:rPr>
      <w:rFonts w:ascii="Courier New" w:hAnsi="Courier New"/>
      <w:sz w:val="20"/>
    </w:rPr>
  </w:style>
  <w:style w:type="paragraph" w:customStyle="1" w:styleId="Web">
    <w:name w:val="Обычный (Web)"/>
    <w:basedOn w:val="a1"/>
    <w:rsid w:val="00E033C5"/>
    <w:pPr>
      <w:spacing w:before="100" w:after="100"/>
    </w:pPr>
    <w:rPr>
      <w:rFonts w:ascii="Times" w:hAnsi="Times"/>
      <w:color w:val="000000"/>
      <w:sz w:val="26"/>
      <w:lang w:val="ru-RU"/>
    </w:rPr>
  </w:style>
  <w:style w:type="paragraph" w:customStyle="1" w:styleId="Normal1">
    <w:name w:val="Normal1"/>
    <w:rsid w:val="00E033C5"/>
    <w:pPr>
      <w:widowControl w:val="0"/>
      <w:spacing w:line="260" w:lineRule="auto"/>
      <w:ind w:firstLine="720"/>
    </w:pPr>
    <w:rPr>
      <w:rFonts w:eastAsia="Times New Roman" w:cs="Times New Roman"/>
      <w:snapToGrid w:val="0"/>
      <w:szCs w:val="20"/>
      <w:lang w:eastAsia="ru-RU"/>
    </w:rPr>
  </w:style>
  <w:style w:type="paragraph" w:customStyle="1" w:styleId="15">
    <w:name w:val="Список1"/>
    <w:basedOn w:val="a1"/>
    <w:rsid w:val="00E033C5"/>
    <w:pPr>
      <w:tabs>
        <w:tab w:val="num" w:pos="1069"/>
      </w:tabs>
      <w:ind w:left="680" w:firstLine="29"/>
    </w:pPr>
    <w:rPr>
      <w:szCs w:val="24"/>
      <w:lang w:val="ru-RU"/>
    </w:rPr>
  </w:style>
  <w:style w:type="paragraph" w:styleId="29">
    <w:name w:val="Body Text 2"/>
    <w:basedOn w:val="a1"/>
    <w:link w:val="2a"/>
    <w:rsid w:val="00E033C5"/>
    <w:pPr>
      <w:ind w:firstLine="0"/>
    </w:pPr>
  </w:style>
  <w:style w:type="character" w:customStyle="1" w:styleId="2a">
    <w:name w:val="Основной текст 2 Знак"/>
    <w:basedOn w:val="a2"/>
    <w:link w:val="29"/>
    <w:rsid w:val="00E033C5"/>
    <w:rPr>
      <w:rFonts w:eastAsia="Times New Roman" w:cs="Times New Roman"/>
      <w:szCs w:val="20"/>
      <w:lang w:eastAsia="ru-RU"/>
    </w:rPr>
  </w:style>
  <w:style w:type="character" w:styleId="af5">
    <w:name w:val="Hyperlink"/>
    <w:uiPriority w:val="99"/>
    <w:rsid w:val="00E033C5"/>
    <w:rPr>
      <w:color w:val="0000FF"/>
      <w:u w:val="single"/>
    </w:rPr>
  </w:style>
  <w:style w:type="paragraph" w:customStyle="1" w:styleId="36">
    <w:name w:val="заголовок 3"/>
    <w:basedOn w:val="a1"/>
    <w:next w:val="a1"/>
    <w:rsid w:val="00E033C5"/>
    <w:pPr>
      <w:keepNext/>
      <w:spacing w:before="240" w:after="60"/>
      <w:ind w:firstLine="0"/>
      <w:jc w:val="left"/>
    </w:pPr>
    <w:rPr>
      <w:rFonts w:ascii="Arial" w:hAnsi="Arial"/>
      <w:lang w:val="ru-RU"/>
    </w:rPr>
  </w:style>
  <w:style w:type="paragraph" w:customStyle="1" w:styleId="MetBody">
    <w:name w:val="MetBody"/>
    <w:basedOn w:val="a1"/>
    <w:rsid w:val="00E033C5"/>
    <w:pPr>
      <w:widowControl w:val="0"/>
      <w:tabs>
        <w:tab w:val="left" w:pos="709"/>
      </w:tabs>
    </w:pPr>
    <w:rPr>
      <w:rFonts w:ascii="Arial" w:hAnsi="Arial"/>
      <w:kern w:val="36"/>
    </w:rPr>
  </w:style>
  <w:style w:type="character" w:styleId="af6">
    <w:name w:val="FollowedHyperlink"/>
    <w:rsid w:val="00E033C5"/>
    <w:rPr>
      <w:color w:val="800080"/>
      <w:u w:val="single"/>
    </w:rPr>
  </w:style>
  <w:style w:type="paragraph" w:customStyle="1" w:styleId="TTZ">
    <w:name w:val="СтильTTZ"/>
    <w:basedOn w:val="a1"/>
    <w:rsid w:val="00E033C5"/>
    <w:rPr>
      <w:rFonts w:ascii="Arial" w:hAnsi="Arial"/>
    </w:rPr>
  </w:style>
  <w:style w:type="paragraph" w:styleId="92">
    <w:name w:val="toc 9"/>
    <w:basedOn w:val="a1"/>
    <w:next w:val="a1"/>
    <w:autoRedefine/>
    <w:semiHidden/>
    <w:rsid w:val="00E033C5"/>
    <w:pPr>
      <w:ind w:left="1920"/>
      <w:jc w:val="left"/>
    </w:pPr>
    <w:rPr>
      <w:sz w:val="18"/>
      <w:szCs w:val="18"/>
    </w:rPr>
  </w:style>
  <w:style w:type="paragraph" w:customStyle="1" w:styleId="af7">
    <w:name w:val="Список с дефисом"/>
    <w:basedOn w:val="a1"/>
    <w:rsid w:val="00E033C5"/>
    <w:pPr>
      <w:tabs>
        <w:tab w:val="num" w:pos="360"/>
      </w:tabs>
      <w:ind w:left="360" w:hanging="360"/>
      <w:jc w:val="left"/>
    </w:pPr>
    <w:rPr>
      <w:noProof/>
    </w:rPr>
  </w:style>
  <w:style w:type="paragraph" w:customStyle="1" w:styleId="FR1">
    <w:name w:val="FR1"/>
    <w:rsid w:val="00E033C5"/>
    <w:pPr>
      <w:widowControl w:val="0"/>
      <w:ind w:firstLine="0"/>
      <w:jc w:val="right"/>
    </w:pPr>
    <w:rPr>
      <w:rFonts w:ascii="Arial" w:eastAsia="Times New Roman" w:hAnsi="Arial" w:cs="Times New Roman"/>
      <w:b/>
      <w:snapToGrid w:val="0"/>
      <w:sz w:val="16"/>
      <w:szCs w:val="20"/>
      <w:lang w:val="ru-RU" w:eastAsia="ru-RU"/>
    </w:rPr>
  </w:style>
  <w:style w:type="character" w:styleId="af8">
    <w:name w:val="annotation reference"/>
    <w:semiHidden/>
    <w:rsid w:val="00E033C5"/>
    <w:rPr>
      <w:sz w:val="16"/>
      <w:szCs w:val="16"/>
    </w:rPr>
  </w:style>
  <w:style w:type="paragraph" w:styleId="af9">
    <w:name w:val="annotation text"/>
    <w:basedOn w:val="a1"/>
    <w:link w:val="afa"/>
    <w:semiHidden/>
    <w:rsid w:val="00E033C5"/>
    <w:pPr>
      <w:ind w:firstLine="0"/>
      <w:jc w:val="left"/>
    </w:pPr>
    <w:rPr>
      <w:rFonts w:ascii="Pragmatica" w:eastAsia="Pragmatica" w:hAnsi="Pragmatica"/>
      <w:sz w:val="20"/>
    </w:rPr>
  </w:style>
  <w:style w:type="character" w:customStyle="1" w:styleId="afa">
    <w:name w:val="Текст примечания Знак"/>
    <w:basedOn w:val="a2"/>
    <w:link w:val="af9"/>
    <w:semiHidden/>
    <w:rsid w:val="00E033C5"/>
    <w:rPr>
      <w:rFonts w:ascii="Pragmatica" w:eastAsia="Pragmatica" w:hAnsi="Pragmatica" w:cs="Times New Roman"/>
      <w:sz w:val="20"/>
      <w:szCs w:val="20"/>
      <w:lang w:eastAsia="ru-RU"/>
    </w:rPr>
  </w:style>
  <w:style w:type="paragraph" w:styleId="43">
    <w:name w:val="List 4"/>
    <w:basedOn w:val="a1"/>
    <w:rsid w:val="00E033C5"/>
    <w:pPr>
      <w:ind w:left="1132" w:hanging="283"/>
      <w:jc w:val="left"/>
    </w:pPr>
    <w:rPr>
      <w:noProof/>
    </w:rPr>
  </w:style>
  <w:style w:type="paragraph" w:styleId="afb">
    <w:name w:val="Balloon Text"/>
    <w:basedOn w:val="a1"/>
    <w:link w:val="afc"/>
    <w:semiHidden/>
    <w:rsid w:val="00E033C5"/>
    <w:rPr>
      <w:rFonts w:ascii="Tahoma" w:hAnsi="Tahoma" w:cs="Tahoma"/>
      <w:sz w:val="16"/>
      <w:szCs w:val="16"/>
    </w:rPr>
  </w:style>
  <w:style w:type="character" w:customStyle="1" w:styleId="afc">
    <w:name w:val="Текст выноски Знак"/>
    <w:basedOn w:val="a2"/>
    <w:link w:val="afb"/>
    <w:semiHidden/>
    <w:rsid w:val="00E033C5"/>
    <w:rPr>
      <w:rFonts w:ascii="Tahoma" w:eastAsia="Times New Roman" w:hAnsi="Tahoma" w:cs="Tahoma"/>
      <w:sz w:val="16"/>
      <w:szCs w:val="16"/>
      <w:lang w:eastAsia="ru-RU"/>
    </w:rPr>
  </w:style>
  <w:style w:type="paragraph" w:customStyle="1" w:styleId="BodyTextIndent31">
    <w:name w:val="Body Text Indent 31"/>
    <w:basedOn w:val="a1"/>
    <w:rsid w:val="00E033C5"/>
    <w:pPr>
      <w:widowControl w:val="0"/>
      <w:overflowPunct w:val="0"/>
      <w:autoSpaceDE w:val="0"/>
      <w:autoSpaceDN w:val="0"/>
      <w:adjustRightInd w:val="0"/>
      <w:spacing w:line="360" w:lineRule="atLeast"/>
      <w:ind w:firstLine="851"/>
      <w:textAlignment w:val="baseline"/>
    </w:pPr>
    <w:rPr>
      <w:rFonts w:ascii="Pragmatica" w:hAnsi="Pragmatica"/>
      <w:lang w:eastAsia="uk-UA"/>
    </w:rPr>
  </w:style>
  <w:style w:type="paragraph" w:customStyle="1" w:styleId="afd">
    <w:name w:val="Продолжение пункта"/>
    <w:basedOn w:val="a1"/>
    <w:rsid w:val="00E033C5"/>
    <w:pPr>
      <w:tabs>
        <w:tab w:val="num" w:pos="-60"/>
      </w:tabs>
    </w:pPr>
    <w:rPr>
      <w:szCs w:val="24"/>
    </w:rPr>
  </w:style>
  <w:style w:type="paragraph" w:customStyle="1" w:styleId="FR2">
    <w:name w:val="FR2"/>
    <w:rsid w:val="00E033C5"/>
    <w:pPr>
      <w:widowControl w:val="0"/>
      <w:spacing w:line="420" w:lineRule="auto"/>
      <w:ind w:firstLine="720"/>
      <w:jc w:val="left"/>
    </w:pPr>
    <w:rPr>
      <w:rFonts w:eastAsia="Times New Roman" w:cs="Times New Roman"/>
      <w:snapToGrid w:val="0"/>
      <w:szCs w:val="20"/>
      <w:lang w:eastAsia="ru-RU"/>
    </w:rPr>
  </w:style>
  <w:style w:type="paragraph" w:customStyle="1" w:styleId="16">
    <w:name w:val="Обычный1"/>
    <w:rsid w:val="00E033C5"/>
    <w:pPr>
      <w:widowControl w:val="0"/>
      <w:ind w:firstLine="851"/>
    </w:pPr>
    <w:rPr>
      <w:rFonts w:eastAsia="Times New Roman" w:cs="Times New Roman"/>
      <w:szCs w:val="20"/>
      <w:lang w:val="ru-RU" w:eastAsia="ru-RU"/>
    </w:rPr>
  </w:style>
  <w:style w:type="paragraph" w:customStyle="1" w:styleId="10">
    <w:name w:val="СП1"/>
    <w:basedOn w:val="a1"/>
    <w:rsid w:val="00E033C5"/>
    <w:pPr>
      <w:numPr>
        <w:numId w:val="1"/>
      </w:numPr>
    </w:pPr>
    <w:rPr>
      <w:lang w:val="en-US"/>
    </w:rPr>
  </w:style>
  <w:style w:type="paragraph" w:customStyle="1" w:styleId="20">
    <w:name w:val="СП_2_безабзац"/>
    <w:basedOn w:val="a1"/>
    <w:rsid w:val="00E033C5"/>
    <w:pPr>
      <w:numPr>
        <w:numId w:val="2"/>
      </w:numPr>
    </w:pPr>
  </w:style>
  <w:style w:type="paragraph" w:customStyle="1" w:styleId="17">
    <w:name w:val="Стиль1"/>
    <w:basedOn w:val="a1"/>
    <w:rsid w:val="00E033C5"/>
    <w:pPr>
      <w:ind w:firstLine="0"/>
      <w:jc w:val="left"/>
    </w:pPr>
    <w:rPr>
      <w:szCs w:val="24"/>
    </w:rPr>
  </w:style>
  <w:style w:type="paragraph" w:styleId="afe">
    <w:name w:val="Document Map"/>
    <w:basedOn w:val="a1"/>
    <w:link w:val="aff"/>
    <w:rsid w:val="00E033C5"/>
    <w:pPr>
      <w:shd w:val="clear" w:color="auto" w:fill="000080"/>
    </w:pPr>
    <w:rPr>
      <w:rFonts w:ascii="Tahoma" w:hAnsi="Tahoma" w:cs="Tahoma"/>
    </w:rPr>
  </w:style>
  <w:style w:type="character" w:customStyle="1" w:styleId="aff">
    <w:name w:val="Схема документа Знак"/>
    <w:basedOn w:val="a2"/>
    <w:link w:val="afe"/>
    <w:rsid w:val="00E033C5"/>
    <w:rPr>
      <w:rFonts w:ascii="Tahoma" w:eastAsia="Times New Roman" w:hAnsi="Tahoma" w:cs="Tahoma"/>
      <w:szCs w:val="20"/>
      <w:shd w:val="clear" w:color="auto" w:fill="000080"/>
      <w:lang w:eastAsia="ru-RU"/>
    </w:rPr>
  </w:style>
  <w:style w:type="paragraph" w:customStyle="1" w:styleId="CharChar">
    <w:name w:val="Знак Знак Знак Знак Знак Знак Знак Знак Знак Знак Знак Знак Char Char Знак Знак Знак Знак"/>
    <w:basedOn w:val="a1"/>
    <w:rsid w:val="00E033C5"/>
    <w:pPr>
      <w:spacing w:after="160" w:line="240" w:lineRule="exact"/>
      <w:ind w:firstLine="0"/>
      <w:jc w:val="left"/>
    </w:pPr>
    <w:rPr>
      <w:rFonts w:ascii="Tahoma" w:hAnsi="Tahoma"/>
      <w:sz w:val="20"/>
      <w:lang w:val="en-US" w:eastAsia="en-US"/>
    </w:rPr>
  </w:style>
  <w:style w:type="paragraph" w:customStyle="1" w:styleId="aff0">
    <w:name w:val="Обычный для таблицы"/>
    <w:basedOn w:val="a1"/>
    <w:link w:val="aff1"/>
    <w:rsid w:val="00E033C5"/>
    <w:pPr>
      <w:ind w:firstLine="0"/>
      <w:jc w:val="left"/>
    </w:pPr>
  </w:style>
  <w:style w:type="paragraph" w:customStyle="1" w:styleId="aff2">
    <w:name w:val="Название таблицы"/>
    <w:basedOn w:val="a1"/>
    <w:next w:val="aff0"/>
    <w:link w:val="aff3"/>
    <w:rsid w:val="00E033C5"/>
    <w:pPr>
      <w:keepNext/>
      <w:spacing w:before="120" w:after="120"/>
      <w:ind w:firstLine="0"/>
    </w:pPr>
    <w:rPr>
      <w:szCs w:val="24"/>
    </w:rPr>
  </w:style>
  <w:style w:type="paragraph" w:customStyle="1" w:styleId="aff4">
    <w:name w:val="Заголовок таблицы"/>
    <w:basedOn w:val="a1"/>
    <w:rsid w:val="00E033C5"/>
    <w:pPr>
      <w:keepNext/>
      <w:ind w:firstLine="0"/>
      <w:jc w:val="center"/>
    </w:pPr>
  </w:style>
  <w:style w:type="paragraph" w:customStyle="1" w:styleId="a">
    <w:name w:val="Маркированный вложенный"/>
    <w:basedOn w:val="a1"/>
    <w:rsid w:val="00E033C5"/>
    <w:pPr>
      <w:numPr>
        <w:numId w:val="3"/>
      </w:numPr>
    </w:pPr>
  </w:style>
  <w:style w:type="paragraph" w:customStyle="1" w:styleId="aff5">
    <w:name w:val="Перечень сокращений"/>
    <w:basedOn w:val="a7"/>
    <w:rsid w:val="00E033C5"/>
    <w:pPr>
      <w:keepNext/>
      <w:tabs>
        <w:tab w:val="left" w:pos="1134"/>
      </w:tabs>
      <w:spacing w:after="0"/>
      <w:ind w:firstLine="0"/>
    </w:pPr>
    <w:rPr>
      <w:szCs w:val="28"/>
    </w:rPr>
  </w:style>
  <w:style w:type="character" w:customStyle="1" w:styleId="aff6">
    <w:name w:val="Перечень сокращений Знак"/>
    <w:rsid w:val="00E033C5"/>
    <w:rPr>
      <w:sz w:val="24"/>
      <w:szCs w:val="28"/>
      <w:lang w:val="uk-UA" w:eastAsia="ru-RU" w:bidi="ar-SA"/>
    </w:rPr>
  </w:style>
  <w:style w:type="paragraph" w:styleId="2">
    <w:name w:val="List Bullet 2"/>
    <w:basedOn w:val="a1"/>
    <w:rsid w:val="00E033C5"/>
    <w:pPr>
      <w:numPr>
        <w:numId w:val="4"/>
      </w:numPr>
    </w:pPr>
  </w:style>
  <w:style w:type="paragraph" w:customStyle="1" w:styleId="aff7">
    <w:name w:val="Знак Знак Знак Знак"/>
    <w:basedOn w:val="a1"/>
    <w:rsid w:val="00E033C5"/>
    <w:pPr>
      <w:spacing w:after="160" w:line="240" w:lineRule="exact"/>
      <w:ind w:firstLine="0"/>
      <w:jc w:val="left"/>
    </w:pPr>
    <w:rPr>
      <w:rFonts w:ascii="Tahoma" w:hAnsi="Tahoma"/>
      <w:sz w:val="20"/>
      <w:lang w:val="en-US" w:eastAsia="en-US"/>
    </w:rPr>
  </w:style>
  <w:style w:type="paragraph" w:customStyle="1" w:styleId="21">
    <w:name w:val="СП2"/>
    <w:basedOn w:val="a1"/>
    <w:rsid w:val="00E033C5"/>
    <w:pPr>
      <w:widowControl w:val="0"/>
      <w:numPr>
        <w:numId w:val="5"/>
      </w:numPr>
      <w:ind w:firstLine="0"/>
    </w:pPr>
    <w:rPr>
      <w:szCs w:val="24"/>
      <w:lang w:val="ru-RU"/>
    </w:rPr>
  </w:style>
  <w:style w:type="paragraph" w:customStyle="1" w:styleId="BodyTextIndent21">
    <w:name w:val="Body Text Indent 21"/>
    <w:basedOn w:val="a1"/>
    <w:rsid w:val="00E033C5"/>
    <w:pPr>
      <w:widowControl w:val="0"/>
      <w:ind w:firstLine="851"/>
    </w:pPr>
    <w:rPr>
      <w:b/>
      <w:lang w:val="ru-RU"/>
    </w:rPr>
  </w:style>
  <w:style w:type="paragraph" w:customStyle="1" w:styleId="311">
    <w:name w:val="Стиль Основной текст с отступом 3 + 11 пт"/>
    <w:basedOn w:val="33"/>
    <w:autoRedefine/>
    <w:rsid w:val="00E033C5"/>
    <w:pPr>
      <w:widowControl w:val="0"/>
      <w:tabs>
        <w:tab w:val="clear" w:pos="1080"/>
      </w:tabs>
      <w:ind w:left="0" w:firstLine="0"/>
    </w:pPr>
    <w:rPr>
      <w:rFonts w:ascii="Times New Roman" w:hAnsi="Times New Roman"/>
      <w:szCs w:val="22"/>
    </w:rPr>
  </w:style>
  <w:style w:type="paragraph" w:customStyle="1" w:styleId="aff8">
    <w:name w:val="Знак Знак Знак"/>
    <w:basedOn w:val="a1"/>
    <w:rsid w:val="00E033C5"/>
    <w:pPr>
      <w:spacing w:after="160" w:line="240" w:lineRule="exact"/>
      <w:ind w:firstLine="0"/>
      <w:jc w:val="left"/>
    </w:pPr>
    <w:rPr>
      <w:rFonts w:ascii="Tahoma" w:hAnsi="Tahoma"/>
      <w:sz w:val="20"/>
      <w:lang w:val="en-US" w:eastAsia="en-US"/>
    </w:rPr>
  </w:style>
  <w:style w:type="paragraph" w:customStyle="1" w:styleId="CharChar0">
    <w:name w:val="Char Char Знак Знак Знак"/>
    <w:basedOn w:val="a1"/>
    <w:rsid w:val="00E033C5"/>
    <w:pPr>
      <w:spacing w:after="160" w:line="240" w:lineRule="exact"/>
      <w:ind w:firstLine="0"/>
      <w:jc w:val="left"/>
    </w:pPr>
    <w:rPr>
      <w:rFonts w:ascii="Tahoma" w:hAnsi="Tahoma"/>
      <w:sz w:val="20"/>
      <w:lang w:val="en-US" w:eastAsia="en-US"/>
    </w:rPr>
  </w:style>
  <w:style w:type="paragraph" w:customStyle="1" w:styleId="aff9">
    <w:name w:val="Знак"/>
    <w:basedOn w:val="a1"/>
    <w:rsid w:val="00E033C5"/>
    <w:pPr>
      <w:spacing w:before="240" w:after="240" w:line="240" w:lineRule="exact"/>
      <w:ind w:firstLine="0"/>
      <w:jc w:val="left"/>
    </w:pPr>
    <w:rPr>
      <w:rFonts w:ascii="Tahoma" w:hAnsi="Tahoma"/>
      <w:sz w:val="20"/>
      <w:lang w:val="en-US" w:eastAsia="en-US"/>
    </w:rPr>
  </w:style>
  <w:style w:type="paragraph" w:customStyle="1" w:styleId="affa">
    <w:name w:val="Знак Знак Знак Знак Знак Знак Знак"/>
    <w:basedOn w:val="a1"/>
    <w:rsid w:val="00E033C5"/>
    <w:pPr>
      <w:spacing w:after="160" w:line="240" w:lineRule="exact"/>
      <w:ind w:firstLine="0"/>
      <w:jc w:val="left"/>
    </w:pPr>
    <w:rPr>
      <w:rFonts w:ascii="Tahoma" w:hAnsi="Tahoma"/>
      <w:sz w:val="20"/>
      <w:lang w:val="en-US" w:eastAsia="en-US"/>
    </w:rPr>
  </w:style>
  <w:style w:type="paragraph" w:customStyle="1" w:styleId="a0">
    <w:name w:val="Маркир. по ГОСТу"/>
    <w:basedOn w:val="a1"/>
    <w:rsid w:val="00E033C5"/>
    <w:pPr>
      <w:numPr>
        <w:numId w:val="6"/>
      </w:numPr>
    </w:pPr>
  </w:style>
  <w:style w:type="paragraph" w:customStyle="1" w:styleId="CharCharCharCharCharCharCharChar">
    <w:name w:val="Знак Знак Знак Знак Знак Знак Char Char Знак Знак Char Char Знак Знак Знак Знак Знак Char Char Знак Знак Char Char"/>
    <w:basedOn w:val="a1"/>
    <w:rsid w:val="00E033C5"/>
    <w:pPr>
      <w:spacing w:before="240" w:after="240"/>
      <w:ind w:firstLine="0"/>
      <w:jc w:val="left"/>
    </w:pPr>
    <w:rPr>
      <w:lang w:val="en-US" w:eastAsia="en-US"/>
    </w:rPr>
  </w:style>
  <w:style w:type="paragraph" w:customStyle="1" w:styleId="CharChar1">
    <w:name w:val="Char Char"/>
    <w:basedOn w:val="a1"/>
    <w:rsid w:val="00E033C5"/>
    <w:pPr>
      <w:spacing w:before="240" w:after="240"/>
      <w:jc w:val="left"/>
    </w:pPr>
    <w:rPr>
      <w:szCs w:val="24"/>
      <w:lang w:val="en-US" w:eastAsia="en-US"/>
    </w:rPr>
  </w:style>
  <w:style w:type="table" w:styleId="affb">
    <w:name w:val="Table Grid"/>
    <w:basedOn w:val="a3"/>
    <w:rsid w:val="00E033C5"/>
    <w:pPr>
      <w:spacing w:line="360" w:lineRule="auto"/>
      <w:ind w:firstLine="720"/>
      <w:jc w:val="left"/>
    </w:pPr>
    <w:rPr>
      <w:rFonts w:ascii="Times New Roman CYR" w:eastAsia="Times New Roman" w:hAnsi="Times New Roman CYR"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нак Знак1 Знак"/>
    <w:basedOn w:val="a1"/>
    <w:rsid w:val="00E033C5"/>
    <w:pPr>
      <w:spacing w:after="160" w:line="240" w:lineRule="exact"/>
      <w:ind w:firstLine="0"/>
      <w:jc w:val="left"/>
    </w:pPr>
    <w:rPr>
      <w:rFonts w:ascii="Tahoma" w:hAnsi="Tahoma"/>
      <w:sz w:val="20"/>
      <w:lang w:val="en-US" w:eastAsia="en-US"/>
    </w:rPr>
  </w:style>
  <w:style w:type="paragraph" w:customStyle="1" w:styleId="affc">
    <w:name w:val="Знак Знак Знак Знак Знак Знак Знак Знак Знак Знак Знак Знак"/>
    <w:basedOn w:val="a1"/>
    <w:rsid w:val="00E033C5"/>
    <w:pPr>
      <w:spacing w:after="160" w:line="240" w:lineRule="exact"/>
      <w:ind w:firstLine="0"/>
      <w:jc w:val="left"/>
    </w:pPr>
    <w:rPr>
      <w:rFonts w:ascii="Tahoma" w:hAnsi="Tahoma"/>
      <w:sz w:val="20"/>
      <w:lang w:val="en-US" w:eastAsia="en-US"/>
    </w:rPr>
  </w:style>
  <w:style w:type="paragraph" w:customStyle="1" w:styleId="affd">
    <w:name w:val="Знак Знак Знак Знак Знак Знак Знак Знак Знак Знак"/>
    <w:basedOn w:val="a1"/>
    <w:rsid w:val="00E033C5"/>
    <w:pPr>
      <w:spacing w:after="160" w:line="240" w:lineRule="exact"/>
      <w:ind w:firstLine="0"/>
      <w:jc w:val="left"/>
    </w:pPr>
    <w:rPr>
      <w:rFonts w:ascii="Tahoma" w:hAnsi="Tahoma"/>
      <w:sz w:val="20"/>
      <w:lang w:val="en-US" w:eastAsia="en-US"/>
    </w:rPr>
  </w:style>
  <w:style w:type="paragraph" w:customStyle="1" w:styleId="Ref">
    <w:name w:val="Ref"/>
    <w:basedOn w:val="a1"/>
    <w:rsid w:val="00E033C5"/>
    <w:pPr>
      <w:ind w:firstLine="567"/>
    </w:pPr>
    <w:rPr>
      <w:rFonts w:ascii="UkrainianTimesET" w:hAnsi="UkrainianTimesET"/>
      <w:color w:val="FF00FF"/>
      <w:lang w:val="ru-RU"/>
    </w:rPr>
  </w:style>
  <w:style w:type="paragraph" w:styleId="affe">
    <w:name w:val="List Paragraph"/>
    <w:basedOn w:val="a1"/>
    <w:uiPriority w:val="34"/>
    <w:qFormat/>
    <w:rsid w:val="00E033C5"/>
    <w:pPr>
      <w:ind w:left="720"/>
      <w:contextualSpacing/>
    </w:pPr>
  </w:style>
  <w:style w:type="paragraph" w:customStyle="1" w:styleId="DocTitle">
    <w:name w:val="DocTitle"/>
    <w:basedOn w:val="a1"/>
    <w:next w:val="a1"/>
    <w:rsid w:val="00E033C5"/>
    <w:pPr>
      <w:spacing w:before="120" w:after="240"/>
      <w:ind w:firstLine="0"/>
      <w:jc w:val="right"/>
    </w:pPr>
    <w:rPr>
      <w:rFonts w:ascii="Arial" w:hAnsi="Arial"/>
      <w:b/>
      <w:lang w:val="ru-RU"/>
    </w:rPr>
  </w:style>
  <w:style w:type="paragraph" w:customStyle="1" w:styleId="heading11">
    <w:name w:val="heading 11"/>
    <w:basedOn w:val="a1"/>
    <w:next w:val="a1"/>
    <w:rsid w:val="00E033C5"/>
    <w:pPr>
      <w:keepNext/>
      <w:widowControl w:val="0"/>
      <w:autoSpaceDE w:val="0"/>
      <w:autoSpaceDN w:val="0"/>
      <w:ind w:firstLine="1134"/>
    </w:pPr>
    <w:rPr>
      <w:szCs w:val="28"/>
      <w:lang w:val="ru-RU"/>
    </w:rPr>
  </w:style>
  <w:style w:type="paragraph" w:customStyle="1" w:styleId="19">
    <w:name w:val="Знак1"/>
    <w:basedOn w:val="a1"/>
    <w:rsid w:val="00E033C5"/>
    <w:pPr>
      <w:ind w:firstLine="0"/>
      <w:jc w:val="left"/>
    </w:pPr>
    <w:rPr>
      <w:rFonts w:ascii="Verdana" w:hAnsi="Verdana" w:cs="Verdana"/>
      <w:sz w:val="20"/>
      <w:lang w:val="en-US" w:eastAsia="en-US"/>
    </w:rPr>
  </w:style>
  <w:style w:type="paragraph" w:customStyle="1" w:styleId="InfoBlue">
    <w:name w:val="InfoBlue"/>
    <w:basedOn w:val="a1"/>
    <w:next w:val="a1"/>
    <w:rsid w:val="00E033C5"/>
    <w:pPr>
      <w:widowControl w:val="0"/>
      <w:tabs>
        <w:tab w:val="left" w:pos="1170"/>
      </w:tabs>
      <w:spacing w:after="60"/>
      <w:ind w:firstLine="0"/>
      <w:jc w:val="left"/>
    </w:pPr>
    <w:rPr>
      <w:rFonts w:ascii="Arial" w:hAnsi="Arial"/>
      <w:i/>
      <w:color w:val="0000FF"/>
      <w:sz w:val="16"/>
      <w:lang w:val="ru-RU"/>
    </w:rPr>
  </w:style>
  <w:style w:type="paragraph" w:customStyle="1" w:styleId="Normal2">
    <w:name w:val="Normal2"/>
    <w:rsid w:val="00E033C5"/>
    <w:pPr>
      <w:ind w:firstLine="0"/>
      <w:jc w:val="left"/>
    </w:pPr>
    <w:rPr>
      <w:rFonts w:eastAsia="Times New Roman" w:cs="Times New Roman"/>
      <w:snapToGrid w:val="0"/>
      <w:szCs w:val="20"/>
      <w:lang w:val="hr-HR" w:eastAsia="ru-RU"/>
    </w:rPr>
  </w:style>
  <w:style w:type="paragraph" w:customStyle="1" w:styleId="Style1">
    <w:name w:val="Style1"/>
    <w:basedOn w:val="a1"/>
    <w:rsid w:val="00E033C5"/>
    <w:pPr>
      <w:widowControl w:val="0"/>
      <w:autoSpaceDE w:val="0"/>
      <w:autoSpaceDN w:val="0"/>
      <w:adjustRightInd w:val="0"/>
      <w:spacing w:line="219" w:lineRule="exact"/>
      <w:ind w:firstLine="494"/>
    </w:pPr>
    <w:rPr>
      <w:szCs w:val="24"/>
      <w:lang w:val="ru-RU"/>
    </w:rPr>
  </w:style>
  <w:style w:type="character" w:customStyle="1" w:styleId="FontStyle28">
    <w:name w:val="Font Style28"/>
    <w:rsid w:val="00E033C5"/>
    <w:rPr>
      <w:rFonts w:ascii="Times New Roman" w:hAnsi="Times New Roman" w:cs="Times New Roman"/>
      <w:sz w:val="16"/>
      <w:szCs w:val="16"/>
    </w:rPr>
  </w:style>
  <w:style w:type="paragraph" w:customStyle="1" w:styleId="Iniiaiieoaeno2">
    <w:name w:val="Iniiaiie oaeno 2"/>
    <w:basedOn w:val="a1"/>
    <w:rsid w:val="00E033C5"/>
    <w:pPr>
      <w:ind w:firstLine="709"/>
    </w:pPr>
    <w:rPr>
      <w:rFonts w:ascii="Kudriashov" w:hAnsi="Kudriashov"/>
    </w:rPr>
  </w:style>
  <w:style w:type="paragraph" w:styleId="afff">
    <w:name w:val="Normal (Web)"/>
    <w:basedOn w:val="a1"/>
    <w:uiPriority w:val="99"/>
    <w:rsid w:val="00E033C5"/>
    <w:pPr>
      <w:spacing w:before="100" w:beforeAutospacing="1" w:after="100" w:afterAutospacing="1"/>
      <w:ind w:firstLine="0"/>
      <w:jc w:val="left"/>
    </w:pPr>
    <w:rPr>
      <w:szCs w:val="24"/>
      <w:lang w:val="ru-RU"/>
    </w:rPr>
  </w:style>
  <w:style w:type="character" w:customStyle="1" w:styleId="FontStyle14">
    <w:name w:val="Font Style14"/>
    <w:uiPriority w:val="99"/>
    <w:rsid w:val="00E033C5"/>
    <w:rPr>
      <w:rFonts w:ascii="Times New Roman" w:hAnsi="Times New Roman" w:cs="Times New Roman"/>
      <w:sz w:val="26"/>
      <w:szCs w:val="26"/>
    </w:rPr>
  </w:style>
  <w:style w:type="paragraph" w:customStyle="1" w:styleId="afff0">
    <w:name w:val="Таблица"/>
    <w:rsid w:val="00E033C5"/>
    <w:pPr>
      <w:ind w:firstLine="0"/>
      <w:jc w:val="left"/>
    </w:pPr>
    <w:rPr>
      <w:rFonts w:eastAsia="Times New Roman" w:cs="Times New Roman"/>
      <w:sz w:val="22"/>
      <w:lang w:val="ru-RU" w:eastAsia="ru-RU"/>
    </w:rPr>
  </w:style>
  <w:style w:type="character" w:customStyle="1" w:styleId="aff3">
    <w:name w:val="Название таблицы Знак"/>
    <w:link w:val="aff2"/>
    <w:rsid w:val="00E033C5"/>
    <w:rPr>
      <w:rFonts w:eastAsia="Times New Roman" w:cs="Times New Roman"/>
      <w:szCs w:val="24"/>
      <w:lang w:eastAsia="ru-RU"/>
    </w:rPr>
  </w:style>
  <w:style w:type="character" w:customStyle="1" w:styleId="37">
    <w:name w:val="Основной текст (3)_"/>
    <w:link w:val="38"/>
    <w:rsid w:val="00E033C5"/>
    <w:rPr>
      <w:b/>
      <w:bCs/>
      <w:sz w:val="27"/>
      <w:szCs w:val="27"/>
      <w:shd w:val="clear" w:color="auto" w:fill="FFFFFF"/>
    </w:rPr>
  </w:style>
  <w:style w:type="character" w:customStyle="1" w:styleId="313pt21">
    <w:name w:val="Основной текст (3) + 13 pt21"/>
    <w:aliases w:val="Не полужирный24"/>
    <w:rsid w:val="00E033C5"/>
    <w:rPr>
      <w:b/>
      <w:bCs/>
      <w:sz w:val="26"/>
      <w:szCs w:val="26"/>
      <w:lang w:bidi="ar-SA"/>
    </w:rPr>
  </w:style>
  <w:style w:type="character" w:customStyle="1" w:styleId="313pt20">
    <w:name w:val="Основной текст (3) + 13 pt20"/>
    <w:aliases w:val="Не полужирный23"/>
    <w:rsid w:val="00E033C5"/>
    <w:rPr>
      <w:b/>
      <w:bCs/>
      <w:sz w:val="26"/>
      <w:szCs w:val="26"/>
      <w:lang w:bidi="ar-SA"/>
    </w:rPr>
  </w:style>
  <w:style w:type="character" w:customStyle="1" w:styleId="313pt19">
    <w:name w:val="Основной текст (3) + 13 pt19"/>
    <w:aliases w:val="Не полужирный22"/>
    <w:rsid w:val="00E033C5"/>
    <w:rPr>
      <w:b/>
      <w:bCs/>
      <w:sz w:val="26"/>
      <w:szCs w:val="26"/>
      <w:lang w:bidi="ar-SA"/>
    </w:rPr>
  </w:style>
  <w:style w:type="character" w:customStyle="1" w:styleId="120">
    <w:name w:val="Заголовок №1 (2)_"/>
    <w:link w:val="121"/>
    <w:rsid w:val="00E033C5"/>
    <w:rPr>
      <w:sz w:val="18"/>
      <w:szCs w:val="18"/>
      <w:shd w:val="clear" w:color="auto" w:fill="FFFFFF"/>
    </w:rPr>
  </w:style>
  <w:style w:type="character" w:customStyle="1" w:styleId="313pt18">
    <w:name w:val="Основной текст (3) + 13 pt18"/>
    <w:aliases w:val="Не полужирный21"/>
    <w:rsid w:val="00E033C5"/>
    <w:rPr>
      <w:b/>
      <w:bCs/>
      <w:sz w:val="26"/>
      <w:szCs w:val="26"/>
      <w:lang w:bidi="ar-SA"/>
    </w:rPr>
  </w:style>
  <w:style w:type="character" w:customStyle="1" w:styleId="313pt17">
    <w:name w:val="Основной текст (3) + 13 pt17"/>
    <w:aliases w:val="Не полужирный20"/>
    <w:rsid w:val="00E033C5"/>
    <w:rPr>
      <w:b/>
      <w:bCs/>
      <w:sz w:val="26"/>
      <w:szCs w:val="26"/>
      <w:lang w:bidi="ar-SA"/>
    </w:rPr>
  </w:style>
  <w:style w:type="paragraph" w:customStyle="1" w:styleId="38">
    <w:name w:val="Основной текст (3)"/>
    <w:basedOn w:val="a1"/>
    <w:link w:val="37"/>
    <w:rsid w:val="00E033C5"/>
    <w:pPr>
      <w:shd w:val="clear" w:color="auto" w:fill="FFFFFF"/>
      <w:spacing w:before="240" w:line="322" w:lineRule="exact"/>
      <w:ind w:firstLine="340"/>
    </w:pPr>
    <w:rPr>
      <w:rFonts w:eastAsiaTheme="minorHAnsi" w:cstheme="minorBidi"/>
      <w:b/>
      <w:bCs/>
      <w:sz w:val="27"/>
      <w:szCs w:val="27"/>
      <w:lang w:eastAsia="en-US"/>
    </w:rPr>
  </w:style>
  <w:style w:type="paragraph" w:customStyle="1" w:styleId="121">
    <w:name w:val="Заголовок №1 (2)"/>
    <w:basedOn w:val="a1"/>
    <w:link w:val="120"/>
    <w:rsid w:val="00E033C5"/>
    <w:pPr>
      <w:shd w:val="clear" w:color="auto" w:fill="FFFFFF"/>
      <w:spacing w:line="240" w:lineRule="atLeast"/>
      <w:ind w:firstLine="0"/>
      <w:outlineLvl w:val="0"/>
    </w:pPr>
    <w:rPr>
      <w:rFonts w:eastAsiaTheme="minorHAnsi" w:cstheme="minorBidi"/>
      <w:sz w:val="18"/>
      <w:szCs w:val="18"/>
      <w:lang w:eastAsia="en-US"/>
    </w:rPr>
  </w:style>
  <w:style w:type="character" w:customStyle="1" w:styleId="313pt16">
    <w:name w:val="Основной текст (3) + 13 pt16"/>
    <w:aliases w:val="Не полужирный19"/>
    <w:rsid w:val="00E033C5"/>
    <w:rPr>
      <w:rFonts w:ascii="Times New Roman" w:hAnsi="Times New Roman" w:cs="Times New Roman"/>
      <w:b/>
      <w:bCs/>
      <w:spacing w:val="0"/>
      <w:sz w:val="26"/>
      <w:szCs w:val="26"/>
      <w:lang w:bidi="ar-SA"/>
    </w:rPr>
  </w:style>
  <w:style w:type="character" w:customStyle="1" w:styleId="3110">
    <w:name w:val="Основной текст (3) + 11"/>
    <w:aliases w:val="5 pt3,Не полужирный18"/>
    <w:rsid w:val="00E033C5"/>
    <w:rPr>
      <w:rFonts w:ascii="Times New Roman" w:hAnsi="Times New Roman" w:cs="Times New Roman"/>
      <w:b/>
      <w:bCs/>
      <w:spacing w:val="0"/>
      <w:sz w:val="23"/>
      <w:szCs w:val="23"/>
      <w:lang w:bidi="ar-SA"/>
    </w:rPr>
  </w:style>
  <w:style w:type="character" w:customStyle="1" w:styleId="313pt15">
    <w:name w:val="Основной текст (3) + 13 pt15"/>
    <w:aliases w:val="Не полужирный17"/>
    <w:rsid w:val="00E033C5"/>
    <w:rPr>
      <w:rFonts w:ascii="Times New Roman" w:hAnsi="Times New Roman" w:cs="Times New Roman"/>
      <w:b/>
      <w:bCs/>
      <w:spacing w:val="0"/>
      <w:sz w:val="26"/>
      <w:szCs w:val="26"/>
      <w:lang w:bidi="ar-SA"/>
    </w:rPr>
  </w:style>
  <w:style w:type="character" w:customStyle="1" w:styleId="313pt14">
    <w:name w:val="Основной текст (3) + 13 pt14"/>
    <w:aliases w:val="Не полужирный16"/>
    <w:rsid w:val="00E033C5"/>
    <w:rPr>
      <w:rFonts w:ascii="Times New Roman" w:hAnsi="Times New Roman" w:cs="Times New Roman"/>
      <w:b/>
      <w:bCs/>
      <w:spacing w:val="0"/>
      <w:sz w:val="26"/>
      <w:szCs w:val="26"/>
      <w:lang w:bidi="ar-SA"/>
    </w:rPr>
  </w:style>
  <w:style w:type="character" w:customStyle="1" w:styleId="afff1">
    <w:name w:val="Подпись к таблице_"/>
    <w:link w:val="afff2"/>
    <w:rsid w:val="00E033C5"/>
    <w:rPr>
      <w:b/>
      <w:bCs/>
      <w:spacing w:val="-10"/>
      <w:sz w:val="26"/>
      <w:szCs w:val="26"/>
      <w:shd w:val="clear" w:color="auto" w:fill="FFFFFF"/>
    </w:rPr>
  </w:style>
  <w:style w:type="character" w:customStyle="1" w:styleId="12">
    <w:name w:val="Основной текст Знак1"/>
    <w:link w:val="a7"/>
    <w:rsid w:val="00E033C5"/>
    <w:rPr>
      <w:rFonts w:eastAsia="Times New Roman" w:cs="Times New Roman"/>
      <w:szCs w:val="20"/>
      <w:lang w:eastAsia="ru-RU"/>
    </w:rPr>
  </w:style>
  <w:style w:type="paragraph" w:customStyle="1" w:styleId="afff2">
    <w:name w:val="Подпись к таблице"/>
    <w:basedOn w:val="a1"/>
    <w:link w:val="afff1"/>
    <w:rsid w:val="00E033C5"/>
    <w:pPr>
      <w:widowControl w:val="0"/>
      <w:shd w:val="clear" w:color="auto" w:fill="FFFFFF"/>
      <w:spacing w:line="240" w:lineRule="atLeast"/>
      <w:ind w:firstLine="0"/>
      <w:jc w:val="left"/>
    </w:pPr>
    <w:rPr>
      <w:rFonts w:eastAsiaTheme="minorHAnsi" w:cstheme="minorBidi"/>
      <w:b/>
      <w:bCs/>
      <w:spacing w:val="-10"/>
      <w:sz w:val="26"/>
      <w:szCs w:val="26"/>
      <w:lang w:eastAsia="en-US"/>
    </w:rPr>
  </w:style>
  <w:style w:type="character" w:customStyle="1" w:styleId="44">
    <w:name w:val="Основной текст (4) + Не полужирный"/>
    <w:rsid w:val="00E033C5"/>
    <w:rPr>
      <w:rFonts w:ascii="Times New Roman" w:hAnsi="Times New Roman" w:cs="Times New Roman"/>
      <w:b/>
      <w:bCs/>
      <w:spacing w:val="0"/>
      <w:sz w:val="21"/>
      <w:szCs w:val="21"/>
      <w:lang w:bidi="ar-SA"/>
    </w:rPr>
  </w:style>
  <w:style w:type="character" w:customStyle="1" w:styleId="2b">
    <w:name w:val="Основной текст + Полужирный2"/>
    <w:rsid w:val="00E033C5"/>
    <w:rPr>
      <w:b/>
      <w:bCs/>
      <w:sz w:val="26"/>
      <w:szCs w:val="26"/>
      <w:lang w:val="uk-UA" w:eastAsia="ru-RU" w:bidi="ar-SA"/>
    </w:rPr>
  </w:style>
  <w:style w:type="paragraph" w:customStyle="1" w:styleId="ListParagraph1">
    <w:name w:val="List Paragraph1"/>
    <w:basedOn w:val="a1"/>
    <w:rsid w:val="00E033C5"/>
    <w:pPr>
      <w:ind w:left="708" w:firstLine="0"/>
      <w:jc w:val="left"/>
    </w:pPr>
    <w:rPr>
      <w:lang w:eastAsia="uk-UA"/>
    </w:rPr>
  </w:style>
  <w:style w:type="paragraph" w:customStyle="1" w:styleId="1a">
    <w:name w:val="Абзац списка1"/>
    <w:basedOn w:val="a1"/>
    <w:qFormat/>
    <w:rsid w:val="00E033C5"/>
    <w:pPr>
      <w:ind w:left="720"/>
      <w:contextualSpacing/>
    </w:pPr>
    <w:rPr>
      <w:sz w:val="20"/>
      <w:lang w:eastAsia="uk-UA"/>
    </w:rPr>
  </w:style>
  <w:style w:type="character" w:customStyle="1" w:styleId="2c">
    <w:name w:val="Основной текст (2)_"/>
    <w:link w:val="2d"/>
    <w:uiPriority w:val="99"/>
    <w:rsid w:val="00E033C5"/>
    <w:rPr>
      <w:sz w:val="24"/>
      <w:szCs w:val="24"/>
      <w:shd w:val="clear" w:color="auto" w:fill="FFFFFF"/>
    </w:rPr>
  </w:style>
  <w:style w:type="paragraph" w:customStyle="1" w:styleId="2d">
    <w:name w:val="Основной текст (2)"/>
    <w:basedOn w:val="a1"/>
    <w:link w:val="2c"/>
    <w:uiPriority w:val="99"/>
    <w:rsid w:val="00E033C5"/>
    <w:pPr>
      <w:shd w:val="clear" w:color="auto" w:fill="FFFFFF"/>
      <w:spacing w:line="322" w:lineRule="exact"/>
      <w:ind w:firstLine="0"/>
      <w:jc w:val="left"/>
    </w:pPr>
    <w:rPr>
      <w:rFonts w:eastAsiaTheme="minorHAnsi" w:cstheme="minorBidi"/>
      <w:sz w:val="24"/>
      <w:szCs w:val="24"/>
      <w:lang w:eastAsia="en-US"/>
    </w:rPr>
  </w:style>
  <w:style w:type="paragraph" w:customStyle="1" w:styleId="BodyText21">
    <w:name w:val="Body Text 21"/>
    <w:basedOn w:val="a1"/>
    <w:rsid w:val="00E033C5"/>
    <w:pPr>
      <w:ind w:firstLine="567"/>
    </w:pPr>
  </w:style>
  <w:style w:type="paragraph" w:customStyle="1" w:styleId="2e">
    <w:name w:val="Абзац списка2"/>
    <w:basedOn w:val="a1"/>
    <w:qFormat/>
    <w:rsid w:val="00E033C5"/>
    <w:pPr>
      <w:ind w:left="720" w:firstLine="0"/>
      <w:contextualSpacing/>
      <w:jc w:val="left"/>
    </w:pPr>
    <w:rPr>
      <w:rFonts w:ascii="Calibri" w:hAnsi="Calibri"/>
      <w:sz w:val="22"/>
      <w:szCs w:val="22"/>
      <w:lang w:eastAsia="en-US"/>
    </w:rPr>
  </w:style>
  <w:style w:type="character" w:customStyle="1" w:styleId="313pt">
    <w:name w:val="Основной текст (3) + 13 pt"/>
    <w:aliases w:val="Не полужирный"/>
    <w:rsid w:val="00E033C5"/>
    <w:rPr>
      <w:rFonts w:ascii="Times New Roman" w:hAnsi="Times New Roman" w:cs="Times New Roman"/>
      <w:b/>
      <w:bCs/>
      <w:spacing w:val="0"/>
      <w:sz w:val="26"/>
      <w:szCs w:val="26"/>
      <w:lang w:bidi="ar-SA"/>
    </w:rPr>
  </w:style>
  <w:style w:type="character" w:customStyle="1" w:styleId="313pt25">
    <w:name w:val="Основной текст (3) + 13 pt25"/>
    <w:aliases w:val="Не полужирный29"/>
    <w:rsid w:val="00E033C5"/>
    <w:rPr>
      <w:rFonts w:ascii="Times New Roman" w:hAnsi="Times New Roman" w:cs="Times New Roman"/>
      <w:b/>
      <w:bCs/>
      <w:spacing w:val="0"/>
      <w:sz w:val="26"/>
      <w:szCs w:val="26"/>
      <w:lang w:bidi="ar-SA"/>
    </w:rPr>
  </w:style>
  <w:style w:type="character" w:customStyle="1" w:styleId="313pt24">
    <w:name w:val="Основной текст (3) + 13 pt24"/>
    <w:aliases w:val="Не полужирный28"/>
    <w:rsid w:val="00E033C5"/>
    <w:rPr>
      <w:rFonts w:ascii="Times New Roman" w:hAnsi="Times New Roman" w:cs="Times New Roman"/>
      <w:b/>
      <w:bCs/>
      <w:spacing w:val="0"/>
      <w:sz w:val="26"/>
      <w:szCs w:val="26"/>
      <w:lang w:bidi="ar-SA"/>
    </w:rPr>
  </w:style>
  <w:style w:type="character" w:customStyle="1" w:styleId="312">
    <w:name w:val="Основной текст (3) + 12"/>
    <w:aliases w:val="5 pt4,Не полужирный27"/>
    <w:rsid w:val="00E033C5"/>
    <w:rPr>
      <w:rFonts w:ascii="Times New Roman" w:hAnsi="Times New Roman" w:cs="Times New Roman"/>
      <w:b/>
      <w:bCs/>
      <w:spacing w:val="0"/>
      <w:sz w:val="25"/>
      <w:szCs w:val="25"/>
      <w:lang w:bidi="ar-SA"/>
    </w:rPr>
  </w:style>
  <w:style w:type="character" w:customStyle="1" w:styleId="313pt23">
    <w:name w:val="Основной текст (3) + 13 pt23"/>
    <w:aliases w:val="Не полужирный26"/>
    <w:rsid w:val="00E033C5"/>
    <w:rPr>
      <w:rFonts w:ascii="Times New Roman" w:hAnsi="Times New Roman" w:cs="Times New Roman"/>
      <w:b/>
      <w:bCs/>
      <w:spacing w:val="0"/>
      <w:sz w:val="26"/>
      <w:szCs w:val="26"/>
      <w:lang w:bidi="ar-SA"/>
    </w:rPr>
  </w:style>
  <w:style w:type="character" w:customStyle="1" w:styleId="313pt22">
    <w:name w:val="Основной текст (3) + 13 pt22"/>
    <w:aliases w:val="Не полужирный25"/>
    <w:rsid w:val="00E033C5"/>
    <w:rPr>
      <w:rFonts w:ascii="Times New Roman" w:hAnsi="Times New Roman" w:cs="Times New Roman"/>
      <w:b/>
      <w:bCs/>
      <w:spacing w:val="0"/>
      <w:sz w:val="26"/>
      <w:szCs w:val="26"/>
      <w:lang w:bidi="ar-SA"/>
    </w:rPr>
  </w:style>
  <w:style w:type="character" w:customStyle="1" w:styleId="FontStyle99">
    <w:name w:val="Font Style99"/>
    <w:rsid w:val="00E033C5"/>
    <w:rPr>
      <w:rFonts w:ascii="Times New Roman" w:hAnsi="Times New Roman" w:cs="Times New Roman"/>
      <w:sz w:val="16"/>
      <w:szCs w:val="16"/>
    </w:rPr>
  </w:style>
  <w:style w:type="character" w:customStyle="1" w:styleId="45">
    <w:name w:val="Основной текст (4)_"/>
    <w:link w:val="410"/>
    <w:locked/>
    <w:rsid w:val="00E033C5"/>
    <w:rPr>
      <w:sz w:val="24"/>
      <w:szCs w:val="24"/>
      <w:shd w:val="clear" w:color="auto" w:fill="FFFFFF"/>
    </w:rPr>
  </w:style>
  <w:style w:type="paragraph" w:customStyle="1" w:styleId="410">
    <w:name w:val="Основной текст (4)1"/>
    <w:basedOn w:val="a1"/>
    <w:link w:val="45"/>
    <w:rsid w:val="00E033C5"/>
    <w:pPr>
      <w:shd w:val="clear" w:color="auto" w:fill="FFFFFF"/>
      <w:spacing w:after="60" w:line="240" w:lineRule="atLeast"/>
      <w:ind w:firstLine="0"/>
    </w:pPr>
    <w:rPr>
      <w:rFonts w:eastAsiaTheme="minorHAnsi" w:cstheme="minorBidi"/>
      <w:sz w:val="24"/>
      <w:szCs w:val="24"/>
      <w:lang w:eastAsia="en-US"/>
    </w:rPr>
  </w:style>
  <w:style w:type="character" w:customStyle="1" w:styleId="420">
    <w:name w:val="Основной текст (4)2"/>
    <w:rsid w:val="00E033C5"/>
  </w:style>
  <w:style w:type="character" w:customStyle="1" w:styleId="Impact">
    <w:name w:val="Основной текст + Impact"/>
    <w:aliases w:val="13,5 pt2"/>
    <w:rsid w:val="00E033C5"/>
    <w:rPr>
      <w:rFonts w:ascii="Impact" w:hAnsi="Impact" w:cs="Impact"/>
      <w:noProof/>
      <w:spacing w:val="0"/>
      <w:w w:val="100"/>
      <w:sz w:val="27"/>
      <w:szCs w:val="27"/>
    </w:rPr>
  </w:style>
  <w:style w:type="character" w:customStyle="1" w:styleId="313pt1">
    <w:name w:val="Основной текст (3) + 13 pt1"/>
    <w:aliases w:val="Не полужирный1"/>
    <w:rsid w:val="00E033C5"/>
    <w:rPr>
      <w:rFonts w:ascii="Times New Roman" w:hAnsi="Times New Roman" w:cs="Times New Roman"/>
      <w:b/>
      <w:bCs/>
      <w:spacing w:val="0"/>
      <w:sz w:val="26"/>
      <w:szCs w:val="26"/>
      <w:lang w:bidi="ar-SA"/>
    </w:rPr>
  </w:style>
  <w:style w:type="paragraph" w:styleId="afff3">
    <w:name w:val="annotation subject"/>
    <w:basedOn w:val="af9"/>
    <w:next w:val="af9"/>
    <w:link w:val="afff4"/>
    <w:semiHidden/>
    <w:rsid w:val="00E033C5"/>
    <w:pPr>
      <w:spacing w:line="360" w:lineRule="auto"/>
      <w:ind w:firstLine="720"/>
      <w:jc w:val="both"/>
    </w:pPr>
    <w:rPr>
      <w:rFonts w:ascii="Times New Roman" w:eastAsia="Times New Roman" w:hAnsi="Times New Roman"/>
      <w:b/>
      <w:bCs/>
    </w:rPr>
  </w:style>
  <w:style w:type="character" w:customStyle="1" w:styleId="afff4">
    <w:name w:val="Тема примечания Знак"/>
    <w:basedOn w:val="afa"/>
    <w:link w:val="afff3"/>
    <w:semiHidden/>
    <w:rsid w:val="00E033C5"/>
    <w:rPr>
      <w:rFonts w:ascii="Pragmatica" w:eastAsia="Times New Roman" w:hAnsi="Pragmatica" w:cs="Times New Roman"/>
      <w:b/>
      <w:bCs/>
      <w:sz w:val="20"/>
      <w:szCs w:val="20"/>
      <w:lang w:eastAsia="ru-RU"/>
    </w:rPr>
  </w:style>
  <w:style w:type="character" w:customStyle="1" w:styleId="413pt">
    <w:name w:val="Основной текст (4) + 13 pt"/>
    <w:aliases w:val="Курсив"/>
    <w:rsid w:val="00E033C5"/>
    <w:rPr>
      <w:rFonts w:ascii="Times New Roman" w:hAnsi="Times New Roman" w:cs="Times New Roman"/>
      <w:i/>
      <w:iCs/>
      <w:spacing w:val="0"/>
      <w:sz w:val="26"/>
      <w:szCs w:val="26"/>
      <w:lang w:bidi="ar-SA"/>
    </w:rPr>
  </w:style>
  <w:style w:type="character" w:customStyle="1" w:styleId="4Impact">
    <w:name w:val="Основной текст (4) + Impact"/>
    <w:rsid w:val="00E033C5"/>
    <w:rPr>
      <w:rFonts w:ascii="Impact" w:hAnsi="Impact" w:cs="Impact"/>
      <w:noProof/>
      <w:spacing w:val="0"/>
      <w:w w:val="100"/>
      <w:sz w:val="24"/>
      <w:szCs w:val="24"/>
      <w:lang w:bidi="ar-SA"/>
    </w:rPr>
  </w:style>
  <w:style w:type="paragraph" w:customStyle="1" w:styleId="afff5">
    <w:name w:val="НДР основной"/>
    <w:basedOn w:val="a1"/>
    <w:link w:val="afff6"/>
    <w:qFormat/>
    <w:rsid w:val="00E033C5"/>
    <w:pPr>
      <w:ind w:firstLine="709"/>
    </w:pPr>
    <w:rPr>
      <w:lang w:val="x-none" w:eastAsia="x-none"/>
    </w:rPr>
  </w:style>
  <w:style w:type="character" w:customStyle="1" w:styleId="afff6">
    <w:name w:val="НДР основной Знак"/>
    <w:link w:val="afff5"/>
    <w:rsid w:val="00E033C5"/>
    <w:rPr>
      <w:rFonts w:eastAsia="Times New Roman" w:cs="Times New Roman"/>
      <w:szCs w:val="20"/>
      <w:lang w:val="x-none" w:eastAsia="x-none"/>
    </w:rPr>
  </w:style>
  <w:style w:type="paragraph" w:styleId="39">
    <w:name w:val="Body Text 3"/>
    <w:basedOn w:val="a1"/>
    <w:link w:val="3a"/>
    <w:rsid w:val="00E033C5"/>
    <w:pPr>
      <w:spacing w:after="120"/>
    </w:pPr>
    <w:rPr>
      <w:sz w:val="16"/>
      <w:szCs w:val="16"/>
    </w:rPr>
  </w:style>
  <w:style w:type="character" w:customStyle="1" w:styleId="3a">
    <w:name w:val="Основной текст 3 Знак"/>
    <w:basedOn w:val="a2"/>
    <w:link w:val="39"/>
    <w:rsid w:val="00E033C5"/>
    <w:rPr>
      <w:rFonts w:eastAsia="Times New Roman" w:cs="Times New Roman"/>
      <w:sz w:val="16"/>
      <w:szCs w:val="16"/>
      <w:lang w:eastAsia="ru-RU"/>
    </w:rPr>
  </w:style>
  <w:style w:type="character" w:customStyle="1" w:styleId="afff7">
    <w:name w:val="Колонтитул_"/>
    <w:link w:val="afff8"/>
    <w:rsid w:val="00E033C5"/>
    <w:rPr>
      <w:shd w:val="clear" w:color="auto" w:fill="FFFFFF"/>
    </w:rPr>
  </w:style>
  <w:style w:type="paragraph" w:customStyle="1" w:styleId="afff8">
    <w:name w:val="Колонтитул"/>
    <w:basedOn w:val="a1"/>
    <w:link w:val="afff7"/>
    <w:rsid w:val="00E033C5"/>
    <w:pPr>
      <w:shd w:val="clear" w:color="auto" w:fill="FFFFFF"/>
      <w:ind w:firstLine="0"/>
      <w:jc w:val="left"/>
    </w:pPr>
    <w:rPr>
      <w:rFonts w:eastAsiaTheme="minorHAnsi" w:cstheme="minorBidi"/>
      <w:szCs w:val="22"/>
      <w:lang w:eastAsia="en-US"/>
    </w:rPr>
  </w:style>
  <w:style w:type="character" w:customStyle="1" w:styleId="220">
    <w:name w:val="Заголовок №2 (2)_"/>
    <w:link w:val="221"/>
    <w:rsid w:val="00E033C5"/>
    <w:rPr>
      <w:b/>
      <w:bCs/>
      <w:sz w:val="27"/>
      <w:szCs w:val="27"/>
      <w:shd w:val="clear" w:color="auto" w:fill="FFFFFF"/>
    </w:rPr>
  </w:style>
  <w:style w:type="character" w:customStyle="1" w:styleId="212pt">
    <w:name w:val="Основной текст (2) + 12 pt"/>
    <w:rsid w:val="00E033C5"/>
    <w:rPr>
      <w:rFonts w:ascii="Times New Roman" w:hAnsi="Times New Roman" w:cs="Times New Roman"/>
      <w:spacing w:val="0"/>
      <w:sz w:val="24"/>
      <w:szCs w:val="24"/>
      <w:lang w:bidi="ar-SA"/>
    </w:rPr>
  </w:style>
  <w:style w:type="paragraph" w:customStyle="1" w:styleId="221">
    <w:name w:val="Заголовок №2 (2)"/>
    <w:basedOn w:val="a1"/>
    <w:link w:val="220"/>
    <w:rsid w:val="00E033C5"/>
    <w:pPr>
      <w:shd w:val="clear" w:color="auto" w:fill="FFFFFF"/>
      <w:spacing w:after="420" w:line="312" w:lineRule="exact"/>
      <w:ind w:firstLine="700"/>
      <w:outlineLvl w:val="1"/>
    </w:pPr>
    <w:rPr>
      <w:rFonts w:eastAsiaTheme="minorHAnsi" w:cstheme="minorBidi"/>
      <w:b/>
      <w:bCs/>
      <w:sz w:val="27"/>
      <w:szCs w:val="27"/>
      <w:lang w:eastAsia="en-US"/>
    </w:rPr>
  </w:style>
  <w:style w:type="paragraph" w:styleId="afff9">
    <w:name w:val="Revision"/>
    <w:hidden/>
    <w:uiPriority w:val="99"/>
    <w:semiHidden/>
    <w:rsid w:val="00E033C5"/>
    <w:pPr>
      <w:ind w:firstLine="0"/>
      <w:jc w:val="left"/>
    </w:pPr>
    <w:rPr>
      <w:rFonts w:eastAsia="Times New Roman" w:cs="Times New Roman"/>
      <w:sz w:val="24"/>
      <w:szCs w:val="20"/>
      <w:lang w:eastAsia="ru-RU"/>
    </w:rPr>
  </w:style>
  <w:style w:type="paragraph" w:styleId="afffa">
    <w:name w:val="footnote text"/>
    <w:basedOn w:val="a1"/>
    <w:link w:val="afffb"/>
    <w:rsid w:val="00E033C5"/>
    <w:rPr>
      <w:sz w:val="20"/>
      <w:lang w:eastAsia="x-none"/>
    </w:rPr>
  </w:style>
  <w:style w:type="character" w:customStyle="1" w:styleId="afffb">
    <w:name w:val="Текст сноски Знак"/>
    <w:basedOn w:val="a2"/>
    <w:link w:val="afffa"/>
    <w:rsid w:val="00E033C5"/>
    <w:rPr>
      <w:rFonts w:eastAsia="Times New Roman" w:cs="Times New Roman"/>
      <w:sz w:val="20"/>
      <w:szCs w:val="20"/>
      <w:lang w:eastAsia="x-none"/>
    </w:rPr>
  </w:style>
  <w:style w:type="character" w:styleId="afffc">
    <w:name w:val="footnote reference"/>
    <w:rsid w:val="00E033C5"/>
    <w:rPr>
      <w:vertAlign w:val="superscript"/>
    </w:rPr>
  </w:style>
  <w:style w:type="paragraph" w:styleId="afffd">
    <w:name w:val="Subtitle"/>
    <w:basedOn w:val="a1"/>
    <w:next w:val="a1"/>
    <w:link w:val="afffe"/>
    <w:qFormat/>
    <w:rsid w:val="00E033C5"/>
    <w:pPr>
      <w:spacing w:after="60"/>
      <w:jc w:val="center"/>
      <w:outlineLvl w:val="1"/>
    </w:pPr>
    <w:rPr>
      <w:rFonts w:ascii="Cambria" w:hAnsi="Cambria"/>
      <w:szCs w:val="24"/>
      <w:lang w:eastAsia="x-none"/>
    </w:rPr>
  </w:style>
  <w:style w:type="character" w:customStyle="1" w:styleId="afffe">
    <w:name w:val="Подзаголовок Знак"/>
    <w:basedOn w:val="a2"/>
    <w:link w:val="afffd"/>
    <w:rsid w:val="00E033C5"/>
    <w:rPr>
      <w:rFonts w:ascii="Cambria" w:eastAsia="Times New Roman" w:hAnsi="Cambria" w:cs="Times New Roman"/>
      <w:szCs w:val="24"/>
      <w:lang w:eastAsia="x-none"/>
    </w:rPr>
  </w:style>
  <w:style w:type="character" w:customStyle="1" w:styleId="FontStyle12">
    <w:name w:val="Font Style12"/>
    <w:uiPriority w:val="99"/>
    <w:rsid w:val="00E033C5"/>
    <w:rPr>
      <w:rFonts w:ascii="Lucida Sans Unicode" w:hAnsi="Lucida Sans Unicode" w:cs="Lucida Sans Unicode"/>
      <w:sz w:val="16"/>
      <w:szCs w:val="16"/>
    </w:rPr>
  </w:style>
  <w:style w:type="character" w:customStyle="1" w:styleId="FontStyle13">
    <w:name w:val="Font Style13"/>
    <w:uiPriority w:val="99"/>
    <w:rsid w:val="00E033C5"/>
    <w:rPr>
      <w:rFonts w:ascii="Lucida Sans Unicode" w:hAnsi="Lucida Sans Unicode" w:cs="Lucida Sans Unicode"/>
      <w:b/>
      <w:bCs/>
      <w:spacing w:val="-20"/>
      <w:sz w:val="16"/>
      <w:szCs w:val="16"/>
    </w:rPr>
  </w:style>
  <w:style w:type="paragraph" w:customStyle="1" w:styleId="2f">
    <w:name w:val="Обычный2"/>
    <w:rsid w:val="00E033C5"/>
    <w:pPr>
      <w:ind w:firstLine="0"/>
      <w:jc w:val="left"/>
    </w:pPr>
    <w:rPr>
      <w:rFonts w:eastAsia="Times New Roman" w:cs="Times New Roman"/>
      <w:snapToGrid w:val="0"/>
      <w:szCs w:val="20"/>
      <w:lang w:val="hr-HR" w:eastAsia="ru-RU"/>
    </w:rPr>
  </w:style>
  <w:style w:type="character" w:customStyle="1" w:styleId="hps">
    <w:name w:val="hps"/>
    <w:rsid w:val="00E033C5"/>
  </w:style>
  <w:style w:type="character" w:customStyle="1" w:styleId="atn">
    <w:name w:val="atn"/>
    <w:rsid w:val="00E033C5"/>
  </w:style>
  <w:style w:type="character" w:customStyle="1" w:styleId="hpsatn">
    <w:name w:val="hps atn"/>
    <w:rsid w:val="00E033C5"/>
  </w:style>
  <w:style w:type="character" w:customStyle="1" w:styleId="affff">
    <w:name w:val="Основной текст_"/>
    <w:link w:val="1b"/>
    <w:locked/>
    <w:rsid w:val="00E033C5"/>
    <w:rPr>
      <w:shd w:val="clear" w:color="auto" w:fill="FFFFFF"/>
    </w:rPr>
  </w:style>
  <w:style w:type="paragraph" w:customStyle="1" w:styleId="1b">
    <w:name w:val="Основной текст1"/>
    <w:basedOn w:val="a1"/>
    <w:link w:val="affff"/>
    <w:rsid w:val="00E033C5"/>
    <w:pPr>
      <w:widowControl w:val="0"/>
      <w:shd w:val="clear" w:color="auto" w:fill="FFFFFF"/>
    </w:pPr>
    <w:rPr>
      <w:rFonts w:eastAsiaTheme="minorHAnsi" w:cstheme="minorBidi"/>
      <w:szCs w:val="22"/>
      <w:lang w:eastAsia="en-US"/>
    </w:rPr>
  </w:style>
  <w:style w:type="character" w:customStyle="1" w:styleId="3b">
    <w:name w:val="Заголовок 3 уровня Знак"/>
    <w:link w:val="3c"/>
    <w:locked/>
    <w:rsid w:val="00E033C5"/>
    <w:rPr>
      <w:b/>
      <w:szCs w:val="18"/>
      <w:lang w:eastAsia="uk-UA"/>
    </w:rPr>
  </w:style>
  <w:style w:type="paragraph" w:customStyle="1" w:styleId="3c">
    <w:name w:val="Заголовок 3 уровня"/>
    <w:basedOn w:val="a1"/>
    <w:link w:val="3b"/>
    <w:qFormat/>
    <w:rsid w:val="00E033C5"/>
    <w:pPr>
      <w:widowControl w:val="0"/>
      <w:ind w:firstLine="709"/>
      <w:outlineLvl w:val="2"/>
    </w:pPr>
    <w:rPr>
      <w:rFonts w:eastAsiaTheme="minorHAnsi" w:cstheme="minorBidi"/>
      <w:b/>
      <w:szCs w:val="18"/>
      <w:lang w:eastAsia="uk-UA"/>
    </w:rPr>
  </w:style>
  <w:style w:type="paragraph" w:styleId="HTML">
    <w:name w:val="HTML Preformatted"/>
    <w:basedOn w:val="a1"/>
    <w:link w:val="HTML0"/>
    <w:semiHidden/>
    <w:unhideWhenUsed/>
    <w:rsid w:val="00E03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lang w:val="ru-RU" w:bidi="pa-IN"/>
    </w:rPr>
  </w:style>
  <w:style w:type="character" w:customStyle="1" w:styleId="HTML0">
    <w:name w:val="Стандартный HTML Знак"/>
    <w:basedOn w:val="a2"/>
    <w:link w:val="HTML"/>
    <w:semiHidden/>
    <w:rsid w:val="00E033C5"/>
    <w:rPr>
      <w:rFonts w:ascii="Courier New" w:eastAsia="Times New Roman" w:hAnsi="Courier New" w:cs="Courier New"/>
      <w:sz w:val="20"/>
      <w:szCs w:val="20"/>
      <w:lang w:val="ru-RU" w:eastAsia="ru-RU" w:bidi="pa-IN"/>
    </w:rPr>
  </w:style>
  <w:style w:type="character" w:customStyle="1" w:styleId="c">
    <w:name w:val="Абзац c интервалом до Знак"/>
    <w:link w:val="c0"/>
    <w:locked/>
    <w:rsid w:val="00E033C5"/>
    <w:rPr>
      <w:sz w:val="24"/>
    </w:rPr>
  </w:style>
  <w:style w:type="paragraph" w:customStyle="1" w:styleId="c0">
    <w:name w:val="Абзац c интервалом до"/>
    <w:basedOn w:val="a1"/>
    <w:next w:val="a1"/>
    <w:link w:val="c"/>
    <w:rsid w:val="00E033C5"/>
    <w:pPr>
      <w:spacing w:before="240"/>
    </w:pPr>
    <w:rPr>
      <w:rFonts w:eastAsiaTheme="minorHAnsi" w:cstheme="minorBidi"/>
      <w:sz w:val="24"/>
      <w:szCs w:val="22"/>
      <w:lang w:eastAsia="en-US"/>
    </w:rPr>
  </w:style>
  <w:style w:type="character" w:customStyle="1" w:styleId="aff1">
    <w:name w:val="Обычный для таблицы Знак"/>
    <w:link w:val="aff0"/>
    <w:locked/>
    <w:rsid w:val="00E033C5"/>
    <w:rPr>
      <w:rFonts w:eastAsia="Times New Roman" w:cs="Times New Roman"/>
      <w:szCs w:val="20"/>
      <w:lang w:eastAsia="ru-RU"/>
    </w:rPr>
  </w:style>
  <w:style w:type="character" w:customStyle="1" w:styleId="222">
    <w:name w:val="Заголовок 2 Знак2"/>
    <w:aliases w:val="ASAPHeading 2 Знак1,H2 Знак2,H21 Знак2,H22 Знак2,H23 Знак2,H24 Знак2,H211 Знак2,H221 Знак2,H231 Знак2,H212 Знак1,H222 Знак1,H25 Знак1,H213 Знак1,H223 Знак1,H232 Знак1,H241 Знак1,H2111 Знак1,H2211 Знак1,H2311 Знак1,H2121 Знак1,H26 Знак1"/>
    <w:semiHidden/>
    <w:rsid w:val="00E033C5"/>
    <w:rPr>
      <w:rFonts w:ascii="Calibri Light" w:eastAsia="Times New Roman" w:hAnsi="Calibri Light" w:cs="Times New Roman"/>
      <w:color w:val="2E74B5"/>
      <w:sz w:val="26"/>
      <w:szCs w:val="26"/>
      <w:lang w:eastAsia="ru-RU"/>
    </w:rPr>
  </w:style>
  <w:style w:type="paragraph" w:customStyle="1" w:styleId="western">
    <w:name w:val="western"/>
    <w:basedOn w:val="a1"/>
    <w:rsid w:val="00E033C5"/>
    <w:pPr>
      <w:suppressAutoHyphens/>
      <w:spacing w:before="280" w:after="280"/>
      <w:ind w:firstLine="0"/>
    </w:pPr>
    <w:rPr>
      <w:rFonts w:eastAsia="Calibri"/>
      <w:szCs w:val="22"/>
      <w:lang w:eastAsia="ar-SA"/>
    </w:rPr>
  </w:style>
  <w:style w:type="paragraph" w:customStyle="1" w:styleId="affff0">
    <w:name w:val="Содержимое таблицы"/>
    <w:basedOn w:val="a1"/>
    <w:rsid w:val="00E033C5"/>
    <w:pPr>
      <w:suppressLineNumbers/>
      <w:suppressAutoHyphens/>
      <w:ind w:firstLine="0"/>
    </w:pPr>
    <w:rPr>
      <w:rFonts w:eastAsia="Calibri"/>
      <w:szCs w:val="22"/>
      <w:lang w:eastAsia="ar-SA"/>
    </w:rPr>
  </w:style>
  <w:style w:type="paragraph" w:customStyle="1" w:styleId="affff1">
    <w:name w:val="Таблица заголовок графы"/>
    <w:basedOn w:val="a1"/>
    <w:next w:val="a1"/>
    <w:semiHidden/>
    <w:rsid w:val="00E033C5"/>
    <w:pPr>
      <w:keepNext/>
      <w:suppressLineNumbers/>
      <w:spacing w:before="40" w:after="40"/>
      <w:ind w:left="57" w:right="57" w:firstLine="0"/>
      <w:jc w:val="center"/>
    </w:pPr>
    <w:rPr>
      <w:b/>
      <w:bCs/>
      <w:kern w:val="24"/>
      <w:szCs w:val="24"/>
      <w:lang w:val="ru-RU" w:eastAsia="en-US"/>
    </w:rPr>
  </w:style>
  <w:style w:type="table" w:customStyle="1" w:styleId="1c">
    <w:name w:val="Сетка таблицы1"/>
    <w:basedOn w:val="a3"/>
    <w:next w:val="affb"/>
    <w:uiPriority w:val="39"/>
    <w:rsid w:val="00E033C5"/>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Подпись под рисунком"/>
    <w:basedOn w:val="a1"/>
    <w:next w:val="a1"/>
    <w:link w:val="affff3"/>
    <w:rsid w:val="00E033C5"/>
    <w:pPr>
      <w:spacing w:before="120" w:after="240"/>
      <w:ind w:firstLine="0"/>
      <w:jc w:val="center"/>
    </w:pPr>
    <w:rPr>
      <w:sz w:val="24"/>
    </w:rPr>
  </w:style>
  <w:style w:type="character" w:customStyle="1" w:styleId="affff3">
    <w:name w:val="Подпись под рисунком Знак"/>
    <w:link w:val="affff2"/>
    <w:rsid w:val="00E033C5"/>
    <w:rPr>
      <w:rFonts w:eastAsia="Times New Roman" w:cs="Times New Roman"/>
      <w:sz w:val="24"/>
      <w:szCs w:val="20"/>
      <w:lang w:eastAsia="ru-RU"/>
    </w:rPr>
  </w:style>
  <w:style w:type="paragraph" w:customStyle="1" w:styleId="CharChar10">
    <w:name w:val="Char Char1"/>
    <w:basedOn w:val="a1"/>
    <w:rsid w:val="00E033C5"/>
    <w:pPr>
      <w:spacing w:after="160" w:line="240" w:lineRule="exact"/>
      <w:ind w:firstLine="0"/>
      <w:jc w:val="left"/>
    </w:pPr>
    <w:rPr>
      <w:rFonts w:ascii="Tahoma" w:hAnsi="Tahoma"/>
      <w:sz w:val="20"/>
      <w:lang w:val="en-US" w:eastAsia="en-US"/>
    </w:rPr>
  </w:style>
  <w:style w:type="character" w:customStyle="1" w:styleId="apple-converted-space">
    <w:name w:val="apple-converted-space"/>
    <w:rsid w:val="00E033C5"/>
  </w:style>
  <w:style w:type="paragraph" w:styleId="affff4">
    <w:name w:val="Normal Indent"/>
    <w:basedOn w:val="a1"/>
    <w:rsid w:val="00E033C5"/>
    <w:pPr>
      <w:overflowPunct w:val="0"/>
      <w:autoSpaceDE w:val="0"/>
      <w:autoSpaceDN w:val="0"/>
      <w:adjustRightInd w:val="0"/>
      <w:ind w:left="720"/>
      <w:textAlignment w:val="baseline"/>
    </w:pPr>
    <w:rPr>
      <w:lang w:val="en-US" w:eastAsia="en-US"/>
    </w:rPr>
  </w:style>
  <w:style w:type="paragraph" w:styleId="affff5">
    <w:name w:val="No Spacing"/>
    <w:link w:val="affff6"/>
    <w:uiPriority w:val="1"/>
    <w:qFormat/>
    <w:rsid w:val="00E033C5"/>
    <w:pPr>
      <w:ind w:firstLine="0"/>
      <w:jc w:val="left"/>
    </w:pPr>
    <w:rPr>
      <w:rFonts w:ascii="Calibri" w:eastAsia="Times New Roman" w:hAnsi="Calibri" w:cs="Times New Roman"/>
      <w:sz w:val="22"/>
      <w:lang w:val="en-US"/>
    </w:rPr>
  </w:style>
  <w:style w:type="character" w:customStyle="1" w:styleId="affff6">
    <w:name w:val="Без интервала Знак"/>
    <w:link w:val="affff5"/>
    <w:uiPriority w:val="1"/>
    <w:rsid w:val="00E033C5"/>
    <w:rPr>
      <w:rFonts w:ascii="Calibri" w:eastAsia="Times New Roman" w:hAnsi="Calibri" w:cs="Times New Roman"/>
      <w:sz w:val="22"/>
      <w:lang w:val="en-US"/>
    </w:rPr>
  </w:style>
  <w:style w:type="paragraph" w:customStyle="1" w:styleId="Bullet2">
    <w:name w:val="Bullet 2"/>
    <w:aliases w:val="b2,Bullet 1,double,bullet single,b2b2,2nd level bullet,EDS sub bullet,bullet text,B1,bullet,8,bullet double,bu,bullet2,B2,BL,bullet double-space,double bullet,bl,body copy,Bullets,BU Bullet Paragraph,BU,BU bullet,Bullet List,BP,b1,body"/>
    <w:basedOn w:val="a1"/>
    <w:rsid w:val="00E033C5"/>
    <w:pPr>
      <w:numPr>
        <w:numId w:val="15"/>
      </w:numPr>
      <w:spacing w:after="60"/>
    </w:pPr>
    <w:rPr>
      <w:color w:val="000000"/>
      <w:sz w:val="22"/>
      <w:lang w:val="en-US" w:eastAsia="en-US"/>
    </w:rPr>
  </w:style>
  <w:style w:type="paragraph" w:customStyle="1" w:styleId="BulletSub2">
    <w:name w:val="BulletSub 2"/>
    <w:aliases w:val="bs2"/>
    <w:basedOn w:val="a1"/>
    <w:rsid w:val="00E033C5"/>
    <w:pPr>
      <w:numPr>
        <w:numId w:val="14"/>
      </w:numPr>
      <w:spacing w:after="60"/>
    </w:pPr>
    <w:rPr>
      <w:color w:val="000000"/>
      <w:sz w:val="22"/>
      <w:lang w:val="en-US" w:eastAsia="en-US"/>
    </w:rPr>
  </w:style>
  <w:style w:type="paragraph" w:customStyle="1" w:styleId="Checklist-X">
    <w:name w:val="Checklist-X"/>
    <w:basedOn w:val="Checklist"/>
    <w:rsid w:val="00E033C5"/>
  </w:style>
  <w:style w:type="paragraph" w:customStyle="1" w:styleId="Checklist">
    <w:name w:val="Checklist"/>
    <w:basedOn w:val="Bullet"/>
    <w:rsid w:val="00E033C5"/>
    <w:pPr>
      <w:ind w:left="3427" w:hanging="547"/>
    </w:pPr>
  </w:style>
  <w:style w:type="paragraph" w:customStyle="1" w:styleId="Bullet">
    <w:name w:val="Bullet"/>
    <w:basedOn w:val="a7"/>
    <w:rsid w:val="00E033C5"/>
    <w:pPr>
      <w:keepLines/>
      <w:overflowPunct w:val="0"/>
      <w:autoSpaceDE w:val="0"/>
      <w:autoSpaceDN w:val="0"/>
      <w:adjustRightInd w:val="0"/>
      <w:spacing w:before="60" w:after="60"/>
      <w:ind w:left="3096" w:hanging="216"/>
      <w:textAlignment w:val="baseline"/>
    </w:pPr>
    <w:rPr>
      <w:lang w:val="en-US" w:eastAsia="en-US"/>
    </w:rPr>
  </w:style>
  <w:style w:type="paragraph" w:styleId="affff7">
    <w:name w:val="Title"/>
    <w:basedOn w:val="a1"/>
    <w:link w:val="affff8"/>
    <w:qFormat/>
    <w:rsid w:val="00E033C5"/>
    <w:pPr>
      <w:keepLines/>
      <w:overflowPunct w:val="0"/>
      <w:autoSpaceDE w:val="0"/>
      <w:autoSpaceDN w:val="0"/>
      <w:adjustRightInd w:val="0"/>
      <w:spacing w:after="120"/>
      <w:ind w:left="2520" w:right="720"/>
      <w:textAlignment w:val="baseline"/>
    </w:pPr>
    <w:rPr>
      <w:sz w:val="48"/>
      <w:lang w:val="en-US" w:eastAsia="en-US"/>
    </w:rPr>
  </w:style>
  <w:style w:type="character" w:customStyle="1" w:styleId="affff8">
    <w:name w:val="Название Знак"/>
    <w:basedOn w:val="a2"/>
    <w:link w:val="affff7"/>
    <w:rsid w:val="00E033C5"/>
    <w:rPr>
      <w:rFonts w:eastAsia="Times New Roman" w:cs="Times New Roman"/>
      <w:sz w:val="48"/>
      <w:szCs w:val="20"/>
      <w:lang w:val="en-US"/>
    </w:rPr>
  </w:style>
  <w:style w:type="paragraph" w:customStyle="1" w:styleId="tty132">
    <w:name w:val="tty132"/>
    <w:basedOn w:val="a1"/>
    <w:rsid w:val="00E033C5"/>
    <w:pPr>
      <w:overflowPunct w:val="0"/>
      <w:autoSpaceDE w:val="0"/>
      <w:autoSpaceDN w:val="0"/>
      <w:adjustRightInd w:val="0"/>
      <w:textAlignment w:val="baseline"/>
    </w:pPr>
    <w:rPr>
      <w:rFonts w:ascii="Courier New" w:hAnsi="Courier New"/>
      <w:sz w:val="12"/>
      <w:lang w:val="en-US" w:eastAsia="en-US"/>
    </w:rPr>
  </w:style>
  <w:style w:type="paragraph" w:customStyle="1" w:styleId="tty80">
    <w:name w:val="tty80"/>
    <w:basedOn w:val="a1"/>
    <w:rsid w:val="00E033C5"/>
    <w:pPr>
      <w:overflowPunct w:val="0"/>
      <w:autoSpaceDE w:val="0"/>
      <w:autoSpaceDN w:val="0"/>
      <w:adjustRightInd w:val="0"/>
      <w:textAlignment w:val="baseline"/>
    </w:pPr>
    <w:rPr>
      <w:rFonts w:ascii="Courier New" w:hAnsi="Courier New"/>
      <w:lang w:val="en-US" w:eastAsia="en-US"/>
    </w:rPr>
  </w:style>
  <w:style w:type="paragraph" w:customStyle="1" w:styleId="hangingindent">
    <w:name w:val="hanging indent"/>
    <w:basedOn w:val="a7"/>
    <w:rsid w:val="00E033C5"/>
    <w:pPr>
      <w:keepLines/>
      <w:overflowPunct w:val="0"/>
      <w:autoSpaceDE w:val="0"/>
      <w:autoSpaceDN w:val="0"/>
      <w:adjustRightInd w:val="0"/>
      <w:spacing w:before="120"/>
      <w:ind w:left="5400" w:hanging="2880"/>
      <w:textAlignment w:val="baseline"/>
    </w:pPr>
    <w:rPr>
      <w:lang w:val="en-US" w:eastAsia="en-US"/>
    </w:rPr>
  </w:style>
  <w:style w:type="paragraph" w:customStyle="1" w:styleId="TableText">
    <w:name w:val="Table Text"/>
    <w:basedOn w:val="a1"/>
    <w:rsid w:val="00E033C5"/>
    <w:pPr>
      <w:keepLines/>
      <w:overflowPunct w:val="0"/>
      <w:autoSpaceDE w:val="0"/>
      <w:autoSpaceDN w:val="0"/>
      <w:adjustRightInd w:val="0"/>
      <w:textAlignment w:val="baseline"/>
    </w:pPr>
    <w:rPr>
      <w:sz w:val="16"/>
      <w:lang w:val="en-US" w:eastAsia="en-US"/>
    </w:rPr>
  </w:style>
  <w:style w:type="paragraph" w:customStyle="1" w:styleId="NumberList">
    <w:name w:val="Number List"/>
    <w:basedOn w:val="a7"/>
    <w:rsid w:val="00E033C5"/>
    <w:pPr>
      <w:overflowPunct w:val="0"/>
      <w:autoSpaceDE w:val="0"/>
      <w:autoSpaceDN w:val="0"/>
      <w:adjustRightInd w:val="0"/>
      <w:spacing w:before="60" w:after="60"/>
      <w:ind w:left="3240" w:hanging="360"/>
      <w:textAlignment w:val="baseline"/>
    </w:pPr>
    <w:rPr>
      <w:lang w:val="en-US" w:eastAsia="en-US"/>
    </w:rPr>
  </w:style>
  <w:style w:type="paragraph" w:customStyle="1" w:styleId="HeadingBar">
    <w:name w:val="Heading Bar"/>
    <w:basedOn w:val="a1"/>
    <w:next w:val="3"/>
    <w:rsid w:val="00E033C5"/>
    <w:pPr>
      <w:keepNext/>
      <w:keepLines/>
      <w:shd w:val="solid" w:color="auto" w:fill="auto"/>
      <w:overflowPunct w:val="0"/>
      <w:autoSpaceDE w:val="0"/>
      <w:autoSpaceDN w:val="0"/>
      <w:adjustRightInd w:val="0"/>
      <w:spacing w:before="240"/>
      <w:ind w:right="7920"/>
      <w:textAlignment w:val="baseline"/>
    </w:pPr>
    <w:rPr>
      <w:color w:val="FFFFFF"/>
      <w:sz w:val="8"/>
      <w:lang w:val="en-US" w:eastAsia="en-US"/>
    </w:rPr>
  </w:style>
  <w:style w:type="paragraph" w:customStyle="1" w:styleId="InfoBox">
    <w:name w:val="Info Box"/>
    <w:basedOn w:val="a7"/>
    <w:rsid w:val="00E033C5"/>
    <w:pPr>
      <w:keepLines/>
      <w:pBdr>
        <w:top w:val="single" w:sz="6" w:space="6" w:color="auto"/>
        <w:left w:val="single" w:sz="6" w:space="6" w:color="auto"/>
        <w:bottom w:val="single" w:sz="6" w:space="6" w:color="auto"/>
        <w:right w:val="single" w:sz="6" w:space="6" w:color="auto"/>
        <w:between w:val="single" w:sz="6" w:space="6" w:color="auto"/>
      </w:pBdr>
      <w:overflowPunct w:val="0"/>
      <w:autoSpaceDE w:val="0"/>
      <w:autoSpaceDN w:val="0"/>
      <w:adjustRightInd w:val="0"/>
      <w:spacing w:before="120"/>
      <w:ind w:left="3600" w:right="1080"/>
      <w:jc w:val="center"/>
      <w:textAlignment w:val="baseline"/>
    </w:pPr>
    <w:rPr>
      <w:sz w:val="18"/>
      <w:lang w:val="en-US" w:eastAsia="en-US"/>
    </w:rPr>
  </w:style>
  <w:style w:type="paragraph" w:customStyle="1" w:styleId="tty180">
    <w:name w:val="tty180"/>
    <w:basedOn w:val="a1"/>
    <w:rsid w:val="00E033C5"/>
    <w:pPr>
      <w:overflowPunct w:val="0"/>
      <w:autoSpaceDE w:val="0"/>
      <w:autoSpaceDN w:val="0"/>
      <w:adjustRightInd w:val="0"/>
      <w:ind w:right="-720"/>
      <w:textAlignment w:val="baseline"/>
    </w:pPr>
    <w:rPr>
      <w:rFonts w:ascii="Courier New" w:hAnsi="Courier New"/>
      <w:sz w:val="8"/>
      <w:lang w:val="en-US" w:eastAsia="en-US"/>
    </w:rPr>
  </w:style>
  <w:style w:type="paragraph" w:customStyle="1" w:styleId="TitleBar">
    <w:name w:val="Title Bar"/>
    <w:basedOn w:val="a1"/>
    <w:rsid w:val="00E033C5"/>
    <w:pPr>
      <w:keepNext/>
      <w:pageBreakBefore/>
      <w:shd w:val="solid" w:color="auto" w:fill="auto"/>
      <w:overflowPunct w:val="0"/>
      <w:autoSpaceDE w:val="0"/>
      <w:autoSpaceDN w:val="0"/>
      <w:adjustRightInd w:val="0"/>
      <w:spacing w:before="1680"/>
      <w:ind w:left="2520" w:right="720"/>
      <w:textAlignment w:val="baseline"/>
    </w:pPr>
    <w:rPr>
      <w:sz w:val="36"/>
      <w:lang w:val="en-US" w:eastAsia="en-US"/>
    </w:rPr>
  </w:style>
  <w:style w:type="paragraph" w:customStyle="1" w:styleId="tty80indent">
    <w:name w:val="tty80 indent"/>
    <w:basedOn w:val="tty80"/>
    <w:rsid w:val="00E033C5"/>
    <w:pPr>
      <w:ind w:left="2895"/>
    </w:pPr>
  </w:style>
  <w:style w:type="paragraph" w:customStyle="1" w:styleId="TOCHeading1">
    <w:name w:val="TOC Heading1"/>
    <w:basedOn w:val="a1"/>
    <w:rsid w:val="00E033C5"/>
    <w:pPr>
      <w:keepNext/>
      <w:pageBreakBefore/>
      <w:pBdr>
        <w:top w:val="single" w:sz="30" w:space="26" w:color="auto"/>
      </w:pBdr>
      <w:overflowPunct w:val="0"/>
      <w:autoSpaceDE w:val="0"/>
      <w:autoSpaceDN w:val="0"/>
      <w:adjustRightInd w:val="0"/>
      <w:spacing w:before="960" w:after="960"/>
      <w:ind w:left="2520"/>
      <w:textAlignment w:val="baseline"/>
    </w:pPr>
    <w:rPr>
      <w:sz w:val="36"/>
      <w:lang w:val="en-US" w:eastAsia="en-US"/>
    </w:rPr>
  </w:style>
  <w:style w:type="character" w:customStyle="1" w:styleId="ChapterTitle">
    <w:name w:val="Chapter Title"/>
    <w:rsid w:val="00E033C5"/>
  </w:style>
  <w:style w:type="paragraph" w:customStyle="1" w:styleId="Legal">
    <w:name w:val="Legal"/>
    <w:basedOn w:val="a1"/>
    <w:rsid w:val="00E033C5"/>
    <w:pPr>
      <w:overflowPunct w:val="0"/>
      <w:autoSpaceDE w:val="0"/>
      <w:autoSpaceDN w:val="0"/>
      <w:adjustRightInd w:val="0"/>
      <w:spacing w:after="240"/>
      <w:ind w:left="2160"/>
      <w:textAlignment w:val="baseline"/>
    </w:pPr>
    <w:rPr>
      <w:rFonts w:ascii="Times" w:hAnsi="Times"/>
      <w:lang w:val="en-US" w:eastAsia="en-US"/>
    </w:rPr>
  </w:style>
  <w:style w:type="character" w:customStyle="1" w:styleId="HighlightedVariable">
    <w:name w:val="Highlighted Variable"/>
    <w:rsid w:val="00E033C5"/>
    <w:rPr>
      <w:rFonts w:ascii="Book Antiqua" w:hAnsi="Book Antiqua"/>
      <w:color w:val="0000FF"/>
    </w:rPr>
  </w:style>
  <w:style w:type="paragraph" w:customStyle="1" w:styleId="TableHeading">
    <w:name w:val="Table Heading"/>
    <w:basedOn w:val="TableText"/>
    <w:rsid w:val="00E033C5"/>
    <w:pPr>
      <w:spacing w:before="120" w:after="120"/>
    </w:pPr>
    <w:rPr>
      <w:b/>
    </w:rPr>
  </w:style>
  <w:style w:type="character" w:customStyle="1" w:styleId="affff9">
    <w:name w:val="Текст макроса Знак"/>
    <w:link w:val="affffa"/>
    <w:semiHidden/>
    <w:rsid w:val="00E033C5"/>
    <w:rPr>
      <w:rFonts w:ascii="Arial Narrow" w:eastAsia="Times New Roman" w:hAnsi="Arial Narrow"/>
    </w:rPr>
  </w:style>
  <w:style w:type="paragraph" w:styleId="affffa">
    <w:name w:val="macro"/>
    <w:link w:val="affff9"/>
    <w:semiHidden/>
    <w:rsid w:val="00E033C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ind w:firstLine="0"/>
      <w:jc w:val="left"/>
      <w:textAlignment w:val="baseline"/>
    </w:pPr>
    <w:rPr>
      <w:rFonts w:ascii="Arial Narrow" w:eastAsia="Times New Roman" w:hAnsi="Arial Narrow"/>
    </w:rPr>
  </w:style>
  <w:style w:type="character" w:customStyle="1" w:styleId="1d">
    <w:name w:val="Текст макроса Знак1"/>
    <w:basedOn w:val="a2"/>
    <w:uiPriority w:val="99"/>
    <w:semiHidden/>
    <w:rsid w:val="00E033C5"/>
    <w:rPr>
      <w:rFonts w:ascii="Consolas" w:eastAsia="Times New Roman" w:hAnsi="Consolas" w:cs="Consolas"/>
      <w:sz w:val="20"/>
      <w:szCs w:val="20"/>
      <w:lang w:eastAsia="ru-RU"/>
    </w:rPr>
  </w:style>
  <w:style w:type="paragraph" w:customStyle="1" w:styleId="RouteTitle">
    <w:name w:val="Route Title"/>
    <w:basedOn w:val="a1"/>
    <w:rsid w:val="00E033C5"/>
    <w:pPr>
      <w:keepLines/>
      <w:overflowPunct w:val="0"/>
      <w:autoSpaceDE w:val="0"/>
      <w:autoSpaceDN w:val="0"/>
      <w:adjustRightInd w:val="0"/>
      <w:spacing w:after="120"/>
      <w:ind w:left="2520" w:right="720"/>
      <w:textAlignment w:val="baseline"/>
    </w:pPr>
    <w:rPr>
      <w:sz w:val="36"/>
      <w:lang w:val="en-US" w:eastAsia="en-US"/>
    </w:rPr>
  </w:style>
  <w:style w:type="paragraph" w:customStyle="1" w:styleId="Title-Major">
    <w:name w:val="Title-Major"/>
    <w:basedOn w:val="affff7"/>
    <w:rsid w:val="00E033C5"/>
    <w:rPr>
      <w:smallCaps/>
    </w:rPr>
  </w:style>
  <w:style w:type="paragraph" w:customStyle="1" w:styleId="Note">
    <w:name w:val="Note"/>
    <w:basedOn w:val="a7"/>
    <w:rsid w:val="00E033C5"/>
    <w:pPr>
      <w:pBdr>
        <w:top w:val="single" w:sz="6" w:space="1" w:color="auto" w:shadow="1"/>
        <w:left w:val="single" w:sz="6" w:space="1" w:color="auto" w:shadow="1"/>
        <w:bottom w:val="single" w:sz="6" w:space="1" w:color="auto" w:shadow="1"/>
        <w:right w:val="single" w:sz="6" w:space="1" w:color="auto" w:shadow="1"/>
      </w:pBdr>
      <w:shd w:val="solid" w:color="FFFF00" w:fill="auto"/>
      <w:overflowPunct w:val="0"/>
      <w:autoSpaceDE w:val="0"/>
      <w:autoSpaceDN w:val="0"/>
      <w:adjustRightInd w:val="0"/>
      <w:spacing w:before="120"/>
      <w:ind w:left="720" w:right="5040" w:hanging="720"/>
      <w:textAlignment w:val="baseline"/>
    </w:pPr>
    <w:rPr>
      <w:vanish/>
      <w:lang w:val="en-US" w:eastAsia="en-US"/>
    </w:rPr>
  </w:style>
  <w:style w:type="paragraph" w:styleId="53">
    <w:name w:val="List Bullet 5"/>
    <w:basedOn w:val="a1"/>
    <w:rsid w:val="00E033C5"/>
    <w:pPr>
      <w:overflowPunct w:val="0"/>
      <w:autoSpaceDE w:val="0"/>
      <w:autoSpaceDN w:val="0"/>
      <w:adjustRightInd w:val="0"/>
      <w:ind w:left="1800" w:hanging="360"/>
      <w:textAlignment w:val="baseline"/>
    </w:pPr>
    <w:rPr>
      <w:lang w:val="en-US" w:eastAsia="en-US"/>
    </w:rPr>
  </w:style>
  <w:style w:type="paragraph" w:styleId="affffb">
    <w:name w:val="caption"/>
    <w:basedOn w:val="a1"/>
    <w:next w:val="a1"/>
    <w:qFormat/>
    <w:rsid w:val="00E033C5"/>
    <w:pPr>
      <w:tabs>
        <w:tab w:val="left" w:pos="3600"/>
      </w:tabs>
      <w:overflowPunct w:val="0"/>
      <w:autoSpaceDE w:val="0"/>
      <w:autoSpaceDN w:val="0"/>
      <w:adjustRightInd w:val="0"/>
      <w:spacing w:before="60" w:after="120"/>
      <w:ind w:left="2520"/>
      <w:textAlignment w:val="baseline"/>
    </w:pPr>
    <w:rPr>
      <w:rFonts w:ascii="Book Antiqua" w:hAnsi="Book Antiqua"/>
      <w:b/>
      <w:sz w:val="18"/>
      <w:lang w:val="en-US" w:eastAsia="en-US"/>
    </w:rPr>
  </w:style>
  <w:style w:type="paragraph" w:customStyle="1" w:styleId="NoteWide">
    <w:name w:val="Note Wide"/>
    <w:basedOn w:val="Note"/>
    <w:rsid w:val="00E033C5"/>
    <w:pPr>
      <w:ind w:right="2160"/>
    </w:pPr>
  </w:style>
  <w:style w:type="character" w:customStyle="1" w:styleId="130">
    <w:name w:val="Заголовок №1 (3)_"/>
    <w:link w:val="131"/>
    <w:uiPriority w:val="99"/>
    <w:locked/>
    <w:rsid w:val="00E033C5"/>
    <w:rPr>
      <w:b/>
      <w:bCs/>
      <w:sz w:val="17"/>
      <w:szCs w:val="17"/>
      <w:shd w:val="clear" w:color="auto" w:fill="FFFFFF"/>
    </w:rPr>
  </w:style>
  <w:style w:type="paragraph" w:customStyle="1" w:styleId="131">
    <w:name w:val="Заголовок №1 (3)"/>
    <w:basedOn w:val="a1"/>
    <w:link w:val="130"/>
    <w:uiPriority w:val="99"/>
    <w:rsid w:val="00E033C5"/>
    <w:pPr>
      <w:widowControl w:val="0"/>
      <w:shd w:val="clear" w:color="auto" w:fill="FFFFFF"/>
      <w:spacing w:before="300" w:line="240" w:lineRule="atLeast"/>
      <w:ind w:firstLine="0"/>
      <w:jc w:val="left"/>
      <w:outlineLvl w:val="0"/>
    </w:pPr>
    <w:rPr>
      <w:rFonts w:eastAsiaTheme="minorHAnsi" w:cstheme="minorBidi"/>
      <w:b/>
      <w:bCs/>
      <w:sz w:val="17"/>
      <w:szCs w:val="17"/>
      <w:lang w:eastAsia="en-US"/>
    </w:rPr>
  </w:style>
  <w:style w:type="numbering" w:customStyle="1" w:styleId="1e">
    <w:name w:val="Нет списка1"/>
    <w:next w:val="a4"/>
    <w:uiPriority w:val="99"/>
    <w:semiHidden/>
    <w:unhideWhenUsed/>
    <w:rsid w:val="00E033C5"/>
  </w:style>
  <w:style w:type="paragraph" w:customStyle="1" w:styleId="210">
    <w:name w:val="Заголовок 21"/>
    <w:basedOn w:val="16"/>
    <w:next w:val="16"/>
    <w:rsid w:val="00E033C5"/>
    <w:pPr>
      <w:keepNext/>
      <w:widowControl/>
      <w:ind w:firstLine="114"/>
      <w:jc w:val="left"/>
      <w:outlineLvl w:val="1"/>
    </w:pPr>
    <w:rPr>
      <w:rFonts w:ascii="Arial" w:hAnsi="Arial"/>
      <w:sz w:val="24"/>
    </w:rPr>
  </w:style>
  <w:style w:type="character" w:styleId="affffc">
    <w:name w:val="Emphasis"/>
    <w:qFormat/>
    <w:rsid w:val="00E033C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uk-UA"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macro" w:uiPriority="0"/>
    <w:lsdException w:name="List" w:uiPriority="0"/>
    <w:lsdException w:name="List Bullet" w:uiPriority="0"/>
    <w:lsdException w:name="List 4" w:uiPriority="0"/>
    <w:lsdException w:name="List Bullet 2" w:uiPriority="0"/>
    <w:lsdException w:name="List Bullet 5"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033C5"/>
    <w:pPr>
      <w:ind w:firstLine="720"/>
    </w:pPr>
    <w:rPr>
      <w:rFonts w:eastAsia="Times New Roman" w:cs="Times New Roman"/>
      <w:szCs w:val="20"/>
      <w:lang w:eastAsia="ru-RU"/>
    </w:rPr>
  </w:style>
  <w:style w:type="paragraph" w:styleId="1">
    <w:name w:val="heading 1"/>
    <w:aliases w:val="ASAPHeading 1,H1,R1,H11,Huvudrubrik,Titolo Sezione,Heading 1 (NN),h1,Head 1 (Chapter heading),l1,Titre§,1,Section Head,Prophead level 1,Prophead 1,Section heading,Forward,H12,H13,H111,H14,H112,H15,H16,H17,H113,H121,H131,H1111,H141,H1121,H151"/>
    <w:basedOn w:val="a1"/>
    <w:next w:val="a1"/>
    <w:link w:val="11"/>
    <w:qFormat/>
    <w:rsid w:val="00E033C5"/>
    <w:pPr>
      <w:widowControl w:val="0"/>
      <w:numPr>
        <w:numId w:val="10"/>
      </w:numPr>
      <w:tabs>
        <w:tab w:val="clear" w:pos="0"/>
        <w:tab w:val="left" w:pos="1134"/>
      </w:tabs>
      <w:spacing w:after="120" w:line="360" w:lineRule="auto"/>
      <w:ind w:left="0" w:firstLine="709"/>
      <w:outlineLvl w:val="0"/>
    </w:pPr>
    <w:rPr>
      <w:b/>
      <w:szCs w:val="28"/>
    </w:rPr>
  </w:style>
  <w:style w:type="paragraph" w:styleId="22">
    <w:name w:val="heading 2"/>
    <w:aliases w:val="HD2,ASAPHeading 2,Heading 2 Hidden,H2,heading 2"/>
    <w:basedOn w:val="a1"/>
    <w:next w:val="a1"/>
    <w:link w:val="23"/>
    <w:autoRedefine/>
    <w:qFormat/>
    <w:rsid w:val="00E033C5"/>
    <w:pPr>
      <w:widowControl w:val="0"/>
      <w:spacing w:line="360" w:lineRule="auto"/>
      <w:ind w:firstLine="709"/>
      <w:outlineLvl w:val="1"/>
    </w:pPr>
    <w:rPr>
      <w:b/>
      <w:bCs/>
      <w:szCs w:val="28"/>
    </w:rPr>
  </w:style>
  <w:style w:type="paragraph" w:styleId="3">
    <w:name w:val="heading 3"/>
    <w:aliases w:val="H3,H31,H32,H311,H33,H312,H34,H313,H35,H314,H321,H3111,H331,H3121,H36,H315,H322,H3112,H332,H3122,H341,H3131,H3211,H31111,H3311,H31211,H351,H3141,H37,H316,H323,H3113,H333,H3123,H342,H3132,H352,H3142,H3212,H31112,H3312,H31212,H361,H3151,H3221"/>
    <w:basedOn w:val="a1"/>
    <w:next w:val="a1"/>
    <w:link w:val="30"/>
    <w:qFormat/>
    <w:rsid w:val="00E033C5"/>
    <w:pPr>
      <w:widowControl w:val="0"/>
      <w:numPr>
        <w:ilvl w:val="2"/>
        <w:numId w:val="34"/>
      </w:numPr>
      <w:spacing w:before="40" w:after="40" w:line="360" w:lineRule="auto"/>
      <w:outlineLvl w:val="2"/>
    </w:pPr>
    <w:rPr>
      <w:b/>
      <w:szCs w:val="28"/>
    </w:rPr>
  </w:style>
  <w:style w:type="paragraph" w:styleId="4">
    <w:name w:val="heading 4"/>
    <w:aliases w:val="ASAPHeading 4"/>
    <w:basedOn w:val="a1"/>
    <w:next w:val="a1"/>
    <w:link w:val="40"/>
    <w:qFormat/>
    <w:rsid w:val="00E033C5"/>
    <w:pPr>
      <w:keepNext/>
      <w:numPr>
        <w:ilvl w:val="3"/>
        <w:numId w:val="9"/>
      </w:numPr>
      <w:jc w:val="center"/>
      <w:outlineLvl w:val="3"/>
    </w:pPr>
    <w:rPr>
      <w:b/>
    </w:rPr>
  </w:style>
  <w:style w:type="paragraph" w:styleId="5">
    <w:name w:val="heading 5"/>
    <w:aliases w:val="ASAPHeading 5"/>
    <w:basedOn w:val="a1"/>
    <w:next w:val="a1"/>
    <w:link w:val="50"/>
    <w:qFormat/>
    <w:rsid w:val="00E033C5"/>
    <w:pPr>
      <w:keepNext/>
      <w:numPr>
        <w:ilvl w:val="4"/>
        <w:numId w:val="9"/>
      </w:numPr>
      <w:jc w:val="center"/>
      <w:outlineLvl w:val="4"/>
    </w:pPr>
    <w:rPr>
      <w:rFonts w:ascii="Arial" w:hAnsi="Arial"/>
      <w:b/>
    </w:rPr>
  </w:style>
  <w:style w:type="paragraph" w:styleId="6">
    <w:name w:val="heading 6"/>
    <w:aliases w:val="ASAPHeading 6,Heading 6  Appendix 2nd level,Heading 6  Appendix Y &amp; Z,Legal Level 1."/>
    <w:basedOn w:val="a1"/>
    <w:next w:val="a1"/>
    <w:link w:val="60"/>
    <w:qFormat/>
    <w:rsid w:val="00E033C5"/>
    <w:pPr>
      <w:keepNext/>
      <w:jc w:val="center"/>
      <w:outlineLvl w:val="5"/>
    </w:pPr>
    <w:rPr>
      <w:rFonts w:ascii="Arial" w:hAnsi="Arial"/>
      <w:b/>
      <w:sz w:val="26"/>
    </w:rPr>
  </w:style>
  <w:style w:type="paragraph" w:styleId="7">
    <w:name w:val="heading 7"/>
    <w:aliases w:val="ASAPHeading 7,Legal Level 1.1."/>
    <w:basedOn w:val="a1"/>
    <w:next w:val="a1"/>
    <w:link w:val="70"/>
    <w:qFormat/>
    <w:rsid w:val="00E033C5"/>
    <w:pPr>
      <w:keepNext/>
      <w:jc w:val="right"/>
      <w:outlineLvl w:val="6"/>
    </w:pPr>
    <w:rPr>
      <w:b/>
      <w:sz w:val="22"/>
    </w:rPr>
  </w:style>
  <w:style w:type="paragraph" w:styleId="8">
    <w:name w:val="heading 8"/>
    <w:aliases w:val="ASAPHeading 8,Legal Level 1.1.1."/>
    <w:basedOn w:val="a1"/>
    <w:next w:val="a1"/>
    <w:link w:val="80"/>
    <w:qFormat/>
    <w:rsid w:val="00E033C5"/>
    <w:pPr>
      <w:keepNext/>
      <w:jc w:val="center"/>
      <w:outlineLvl w:val="7"/>
    </w:pPr>
    <w:rPr>
      <w:b/>
    </w:rPr>
  </w:style>
  <w:style w:type="paragraph" w:styleId="9">
    <w:name w:val="heading 9"/>
    <w:aliases w:val="ASAPHeading 9,Legal Level 1.1.1.1."/>
    <w:basedOn w:val="a1"/>
    <w:next w:val="a1"/>
    <w:link w:val="90"/>
    <w:qFormat/>
    <w:rsid w:val="00E033C5"/>
    <w:pPr>
      <w:keepNext/>
      <w:jc w:val="right"/>
      <w:outlineLvl w:val="8"/>
    </w:pPr>
    <w:rPr>
      <w:b/>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ASAPHeading 1 Знак,H1 Знак,R1 Знак,H11 Знак,Huvudrubrik Знак,Titolo Sezione Знак,Heading 1 (NN) Знак,h1 Знак,Head 1 (Chapter heading) Знак,l1 Знак,Titre§ Знак,1 Знак,Section Head Знак,Prophead level 1 Знак,Prophead 1 Знак,Forward Знак"/>
    <w:basedOn w:val="a2"/>
    <w:link w:val="1"/>
    <w:rsid w:val="00E033C5"/>
    <w:rPr>
      <w:rFonts w:eastAsia="Times New Roman" w:cs="Times New Roman"/>
      <w:b/>
      <w:szCs w:val="28"/>
      <w:lang w:eastAsia="ru-RU"/>
    </w:rPr>
  </w:style>
  <w:style w:type="character" w:customStyle="1" w:styleId="23">
    <w:name w:val="Заголовок 2 Знак"/>
    <w:aliases w:val="HD2 Знак,ASAPHeading 2 Знак,Heading 2 Hidden Знак,H2 Знак,heading 2 Знак"/>
    <w:basedOn w:val="a2"/>
    <w:link w:val="22"/>
    <w:rsid w:val="00E033C5"/>
    <w:rPr>
      <w:rFonts w:eastAsia="Times New Roman" w:cs="Times New Roman"/>
      <w:b/>
      <w:bCs/>
      <w:szCs w:val="28"/>
      <w:lang w:eastAsia="ru-RU"/>
    </w:rPr>
  </w:style>
  <w:style w:type="character" w:customStyle="1" w:styleId="30">
    <w:name w:val="Заголовок 3 Знак"/>
    <w:aliases w:val="H3 Знак,H31 Знак,H32 Знак,H311 Знак,H33 Знак,H312 Знак,H34 Знак,H313 Знак,H35 Знак,H314 Знак,H321 Знак,H3111 Знак,H331 Знак,H3121 Знак,H36 Знак,H315 Знак,H322 Знак,H3112 Знак,H332 Знак,H3122 Знак,H341 Знак,H3131 Знак,H3211 Знак,H37 Знак"/>
    <w:basedOn w:val="a2"/>
    <w:link w:val="3"/>
    <w:rsid w:val="00E033C5"/>
    <w:rPr>
      <w:rFonts w:eastAsia="Times New Roman" w:cs="Times New Roman"/>
      <w:b/>
      <w:szCs w:val="28"/>
      <w:lang w:eastAsia="ru-RU"/>
    </w:rPr>
  </w:style>
  <w:style w:type="character" w:customStyle="1" w:styleId="40">
    <w:name w:val="Заголовок 4 Знак"/>
    <w:aliases w:val="ASAPHeading 4 Знак"/>
    <w:basedOn w:val="a2"/>
    <w:link w:val="4"/>
    <w:rsid w:val="00E033C5"/>
    <w:rPr>
      <w:rFonts w:eastAsia="Times New Roman" w:cs="Times New Roman"/>
      <w:b/>
      <w:szCs w:val="20"/>
      <w:lang w:eastAsia="ru-RU"/>
    </w:rPr>
  </w:style>
  <w:style w:type="character" w:customStyle="1" w:styleId="50">
    <w:name w:val="Заголовок 5 Знак"/>
    <w:aliases w:val="ASAPHeading 5 Знак"/>
    <w:basedOn w:val="a2"/>
    <w:link w:val="5"/>
    <w:rsid w:val="00E033C5"/>
    <w:rPr>
      <w:rFonts w:ascii="Arial" w:eastAsia="Times New Roman" w:hAnsi="Arial" w:cs="Times New Roman"/>
      <w:b/>
      <w:szCs w:val="20"/>
      <w:lang w:eastAsia="ru-RU"/>
    </w:rPr>
  </w:style>
  <w:style w:type="character" w:customStyle="1" w:styleId="60">
    <w:name w:val="Заголовок 6 Знак"/>
    <w:aliases w:val="ASAPHeading 6 Знак,Heading 6  Appendix 2nd level Знак,Heading 6  Appendix Y &amp; Z Знак,Legal Level 1. Знак"/>
    <w:basedOn w:val="a2"/>
    <w:link w:val="6"/>
    <w:rsid w:val="00E033C5"/>
    <w:rPr>
      <w:rFonts w:ascii="Arial" w:eastAsia="Times New Roman" w:hAnsi="Arial" w:cs="Times New Roman"/>
      <w:b/>
      <w:sz w:val="26"/>
      <w:szCs w:val="20"/>
      <w:lang w:eastAsia="ru-RU"/>
    </w:rPr>
  </w:style>
  <w:style w:type="character" w:customStyle="1" w:styleId="70">
    <w:name w:val="Заголовок 7 Знак"/>
    <w:aliases w:val="ASAPHeading 7 Знак,Legal Level 1.1. Знак"/>
    <w:basedOn w:val="a2"/>
    <w:link w:val="7"/>
    <w:rsid w:val="00E033C5"/>
    <w:rPr>
      <w:rFonts w:eastAsia="Times New Roman" w:cs="Times New Roman"/>
      <w:b/>
      <w:sz w:val="22"/>
      <w:szCs w:val="20"/>
      <w:lang w:eastAsia="ru-RU"/>
    </w:rPr>
  </w:style>
  <w:style w:type="character" w:customStyle="1" w:styleId="80">
    <w:name w:val="Заголовок 8 Знак"/>
    <w:aliases w:val="ASAPHeading 8 Знак,Legal Level 1.1.1. Знак"/>
    <w:basedOn w:val="a2"/>
    <w:link w:val="8"/>
    <w:rsid w:val="00E033C5"/>
    <w:rPr>
      <w:rFonts w:eastAsia="Times New Roman" w:cs="Times New Roman"/>
      <w:b/>
      <w:szCs w:val="20"/>
      <w:lang w:eastAsia="ru-RU"/>
    </w:rPr>
  </w:style>
  <w:style w:type="character" w:customStyle="1" w:styleId="90">
    <w:name w:val="Заголовок 9 Знак"/>
    <w:aliases w:val="ASAPHeading 9 Знак,Legal Level 1.1.1.1. Знак"/>
    <w:basedOn w:val="a2"/>
    <w:link w:val="9"/>
    <w:rsid w:val="00E033C5"/>
    <w:rPr>
      <w:rFonts w:eastAsia="Times New Roman" w:cs="Times New Roman"/>
      <w:b/>
      <w:szCs w:val="20"/>
      <w:lang w:eastAsia="ru-RU"/>
    </w:rPr>
  </w:style>
  <w:style w:type="character" w:customStyle="1" w:styleId="a5">
    <w:name w:val="Основной шрифт"/>
    <w:rsid w:val="00E033C5"/>
  </w:style>
  <w:style w:type="paragraph" w:styleId="a6">
    <w:name w:val="List"/>
    <w:basedOn w:val="a7"/>
    <w:rsid w:val="00E033C5"/>
    <w:pPr>
      <w:spacing w:after="220" w:line="220" w:lineRule="atLeast"/>
      <w:ind w:left="1440" w:hanging="360"/>
    </w:pPr>
    <w:rPr>
      <w:sz w:val="20"/>
    </w:rPr>
  </w:style>
  <w:style w:type="paragraph" w:styleId="a7">
    <w:name w:val="Body Text"/>
    <w:basedOn w:val="a1"/>
    <w:link w:val="12"/>
    <w:rsid w:val="00E033C5"/>
    <w:pPr>
      <w:spacing w:after="120"/>
    </w:pPr>
  </w:style>
  <w:style w:type="character" w:customStyle="1" w:styleId="a8">
    <w:name w:val="Основной текст Знак"/>
    <w:basedOn w:val="a2"/>
    <w:rsid w:val="00E033C5"/>
    <w:rPr>
      <w:rFonts w:eastAsia="Times New Roman" w:cs="Times New Roman"/>
      <w:szCs w:val="20"/>
      <w:lang w:eastAsia="ru-RU"/>
    </w:rPr>
  </w:style>
  <w:style w:type="paragraph" w:customStyle="1" w:styleId="24">
    <w:name w:val="оглавление 2"/>
    <w:basedOn w:val="a1"/>
    <w:next w:val="a1"/>
    <w:autoRedefine/>
    <w:rsid w:val="00E033C5"/>
    <w:pPr>
      <w:ind w:left="-24" w:firstLine="24"/>
    </w:pPr>
    <w:rPr>
      <w:szCs w:val="24"/>
      <w:lang w:val="ru-RU"/>
    </w:rPr>
  </w:style>
  <w:style w:type="paragraph" w:customStyle="1" w:styleId="31">
    <w:name w:val="оглавление 3"/>
    <w:basedOn w:val="a1"/>
    <w:next w:val="a1"/>
    <w:autoRedefine/>
    <w:rsid w:val="00E033C5"/>
    <w:pPr>
      <w:ind w:firstLine="0"/>
    </w:pPr>
    <w:rPr>
      <w:iCs/>
      <w:sz w:val="22"/>
      <w:szCs w:val="22"/>
      <w:lang w:val="ru-RU"/>
    </w:rPr>
  </w:style>
  <w:style w:type="paragraph" w:styleId="25">
    <w:name w:val="Body Text Indent 2"/>
    <w:basedOn w:val="a1"/>
    <w:link w:val="26"/>
    <w:rsid w:val="00E033C5"/>
    <w:rPr>
      <w:rFonts w:ascii="Arial" w:hAnsi="Arial"/>
      <w:sz w:val="22"/>
    </w:rPr>
  </w:style>
  <w:style w:type="character" w:customStyle="1" w:styleId="26">
    <w:name w:val="Основной текст с отступом 2 Знак"/>
    <w:basedOn w:val="a2"/>
    <w:link w:val="25"/>
    <w:rsid w:val="00E033C5"/>
    <w:rPr>
      <w:rFonts w:ascii="Arial" w:eastAsia="Times New Roman" w:hAnsi="Arial" w:cs="Times New Roman"/>
      <w:sz w:val="22"/>
      <w:szCs w:val="20"/>
      <w:lang w:eastAsia="ru-RU"/>
    </w:rPr>
  </w:style>
  <w:style w:type="paragraph" w:styleId="27">
    <w:name w:val="toc 2"/>
    <w:basedOn w:val="a1"/>
    <w:next w:val="a1"/>
    <w:autoRedefine/>
    <w:uiPriority w:val="39"/>
    <w:rsid w:val="00E033C5"/>
    <w:pPr>
      <w:tabs>
        <w:tab w:val="right" w:leader="dot" w:pos="9345"/>
      </w:tabs>
      <w:spacing w:line="312" w:lineRule="auto"/>
      <w:ind w:left="240"/>
      <w:jc w:val="left"/>
    </w:pPr>
    <w:rPr>
      <w:smallCaps/>
      <w:noProof/>
      <w:color w:val="FF0000"/>
      <w:szCs w:val="28"/>
    </w:rPr>
  </w:style>
  <w:style w:type="paragraph" w:styleId="32">
    <w:name w:val="toc 3"/>
    <w:basedOn w:val="a1"/>
    <w:next w:val="a1"/>
    <w:autoRedefine/>
    <w:uiPriority w:val="39"/>
    <w:rsid w:val="00E033C5"/>
    <w:pPr>
      <w:tabs>
        <w:tab w:val="right" w:leader="dot" w:pos="9345"/>
      </w:tabs>
      <w:ind w:left="480"/>
      <w:jc w:val="left"/>
    </w:pPr>
    <w:rPr>
      <w:i/>
      <w:iCs/>
      <w:noProof/>
      <w:szCs w:val="28"/>
    </w:rPr>
  </w:style>
  <w:style w:type="paragraph" w:styleId="13">
    <w:name w:val="toc 1"/>
    <w:basedOn w:val="a1"/>
    <w:next w:val="a1"/>
    <w:autoRedefine/>
    <w:uiPriority w:val="39"/>
    <w:rsid w:val="00E033C5"/>
    <w:pPr>
      <w:tabs>
        <w:tab w:val="left" w:pos="142"/>
        <w:tab w:val="left" w:pos="284"/>
        <w:tab w:val="right" w:leader="dot" w:pos="9345"/>
      </w:tabs>
      <w:spacing w:before="120" w:after="120"/>
      <w:ind w:firstLine="0"/>
      <w:jc w:val="left"/>
    </w:pPr>
    <w:rPr>
      <w:b/>
      <w:bCs/>
      <w:caps/>
      <w:szCs w:val="28"/>
    </w:rPr>
  </w:style>
  <w:style w:type="paragraph" w:styleId="a9">
    <w:name w:val="header"/>
    <w:basedOn w:val="a1"/>
    <w:link w:val="aa"/>
    <w:uiPriority w:val="99"/>
    <w:rsid w:val="00E033C5"/>
    <w:pPr>
      <w:tabs>
        <w:tab w:val="center" w:pos="4153"/>
        <w:tab w:val="right" w:pos="8306"/>
      </w:tabs>
    </w:pPr>
  </w:style>
  <w:style w:type="character" w:customStyle="1" w:styleId="aa">
    <w:name w:val="Верхний колонтитул Знак"/>
    <w:basedOn w:val="a2"/>
    <w:link w:val="a9"/>
    <w:uiPriority w:val="99"/>
    <w:rsid w:val="00E033C5"/>
    <w:rPr>
      <w:rFonts w:eastAsia="Times New Roman" w:cs="Times New Roman"/>
      <w:szCs w:val="20"/>
      <w:lang w:eastAsia="ru-RU"/>
    </w:rPr>
  </w:style>
  <w:style w:type="character" w:styleId="ab">
    <w:name w:val="page number"/>
    <w:rsid w:val="00E033C5"/>
  </w:style>
  <w:style w:type="paragraph" w:styleId="41">
    <w:name w:val="toc 4"/>
    <w:basedOn w:val="a1"/>
    <w:next w:val="a1"/>
    <w:autoRedefine/>
    <w:semiHidden/>
    <w:rsid w:val="00E033C5"/>
    <w:pPr>
      <w:ind w:left="720"/>
      <w:jc w:val="left"/>
    </w:pPr>
    <w:rPr>
      <w:sz w:val="18"/>
      <w:szCs w:val="18"/>
    </w:rPr>
  </w:style>
  <w:style w:type="paragraph" w:styleId="51">
    <w:name w:val="toc 5"/>
    <w:basedOn w:val="a1"/>
    <w:next w:val="a1"/>
    <w:autoRedefine/>
    <w:semiHidden/>
    <w:rsid w:val="00E033C5"/>
    <w:pPr>
      <w:ind w:left="960"/>
      <w:jc w:val="left"/>
    </w:pPr>
    <w:rPr>
      <w:sz w:val="18"/>
      <w:szCs w:val="18"/>
    </w:rPr>
  </w:style>
  <w:style w:type="paragraph" w:styleId="61">
    <w:name w:val="toc 6"/>
    <w:basedOn w:val="a1"/>
    <w:next w:val="a1"/>
    <w:autoRedefine/>
    <w:semiHidden/>
    <w:rsid w:val="00E033C5"/>
    <w:pPr>
      <w:ind w:left="1200"/>
      <w:jc w:val="left"/>
    </w:pPr>
    <w:rPr>
      <w:sz w:val="18"/>
      <w:szCs w:val="18"/>
    </w:rPr>
  </w:style>
  <w:style w:type="paragraph" w:styleId="71">
    <w:name w:val="toc 7"/>
    <w:basedOn w:val="a1"/>
    <w:next w:val="a1"/>
    <w:autoRedefine/>
    <w:semiHidden/>
    <w:rsid w:val="00E033C5"/>
    <w:pPr>
      <w:ind w:left="1440"/>
      <w:jc w:val="left"/>
    </w:pPr>
    <w:rPr>
      <w:sz w:val="18"/>
      <w:szCs w:val="18"/>
    </w:rPr>
  </w:style>
  <w:style w:type="paragraph" w:styleId="81">
    <w:name w:val="toc 8"/>
    <w:basedOn w:val="a1"/>
    <w:next w:val="a1"/>
    <w:autoRedefine/>
    <w:semiHidden/>
    <w:rsid w:val="00E033C5"/>
    <w:pPr>
      <w:ind w:left="1680"/>
      <w:jc w:val="left"/>
    </w:pPr>
    <w:rPr>
      <w:sz w:val="18"/>
      <w:szCs w:val="18"/>
    </w:rPr>
  </w:style>
  <w:style w:type="paragraph" w:styleId="ac">
    <w:name w:val="footer"/>
    <w:basedOn w:val="a1"/>
    <w:link w:val="ad"/>
    <w:rsid w:val="00E033C5"/>
    <w:pPr>
      <w:tabs>
        <w:tab w:val="center" w:pos="4153"/>
        <w:tab w:val="right" w:pos="8306"/>
      </w:tabs>
    </w:pPr>
    <w:rPr>
      <w:lang w:eastAsia="x-none"/>
    </w:rPr>
  </w:style>
  <w:style w:type="character" w:customStyle="1" w:styleId="ad">
    <w:name w:val="Нижний колонтитул Знак"/>
    <w:basedOn w:val="a2"/>
    <w:link w:val="ac"/>
    <w:rsid w:val="00E033C5"/>
    <w:rPr>
      <w:rFonts w:eastAsia="Times New Roman" w:cs="Times New Roman"/>
      <w:szCs w:val="20"/>
      <w:lang w:eastAsia="x-none"/>
    </w:rPr>
  </w:style>
  <w:style w:type="paragraph" w:styleId="ae">
    <w:name w:val="Body Text Indent"/>
    <w:basedOn w:val="a1"/>
    <w:link w:val="af"/>
    <w:rsid w:val="00E033C5"/>
    <w:pPr>
      <w:jc w:val="center"/>
    </w:pPr>
  </w:style>
  <w:style w:type="character" w:customStyle="1" w:styleId="af">
    <w:name w:val="Основной текст с отступом Знак"/>
    <w:basedOn w:val="a2"/>
    <w:link w:val="ae"/>
    <w:rsid w:val="00E033C5"/>
    <w:rPr>
      <w:rFonts w:eastAsia="Times New Roman" w:cs="Times New Roman"/>
      <w:szCs w:val="20"/>
      <w:lang w:eastAsia="ru-RU"/>
    </w:rPr>
  </w:style>
  <w:style w:type="paragraph" w:styleId="33">
    <w:name w:val="Body Text Indent 3"/>
    <w:basedOn w:val="a1"/>
    <w:link w:val="34"/>
    <w:rsid w:val="00E033C5"/>
    <w:pPr>
      <w:tabs>
        <w:tab w:val="left" w:pos="1080"/>
      </w:tabs>
      <w:ind w:left="720"/>
    </w:pPr>
    <w:rPr>
      <w:rFonts w:ascii="Arial" w:hAnsi="Arial"/>
      <w:sz w:val="22"/>
    </w:rPr>
  </w:style>
  <w:style w:type="character" w:customStyle="1" w:styleId="34">
    <w:name w:val="Основной текст с отступом 3 Знак"/>
    <w:basedOn w:val="a2"/>
    <w:link w:val="33"/>
    <w:rsid w:val="00E033C5"/>
    <w:rPr>
      <w:rFonts w:ascii="Arial" w:eastAsia="Times New Roman" w:hAnsi="Arial" w:cs="Times New Roman"/>
      <w:sz w:val="22"/>
      <w:szCs w:val="20"/>
      <w:lang w:eastAsia="ru-RU"/>
    </w:rPr>
  </w:style>
  <w:style w:type="paragraph" w:styleId="28">
    <w:name w:val="List Continue 2"/>
    <w:basedOn w:val="a1"/>
    <w:rsid w:val="00E033C5"/>
    <w:pPr>
      <w:spacing w:after="120"/>
      <w:ind w:left="566"/>
    </w:pPr>
    <w:rPr>
      <w:lang w:val="ru-RU"/>
    </w:rPr>
  </w:style>
  <w:style w:type="paragraph" w:styleId="af0">
    <w:name w:val="Block Text"/>
    <w:basedOn w:val="a1"/>
    <w:rsid w:val="00E033C5"/>
    <w:pPr>
      <w:ind w:left="-567" w:right="-766" w:firstLine="567"/>
    </w:pPr>
  </w:style>
  <w:style w:type="paragraph" w:styleId="af1">
    <w:name w:val="Plain Text"/>
    <w:basedOn w:val="a1"/>
    <w:link w:val="af2"/>
    <w:rsid w:val="00E033C5"/>
    <w:rPr>
      <w:rFonts w:ascii="Courier New" w:hAnsi="Courier New"/>
    </w:rPr>
  </w:style>
  <w:style w:type="character" w:customStyle="1" w:styleId="af2">
    <w:name w:val="Текст Знак"/>
    <w:basedOn w:val="a2"/>
    <w:link w:val="af1"/>
    <w:rsid w:val="00E033C5"/>
    <w:rPr>
      <w:rFonts w:ascii="Courier New" w:eastAsia="Times New Roman" w:hAnsi="Courier New" w:cs="Times New Roman"/>
      <w:szCs w:val="20"/>
      <w:lang w:eastAsia="ru-RU"/>
    </w:rPr>
  </w:style>
  <w:style w:type="paragraph" w:styleId="af3">
    <w:name w:val="List Bullet"/>
    <w:basedOn w:val="a7"/>
    <w:autoRedefine/>
    <w:rsid w:val="00E033C5"/>
    <w:pPr>
      <w:widowControl w:val="0"/>
      <w:spacing w:after="0"/>
      <w:ind w:firstLine="709"/>
    </w:pPr>
    <w:rPr>
      <w:rFonts w:ascii="Arial" w:hAnsi="Arial"/>
      <w:lang w:val="ru-RU"/>
    </w:rPr>
  </w:style>
  <w:style w:type="paragraph" w:styleId="35">
    <w:name w:val="List Number 3"/>
    <w:basedOn w:val="a1"/>
    <w:rsid w:val="00E033C5"/>
    <w:pPr>
      <w:tabs>
        <w:tab w:val="num" w:pos="926"/>
      </w:tabs>
      <w:ind w:left="926" w:hanging="360"/>
    </w:pPr>
    <w:rPr>
      <w:rFonts w:ascii="Arial" w:hAnsi="Arial"/>
      <w:b/>
    </w:rPr>
  </w:style>
  <w:style w:type="paragraph" w:customStyle="1" w:styleId="14">
    <w:name w:val="оглавление 1"/>
    <w:basedOn w:val="a1"/>
    <w:next w:val="a1"/>
    <w:autoRedefine/>
    <w:rsid w:val="00E033C5"/>
    <w:pPr>
      <w:ind w:firstLine="0"/>
      <w:jc w:val="right"/>
    </w:pPr>
    <w:rPr>
      <w:b/>
      <w:bCs/>
      <w:iCs/>
    </w:rPr>
  </w:style>
  <w:style w:type="paragraph" w:customStyle="1" w:styleId="42">
    <w:name w:val="оглавление 4"/>
    <w:basedOn w:val="a1"/>
    <w:next w:val="a1"/>
    <w:autoRedefine/>
    <w:rsid w:val="00E033C5"/>
    <w:pPr>
      <w:ind w:left="600"/>
    </w:pPr>
    <w:rPr>
      <w:sz w:val="18"/>
      <w:lang w:val="ru-RU"/>
    </w:rPr>
  </w:style>
  <w:style w:type="paragraph" w:customStyle="1" w:styleId="52">
    <w:name w:val="оглавление 5"/>
    <w:basedOn w:val="a1"/>
    <w:next w:val="a1"/>
    <w:autoRedefine/>
    <w:rsid w:val="00E033C5"/>
    <w:pPr>
      <w:ind w:left="800"/>
    </w:pPr>
    <w:rPr>
      <w:sz w:val="18"/>
      <w:lang w:val="ru-RU"/>
    </w:rPr>
  </w:style>
  <w:style w:type="paragraph" w:customStyle="1" w:styleId="62">
    <w:name w:val="оглавление 6"/>
    <w:basedOn w:val="a1"/>
    <w:next w:val="a1"/>
    <w:autoRedefine/>
    <w:rsid w:val="00E033C5"/>
    <w:pPr>
      <w:ind w:left="1000"/>
    </w:pPr>
    <w:rPr>
      <w:sz w:val="18"/>
      <w:lang w:val="ru-RU"/>
    </w:rPr>
  </w:style>
  <w:style w:type="paragraph" w:customStyle="1" w:styleId="72">
    <w:name w:val="оглавление 7"/>
    <w:basedOn w:val="a1"/>
    <w:next w:val="a1"/>
    <w:autoRedefine/>
    <w:rsid w:val="00E033C5"/>
    <w:pPr>
      <w:ind w:left="1200"/>
    </w:pPr>
    <w:rPr>
      <w:sz w:val="18"/>
      <w:lang w:val="ru-RU"/>
    </w:rPr>
  </w:style>
  <w:style w:type="paragraph" w:customStyle="1" w:styleId="82">
    <w:name w:val="оглавление 8"/>
    <w:basedOn w:val="a1"/>
    <w:next w:val="a1"/>
    <w:autoRedefine/>
    <w:rsid w:val="00E033C5"/>
    <w:pPr>
      <w:ind w:left="1400"/>
    </w:pPr>
    <w:rPr>
      <w:sz w:val="18"/>
      <w:lang w:val="ru-RU"/>
    </w:rPr>
  </w:style>
  <w:style w:type="paragraph" w:customStyle="1" w:styleId="91">
    <w:name w:val="оглавление 9"/>
    <w:basedOn w:val="a1"/>
    <w:next w:val="a1"/>
    <w:autoRedefine/>
    <w:rsid w:val="00E033C5"/>
    <w:pPr>
      <w:ind w:left="1600"/>
    </w:pPr>
    <w:rPr>
      <w:sz w:val="18"/>
      <w:lang w:val="ru-RU"/>
    </w:rPr>
  </w:style>
  <w:style w:type="character" w:customStyle="1" w:styleId="af4">
    <w:name w:val="Печатная машинка"/>
    <w:rsid w:val="00E033C5"/>
    <w:rPr>
      <w:rFonts w:ascii="Courier New" w:hAnsi="Courier New"/>
      <w:sz w:val="20"/>
    </w:rPr>
  </w:style>
  <w:style w:type="paragraph" w:customStyle="1" w:styleId="Web">
    <w:name w:val="Обычный (Web)"/>
    <w:basedOn w:val="a1"/>
    <w:rsid w:val="00E033C5"/>
    <w:pPr>
      <w:spacing w:before="100" w:after="100"/>
    </w:pPr>
    <w:rPr>
      <w:rFonts w:ascii="Times" w:hAnsi="Times"/>
      <w:color w:val="000000"/>
      <w:sz w:val="26"/>
      <w:lang w:val="ru-RU"/>
    </w:rPr>
  </w:style>
  <w:style w:type="paragraph" w:customStyle="1" w:styleId="Normal1">
    <w:name w:val="Normal1"/>
    <w:rsid w:val="00E033C5"/>
    <w:pPr>
      <w:widowControl w:val="0"/>
      <w:spacing w:line="260" w:lineRule="auto"/>
      <w:ind w:firstLine="720"/>
    </w:pPr>
    <w:rPr>
      <w:rFonts w:eastAsia="Times New Roman" w:cs="Times New Roman"/>
      <w:snapToGrid w:val="0"/>
      <w:szCs w:val="20"/>
      <w:lang w:eastAsia="ru-RU"/>
    </w:rPr>
  </w:style>
  <w:style w:type="paragraph" w:customStyle="1" w:styleId="15">
    <w:name w:val="Список1"/>
    <w:basedOn w:val="a1"/>
    <w:rsid w:val="00E033C5"/>
    <w:pPr>
      <w:tabs>
        <w:tab w:val="num" w:pos="1069"/>
      </w:tabs>
      <w:ind w:left="680" w:firstLine="29"/>
    </w:pPr>
    <w:rPr>
      <w:szCs w:val="24"/>
      <w:lang w:val="ru-RU"/>
    </w:rPr>
  </w:style>
  <w:style w:type="paragraph" w:styleId="29">
    <w:name w:val="Body Text 2"/>
    <w:basedOn w:val="a1"/>
    <w:link w:val="2a"/>
    <w:rsid w:val="00E033C5"/>
    <w:pPr>
      <w:ind w:firstLine="0"/>
    </w:pPr>
  </w:style>
  <w:style w:type="character" w:customStyle="1" w:styleId="2a">
    <w:name w:val="Основной текст 2 Знак"/>
    <w:basedOn w:val="a2"/>
    <w:link w:val="29"/>
    <w:rsid w:val="00E033C5"/>
    <w:rPr>
      <w:rFonts w:eastAsia="Times New Roman" w:cs="Times New Roman"/>
      <w:szCs w:val="20"/>
      <w:lang w:eastAsia="ru-RU"/>
    </w:rPr>
  </w:style>
  <w:style w:type="character" w:styleId="af5">
    <w:name w:val="Hyperlink"/>
    <w:uiPriority w:val="99"/>
    <w:rsid w:val="00E033C5"/>
    <w:rPr>
      <w:color w:val="0000FF"/>
      <w:u w:val="single"/>
    </w:rPr>
  </w:style>
  <w:style w:type="paragraph" w:customStyle="1" w:styleId="36">
    <w:name w:val="заголовок 3"/>
    <w:basedOn w:val="a1"/>
    <w:next w:val="a1"/>
    <w:rsid w:val="00E033C5"/>
    <w:pPr>
      <w:keepNext/>
      <w:spacing w:before="240" w:after="60"/>
      <w:ind w:firstLine="0"/>
      <w:jc w:val="left"/>
    </w:pPr>
    <w:rPr>
      <w:rFonts w:ascii="Arial" w:hAnsi="Arial"/>
      <w:lang w:val="ru-RU"/>
    </w:rPr>
  </w:style>
  <w:style w:type="paragraph" w:customStyle="1" w:styleId="MetBody">
    <w:name w:val="MetBody"/>
    <w:basedOn w:val="a1"/>
    <w:rsid w:val="00E033C5"/>
    <w:pPr>
      <w:widowControl w:val="0"/>
      <w:tabs>
        <w:tab w:val="left" w:pos="709"/>
      </w:tabs>
    </w:pPr>
    <w:rPr>
      <w:rFonts w:ascii="Arial" w:hAnsi="Arial"/>
      <w:kern w:val="36"/>
    </w:rPr>
  </w:style>
  <w:style w:type="character" w:styleId="af6">
    <w:name w:val="FollowedHyperlink"/>
    <w:rsid w:val="00E033C5"/>
    <w:rPr>
      <w:color w:val="800080"/>
      <w:u w:val="single"/>
    </w:rPr>
  </w:style>
  <w:style w:type="paragraph" w:customStyle="1" w:styleId="TTZ">
    <w:name w:val="СтильTTZ"/>
    <w:basedOn w:val="a1"/>
    <w:rsid w:val="00E033C5"/>
    <w:rPr>
      <w:rFonts w:ascii="Arial" w:hAnsi="Arial"/>
    </w:rPr>
  </w:style>
  <w:style w:type="paragraph" w:styleId="92">
    <w:name w:val="toc 9"/>
    <w:basedOn w:val="a1"/>
    <w:next w:val="a1"/>
    <w:autoRedefine/>
    <w:semiHidden/>
    <w:rsid w:val="00E033C5"/>
    <w:pPr>
      <w:ind w:left="1920"/>
      <w:jc w:val="left"/>
    </w:pPr>
    <w:rPr>
      <w:sz w:val="18"/>
      <w:szCs w:val="18"/>
    </w:rPr>
  </w:style>
  <w:style w:type="paragraph" w:customStyle="1" w:styleId="af7">
    <w:name w:val="Список с дефисом"/>
    <w:basedOn w:val="a1"/>
    <w:rsid w:val="00E033C5"/>
    <w:pPr>
      <w:tabs>
        <w:tab w:val="num" w:pos="360"/>
      </w:tabs>
      <w:ind w:left="360" w:hanging="360"/>
      <w:jc w:val="left"/>
    </w:pPr>
    <w:rPr>
      <w:noProof/>
    </w:rPr>
  </w:style>
  <w:style w:type="paragraph" w:customStyle="1" w:styleId="FR1">
    <w:name w:val="FR1"/>
    <w:rsid w:val="00E033C5"/>
    <w:pPr>
      <w:widowControl w:val="0"/>
      <w:ind w:firstLine="0"/>
      <w:jc w:val="right"/>
    </w:pPr>
    <w:rPr>
      <w:rFonts w:ascii="Arial" w:eastAsia="Times New Roman" w:hAnsi="Arial" w:cs="Times New Roman"/>
      <w:b/>
      <w:snapToGrid w:val="0"/>
      <w:sz w:val="16"/>
      <w:szCs w:val="20"/>
      <w:lang w:val="ru-RU" w:eastAsia="ru-RU"/>
    </w:rPr>
  </w:style>
  <w:style w:type="character" w:styleId="af8">
    <w:name w:val="annotation reference"/>
    <w:semiHidden/>
    <w:rsid w:val="00E033C5"/>
    <w:rPr>
      <w:sz w:val="16"/>
      <w:szCs w:val="16"/>
    </w:rPr>
  </w:style>
  <w:style w:type="paragraph" w:styleId="af9">
    <w:name w:val="annotation text"/>
    <w:basedOn w:val="a1"/>
    <w:link w:val="afa"/>
    <w:semiHidden/>
    <w:rsid w:val="00E033C5"/>
    <w:pPr>
      <w:ind w:firstLine="0"/>
      <w:jc w:val="left"/>
    </w:pPr>
    <w:rPr>
      <w:rFonts w:ascii="Pragmatica" w:eastAsia="Pragmatica" w:hAnsi="Pragmatica"/>
      <w:sz w:val="20"/>
    </w:rPr>
  </w:style>
  <w:style w:type="character" w:customStyle="1" w:styleId="afa">
    <w:name w:val="Текст примечания Знак"/>
    <w:basedOn w:val="a2"/>
    <w:link w:val="af9"/>
    <w:semiHidden/>
    <w:rsid w:val="00E033C5"/>
    <w:rPr>
      <w:rFonts w:ascii="Pragmatica" w:eastAsia="Pragmatica" w:hAnsi="Pragmatica" w:cs="Times New Roman"/>
      <w:sz w:val="20"/>
      <w:szCs w:val="20"/>
      <w:lang w:eastAsia="ru-RU"/>
    </w:rPr>
  </w:style>
  <w:style w:type="paragraph" w:styleId="43">
    <w:name w:val="List 4"/>
    <w:basedOn w:val="a1"/>
    <w:rsid w:val="00E033C5"/>
    <w:pPr>
      <w:ind w:left="1132" w:hanging="283"/>
      <w:jc w:val="left"/>
    </w:pPr>
    <w:rPr>
      <w:noProof/>
    </w:rPr>
  </w:style>
  <w:style w:type="paragraph" w:styleId="afb">
    <w:name w:val="Balloon Text"/>
    <w:basedOn w:val="a1"/>
    <w:link w:val="afc"/>
    <w:semiHidden/>
    <w:rsid w:val="00E033C5"/>
    <w:rPr>
      <w:rFonts w:ascii="Tahoma" w:hAnsi="Tahoma" w:cs="Tahoma"/>
      <w:sz w:val="16"/>
      <w:szCs w:val="16"/>
    </w:rPr>
  </w:style>
  <w:style w:type="character" w:customStyle="1" w:styleId="afc">
    <w:name w:val="Текст выноски Знак"/>
    <w:basedOn w:val="a2"/>
    <w:link w:val="afb"/>
    <w:semiHidden/>
    <w:rsid w:val="00E033C5"/>
    <w:rPr>
      <w:rFonts w:ascii="Tahoma" w:eastAsia="Times New Roman" w:hAnsi="Tahoma" w:cs="Tahoma"/>
      <w:sz w:val="16"/>
      <w:szCs w:val="16"/>
      <w:lang w:eastAsia="ru-RU"/>
    </w:rPr>
  </w:style>
  <w:style w:type="paragraph" w:customStyle="1" w:styleId="BodyTextIndent31">
    <w:name w:val="Body Text Indent 31"/>
    <w:basedOn w:val="a1"/>
    <w:rsid w:val="00E033C5"/>
    <w:pPr>
      <w:widowControl w:val="0"/>
      <w:overflowPunct w:val="0"/>
      <w:autoSpaceDE w:val="0"/>
      <w:autoSpaceDN w:val="0"/>
      <w:adjustRightInd w:val="0"/>
      <w:spacing w:line="360" w:lineRule="atLeast"/>
      <w:ind w:firstLine="851"/>
      <w:textAlignment w:val="baseline"/>
    </w:pPr>
    <w:rPr>
      <w:rFonts w:ascii="Pragmatica" w:hAnsi="Pragmatica"/>
      <w:lang w:eastAsia="uk-UA"/>
    </w:rPr>
  </w:style>
  <w:style w:type="paragraph" w:customStyle="1" w:styleId="afd">
    <w:name w:val="Продолжение пункта"/>
    <w:basedOn w:val="a1"/>
    <w:rsid w:val="00E033C5"/>
    <w:pPr>
      <w:tabs>
        <w:tab w:val="num" w:pos="-60"/>
      </w:tabs>
    </w:pPr>
    <w:rPr>
      <w:szCs w:val="24"/>
    </w:rPr>
  </w:style>
  <w:style w:type="paragraph" w:customStyle="1" w:styleId="FR2">
    <w:name w:val="FR2"/>
    <w:rsid w:val="00E033C5"/>
    <w:pPr>
      <w:widowControl w:val="0"/>
      <w:spacing w:line="420" w:lineRule="auto"/>
      <w:ind w:firstLine="720"/>
      <w:jc w:val="left"/>
    </w:pPr>
    <w:rPr>
      <w:rFonts w:eastAsia="Times New Roman" w:cs="Times New Roman"/>
      <w:snapToGrid w:val="0"/>
      <w:szCs w:val="20"/>
      <w:lang w:eastAsia="ru-RU"/>
    </w:rPr>
  </w:style>
  <w:style w:type="paragraph" w:customStyle="1" w:styleId="16">
    <w:name w:val="Обычный1"/>
    <w:rsid w:val="00E033C5"/>
    <w:pPr>
      <w:widowControl w:val="0"/>
      <w:ind w:firstLine="851"/>
    </w:pPr>
    <w:rPr>
      <w:rFonts w:eastAsia="Times New Roman" w:cs="Times New Roman"/>
      <w:szCs w:val="20"/>
      <w:lang w:val="ru-RU" w:eastAsia="ru-RU"/>
    </w:rPr>
  </w:style>
  <w:style w:type="paragraph" w:customStyle="1" w:styleId="10">
    <w:name w:val="СП1"/>
    <w:basedOn w:val="a1"/>
    <w:rsid w:val="00E033C5"/>
    <w:pPr>
      <w:numPr>
        <w:numId w:val="1"/>
      </w:numPr>
    </w:pPr>
    <w:rPr>
      <w:lang w:val="en-US"/>
    </w:rPr>
  </w:style>
  <w:style w:type="paragraph" w:customStyle="1" w:styleId="20">
    <w:name w:val="СП_2_безабзац"/>
    <w:basedOn w:val="a1"/>
    <w:rsid w:val="00E033C5"/>
    <w:pPr>
      <w:numPr>
        <w:numId w:val="2"/>
      </w:numPr>
    </w:pPr>
  </w:style>
  <w:style w:type="paragraph" w:customStyle="1" w:styleId="17">
    <w:name w:val="Стиль1"/>
    <w:basedOn w:val="a1"/>
    <w:rsid w:val="00E033C5"/>
    <w:pPr>
      <w:ind w:firstLine="0"/>
      <w:jc w:val="left"/>
    </w:pPr>
    <w:rPr>
      <w:szCs w:val="24"/>
    </w:rPr>
  </w:style>
  <w:style w:type="paragraph" w:styleId="afe">
    <w:name w:val="Document Map"/>
    <w:basedOn w:val="a1"/>
    <w:link w:val="aff"/>
    <w:rsid w:val="00E033C5"/>
    <w:pPr>
      <w:shd w:val="clear" w:color="auto" w:fill="000080"/>
    </w:pPr>
    <w:rPr>
      <w:rFonts w:ascii="Tahoma" w:hAnsi="Tahoma" w:cs="Tahoma"/>
    </w:rPr>
  </w:style>
  <w:style w:type="character" w:customStyle="1" w:styleId="aff">
    <w:name w:val="Схема документа Знак"/>
    <w:basedOn w:val="a2"/>
    <w:link w:val="afe"/>
    <w:rsid w:val="00E033C5"/>
    <w:rPr>
      <w:rFonts w:ascii="Tahoma" w:eastAsia="Times New Roman" w:hAnsi="Tahoma" w:cs="Tahoma"/>
      <w:szCs w:val="20"/>
      <w:shd w:val="clear" w:color="auto" w:fill="000080"/>
      <w:lang w:eastAsia="ru-RU"/>
    </w:rPr>
  </w:style>
  <w:style w:type="paragraph" w:customStyle="1" w:styleId="CharChar">
    <w:name w:val="Знак Знак Знак Знак Знак Знак Знак Знак Знак Знак Знак Знак Char Char Знак Знак Знак Знак"/>
    <w:basedOn w:val="a1"/>
    <w:rsid w:val="00E033C5"/>
    <w:pPr>
      <w:spacing w:after="160" w:line="240" w:lineRule="exact"/>
      <w:ind w:firstLine="0"/>
      <w:jc w:val="left"/>
    </w:pPr>
    <w:rPr>
      <w:rFonts w:ascii="Tahoma" w:hAnsi="Tahoma"/>
      <w:sz w:val="20"/>
      <w:lang w:val="en-US" w:eastAsia="en-US"/>
    </w:rPr>
  </w:style>
  <w:style w:type="paragraph" w:customStyle="1" w:styleId="aff0">
    <w:name w:val="Обычный для таблицы"/>
    <w:basedOn w:val="a1"/>
    <w:link w:val="aff1"/>
    <w:rsid w:val="00E033C5"/>
    <w:pPr>
      <w:ind w:firstLine="0"/>
      <w:jc w:val="left"/>
    </w:pPr>
  </w:style>
  <w:style w:type="paragraph" w:customStyle="1" w:styleId="aff2">
    <w:name w:val="Название таблицы"/>
    <w:basedOn w:val="a1"/>
    <w:next w:val="aff0"/>
    <w:link w:val="aff3"/>
    <w:rsid w:val="00E033C5"/>
    <w:pPr>
      <w:keepNext/>
      <w:spacing w:before="120" w:after="120"/>
      <w:ind w:firstLine="0"/>
    </w:pPr>
    <w:rPr>
      <w:szCs w:val="24"/>
    </w:rPr>
  </w:style>
  <w:style w:type="paragraph" w:customStyle="1" w:styleId="aff4">
    <w:name w:val="Заголовок таблицы"/>
    <w:basedOn w:val="a1"/>
    <w:rsid w:val="00E033C5"/>
    <w:pPr>
      <w:keepNext/>
      <w:ind w:firstLine="0"/>
      <w:jc w:val="center"/>
    </w:pPr>
  </w:style>
  <w:style w:type="paragraph" w:customStyle="1" w:styleId="a">
    <w:name w:val="Маркированный вложенный"/>
    <w:basedOn w:val="a1"/>
    <w:rsid w:val="00E033C5"/>
    <w:pPr>
      <w:numPr>
        <w:numId w:val="3"/>
      </w:numPr>
    </w:pPr>
  </w:style>
  <w:style w:type="paragraph" w:customStyle="1" w:styleId="aff5">
    <w:name w:val="Перечень сокращений"/>
    <w:basedOn w:val="a7"/>
    <w:rsid w:val="00E033C5"/>
    <w:pPr>
      <w:keepNext/>
      <w:tabs>
        <w:tab w:val="left" w:pos="1134"/>
      </w:tabs>
      <w:spacing w:after="0"/>
      <w:ind w:firstLine="0"/>
    </w:pPr>
    <w:rPr>
      <w:szCs w:val="28"/>
    </w:rPr>
  </w:style>
  <w:style w:type="character" w:customStyle="1" w:styleId="aff6">
    <w:name w:val="Перечень сокращений Знак"/>
    <w:rsid w:val="00E033C5"/>
    <w:rPr>
      <w:sz w:val="24"/>
      <w:szCs w:val="28"/>
      <w:lang w:val="uk-UA" w:eastAsia="ru-RU" w:bidi="ar-SA"/>
    </w:rPr>
  </w:style>
  <w:style w:type="paragraph" w:styleId="2">
    <w:name w:val="List Bullet 2"/>
    <w:basedOn w:val="a1"/>
    <w:rsid w:val="00E033C5"/>
    <w:pPr>
      <w:numPr>
        <w:numId w:val="4"/>
      </w:numPr>
    </w:pPr>
  </w:style>
  <w:style w:type="paragraph" w:customStyle="1" w:styleId="aff7">
    <w:name w:val="Знак Знак Знак Знак"/>
    <w:basedOn w:val="a1"/>
    <w:rsid w:val="00E033C5"/>
    <w:pPr>
      <w:spacing w:after="160" w:line="240" w:lineRule="exact"/>
      <w:ind w:firstLine="0"/>
      <w:jc w:val="left"/>
    </w:pPr>
    <w:rPr>
      <w:rFonts w:ascii="Tahoma" w:hAnsi="Tahoma"/>
      <w:sz w:val="20"/>
      <w:lang w:val="en-US" w:eastAsia="en-US"/>
    </w:rPr>
  </w:style>
  <w:style w:type="paragraph" w:customStyle="1" w:styleId="21">
    <w:name w:val="СП2"/>
    <w:basedOn w:val="a1"/>
    <w:rsid w:val="00E033C5"/>
    <w:pPr>
      <w:widowControl w:val="0"/>
      <w:numPr>
        <w:numId w:val="5"/>
      </w:numPr>
      <w:ind w:firstLine="0"/>
    </w:pPr>
    <w:rPr>
      <w:szCs w:val="24"/>
      <w:lang w:val="ru-RU"/>
    </w:rPr>
  </w:style>
  <w:style w:type="paragraph" w:customStyle="1" w:styleId="BodyTextIndent21">
    <w:name w:val="Body Text Indent 21"/>
    <w:basedOn w:val="a1"/>
    <w:rsid w:val="00E033C5"/>
    <w:pPr>
      <w:widowControl w:val="0"/>
      <w:ind w:firstLine="851"/>
    </w:pPr>
    <w:rPr>
      <w:b/>
      <w:lang w:val="ru-RU"/>
    </w:rPr>
  </w:style>
  <w:style w:type="paragraph" w:customStyle="1" w:styleId="311">
    <w:name w:val="Стиль Основной текст с отступом 3 + 11 пт"/>
    <w:basedOn w:val="33"/>
    <w:autoRedefine/>
    <w:rsid w:val="00E033C5"/>
    <w:pPr>
      <w:widowControl w:val="0"/>
      <w:tabs>
        <w:tab w:val="clear" w:pos="1080"/>
      </w:tabs>
      <w:ind w:left="0" w:firstLine="0"/>
    </w:pPr>
    <w:rPr>
      <w:rFonts w:ascii="Times New Roman" w:hAnsi="Times New Roman"/>
      <w:szCs w:val="22"/>
    </w:rPr>
  </w:style>
  <w:style w:type="paragraph" w:customStyle="1" w:styleId="aff8">
    <w:name w:val="Знак Знак Знак"/>
    <w:basedOn w:val="a1"/>
    <w:rsid w:val="00E033C5"/>
    <w:pPr>
      <w:spacing w:after="160" w:line="240" w:lineRule="exact"/>
      <w:ind w:firstLine="0"/>
      <w:jc w:val="left"/>
    </w:pPr>
    <w:rPr>
      <w:rFonts w:ascii="Tahoma" w:hAnsi="Tahoma"/>
      <w:sz w:val="20"/>
      <w:lang w:val="en-US" w:eastAsia="en-US"/>
    </w:rPr>
  </w:style>
  <w:style w:type="paragraph" w:customStyle="1" w:styleId="CharChar0">
    <w:name w:val="Char Char Знак Знак Знак"/>
    <w:basedOn w:val="a1"/>
    <w:rsid w:val="00E033C5"/>
    <w:pPr>
      <w:spacing w:after="160" w:line="240" w:lineRule="exact"/>
      <w:ind w:firstLine="0"/>
      <w:jc w:val="left"/>
    </w:pPr>
    <w:rPr>
      <w:rFonts w:ascii="Tahoma" w:hAnsi="Tahoma"/>
      <w:sz w:val="20"/>
      <w:lang w:val="en-US" w:eastAsia="en-US"/>
    </w:rPr>
  </w:style>
  <w:style w:type="paragraph" w:customStyle="1" w:styleId="aff9">
    <w:name w:val="Знак"/>
    <w:basedOn w:val="a1"/>
    <w:rsid w:val="00E033C5"/>
    <w:pPr>
      <w:spacing w:before="240" w:after="240" w:line="240" w:lineRule="exact"/>
      <w:ind w:firstLine="0"/>
      <w:jc w:val="left"/>
    </w:pPr>
    <w:rPr>
      <w:rFonts w:ascii="Tahoma" w:hAnsi="Tahoma"/>
      <w:sz w:val="20"/>
      <w:lang w:val="en-US" w:eastAsia="en-US"/>
    </w:rPr>
  </w:style>
  <w:style w:type="paragraph" w:customStyle="1" w:styleId="affa">
    <w:name w:val="Знак Знак Знак Знак Знак Знак Знак"/>
    <w:basedOn w:val="a1"/>
    <w:rsid w:val="00E033C5"/>
    <w:pPr>
      <w:spacing w:after="160" w:line="240" w:lineRule="exact"/>
      <w:ind w:firstLine="0"/>
      <w:jc w:val="left"/>
    </w:pPr>
    <w:rPr>
      <w:rFonts w:ascii="Tahoma" w:hAnsi="Tahoma"/>
      <w:sz w:val="20"/>
      <w:lang w:val="en-US" w:eastAsia="en-US"/>
    </w:rPr>
  </w:style>
  <w:style w:type="paragraph" w:customStyle="1" w:styleId="a0">
    <w:name w:val="Маркир. по ГОСТу"/>
    <w:basedOn w:val="a1"/>
    <w:rsid w:val="00E033C5"/>
    <w:pPr>
      <w:numPr>
        <w:numId w:val="6"/>
      </w:numPr>
    </w:pPr>
  </w:style>
  <w:style w:type="paragraph" w:customStyle="1" w:styleId="CharCharCharCharCharCharCharChar">
    <w:name w:val="Знак Знак Знак Знак Знак Знак Char Char Знак Знак Char Char Знак Знак Знак Знак Знак Char Char Знак Знак Char Char"/>
    <w:basedOn w:val="a1"/>
    <w:rsid w:val="00E033C5"/>
    <w:pPr>
      <w:spacing w:before="240" w:after="240"/>
      <w:ind w:firstLine="0"/>
      <w:jc w:val="left"/>
    </w:pPr>
    <w:rPr>
      <w:lang w:val="en-US" w:eastAsia="en-US"/>
    </w:rPr>
  </w:style>
  <w:style w:type="paragraph" w:customStyle="1" w:styleId="CharChar1">
    <w:name w:val="Char Char"/>
    <w:basedOn w:val="a1"/>
    <w:rsid w:val="00E033C5"/>
    <w:pPr>
      <w:spacing w:before="240" w:after="240"/>
      <w:jc w:val="left"/>
    </w:pPr>
    <w:rPr>
      <w:szCs w:val="24"/>
      <w:lang w:val="en-US" w:eastAsia="en-US"/>
    </w:rPr>
  </w:style>
  <w:style w:type="table" w:styleId="affb">
    <w:name w:val="Table Grid"/>
    <w:basedOn w:val="a3"/>
    <w:rsid w:val="00E033C5"/>
    <w:pPr>
      <w:spacing w:line="360" w:lineRule="auto"/>
      <w:ind w:firstLine="720"/>
      <w:jc w:val="left"/>
    </w:pPr>
    <w:rPr>
      <w:rFonts w:ascii="Times New Roman CYR" w:eastAsia="Times New Roman" w:hAnsi="Times New Roman CYR"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нак Знак1 Знак"/>
    <w:basedOn w:val="a1"/>
    <w:rsid w:val="00E033C5"/>
    <w:pPr>
      <w:spacing w:after="160" w:line="240" w:lineRule="exact"/>
      <w:ind w:firstLine="0"/>
      <w:jc w:val="left"/>
    </w:pPr>
    <w:rPr>
      <w:rFonts w:ascii="Tahoma" w:hAnsi="Tahoma"/>
      <w:sz w:val="20"/>
      <w:lang w:val="en-US" w:eastAsia="en-US"/>
    </w:rPr>
  </w:style>
  <w:style w:type="paragraph" w:customStyle="1" w:styleId="affc">
    <w:name w:val="Знак Знак Знак Знак Знак Знак Знак Знак Знак Знак Знак Знак"/>
    <w:basedOn w:val="a1"/>
    <w:rsid w:val="00E033C5"/>
    <w:pPr>
      <w:spacing w:after="160" w:line="240" w:lineRule="exact"/>
      <w:ind w:firstLine="0"/>
      <w:jc w:val="left"/>
    </w:pPr>
    <w:rPr>
      <w:rFonts w:ascii="Tahoma" w:hAnsi="Tahoma"/>
      <w:sz w:val="20"/>
      <w:lang w:val="en-US" w:eastAsia="en-US"/>
    </w:rPr>
  </w:style>
  <w:style w:type="paragraph" w:customStyle="1" w:styleId="affd">
    <w:name w:val="Знак Знак Знак Знак Знак Знак Знак Знак Знак Знак"/>
    <w:basedOn w:val="a1"/>
    <w:rsid w:val="00E033C5"/>
    <w:pPr>
      <w:spacing w:after="160" w:line="240" w:lineRule="exact"/>
      <w:ind w:firstLine="0"/>
      <w:jc w:val="left"/>
    </w:pPr>
    <w:rPr>
      <w:rFonts w:ascii="Tahoma" w:hAnsi="Tahoma"/>
      <w:sz w:val="20"/>
      <w:lang w:val="en-US" w:eastAsia="en-US"/>
    </w:rPr>
  </w:style>
  <w:style w:type="paragraph" w:customStyle="1" w:styleId="Ref">
    <w:name w:val="Ref"/>
    <w:basedOn w:val="a1"/>
    <w:rsid w:val="00E033C5"/>
    <w:pPr>
      <w:ind w:firstLine="567"/>
    </w:pPr>
    <w:rPr>
      <w:rFonts w:ascii="UkrainianTimesET" w:hAnsi="UkrainianTimesET"/>
      <w:color w:val="FF00FF"/>
      <w:lang w:val="ru-RU"/>
    </w:rPr>
  </w:style>
  <w:style w:type="paragraph" w:styleId="affe">
    <w:name w:val="List Paragraph"/>
    <w:basedOn w:val="a1"/>
    <w:uiPriority w:val="34"/>
    <w:qFormat/>
    <w:rsid w:val="00E033C5"/>
    <w:pPr>
      <w:ind w:left="720"/>
      <w:contextualSpacing/>
    </w:pPr>
  </w:style>
  <w:style w:type="paragraph" w:customStyle="1" w:styleId="DocTitle">
    <w:name w:val="DocTitle"/>
    <w:basedOn w:val="a1"/>
    <w:next w:val="a1"/>
    <w:rsid w:val="00E033C5"/>
    <w:pPr>
      <w:spacing w:before="120" w:after="240"/>
      <w:ind w:firstLine="0"/>
      <w:jc w:val="right"/>
    </w:pPr>
    <w:rPr>
      <w:rFonts w:ascii="Arial" w:hAnsi="Arial"/>
      <w:b/>
      <w:lang w:val="ru-RU"/>
    </w:rPr>
  </w:style>
  <w:style w:type="paragraph" w:customStyle="1" w:styleId="heading11">
    <w:name w:val="heading 11"/>
    <w:basedOn w:val="a1"/>
    <w:next w:val="a1"/>
    <w:rsid w:val="00E033C5"/>
    <w:pPr>
      <w:keepNext/>
      <w:widowControl w:val="0"/>
      <w:autoSpaceDE w:val="0"/>
      <w:autoSpaceDN w:val="0"/>
      <w:ind w:firstLine="1134"/>
    </w:pPr>
    <w:rPr>
      <w:szCs w:val="28"/>
      <w:lang w:val="ru-RU"/>
    </w:rPr>
  </w:style>
  <w:style w:type="paragraph" w:customStyle="1" w:styleId="19">
    <w:name w:val="Знак1"/>
    <w:basedOn w:val="a1"/>
    <w:rsid w:val="00E033C5"/>
    <w:pPr>
      <w:ind w:firstLine="0"/>
      <w:jc w:val="left"/>
    </w:pPr>
    <w:rPr>
      <w:rFonts w:ascii="Verdana" w:hAnsi="Verdana" w:cs="Verdana"/>
      <w:sz w:val="20"/>
      <w:lang w:val="en-US" w:eastAsia="en-US"/>
    </w:rPr>
  </w:style>
  <w:style w:type="paragraph" w:customStyle="1" w:styleId="InfoBlue">
    <w:name w:val="InfoBlue"/>
    <w:basedOn w:val="a1"/>
    <w:next w:val="a1"/>
    <w:rsid w:val="00E033C5"/>
    <w:pPr>
      <w:widowControl w:val="0"/>
      <w:tabs>
        <w:tab w:val="left" w:pos="1170"/>
      </w:tabs>
      <w:spacing w:after="60"/>
      <w:ind w:firstLine="0"/>
      <w:jc w:val="left"/>
    </w:pPr>
    <w:rPr>
      <w:rFonts w:ascii="Arial" w:hAnsi="Arial"/>
      <w:i/>
      <w:color w:val="0000FF"/>
      <w:sz w:val="16"/>
      <w:lang w:val="ru-RU"/>
    </w:rPr>
  </w:style>
  <w:style w:type="paragraph" w:customStyle="1" w:styleId="Normal2">
    <w:name w:val="Normal2"/>
    <w:rsid w:val="00E033C5"/>
    <w:pPr>
      <w:ind w:firstLine="0"/>
      <w:jc w:val="left"/>
    </w:pPr>
    <w:rPr>
      <w:rFonts w:eastAsia="Times New Roman" w:cs="Times New Roman"/>
      <w:snapToGrid w:val="0"/>
      <w:szCs w:val="20"/>
      <w:lang w:val="hr-HR" w:eastAsia="ru-RU"/>
    </w:rPr>
  </w:style>
  <w:style w:type="paragraph" w:customStyle="1" w:styleId="Style1">
    <w:name w:val="Style1"/>
    <w:basedOn w:val="a1"/>
    <w:rsid w:val="00E033C5"/>
    <w:pPr>
      <w:widowControl w:val="0"/>
      <w:autoSpaceDE w:val="0"/>
      <w:autoSpaceDN w:val="0"/>
      <w:adjustRightInd w:val="0"/>
      <w:spacing w:line="219" w:lineRule="exact"/>
      <w:ind w:firstLine="494"/>
    </w:pPr>
    <w:rPr>
      <w:szCs w:val="24"/>
      <w:lang w:val="ru-RU"/>
    </w:rPr>
  </w:style>
  <w:style w:type="character" w:customStyle="1" w:styleId="FontStyle28">
    <w:name w:val="Font Style28"/>
    <w:rsid w:val="00E033C5"/>
    <w:rPr>
      <w:rFonts w:ascii="Times New Roman" w:hAnsi="Times New Roman" w:cs="Times New Roman"/>
      <w:sz w:val="16"/>
      <w:szCs w:val="16"/>
    </w:rPr>
  </w:style>
  <w:style w:type="paragraph" w:customStyle="1" w:styleId="Iniiaiieoaeno2">
    <w:name w:val="Iniiaiie oaeno 2"/>
    <w:basedOn w:val="a1"/>
    <w:rsid w:val="00E033C5"/>
    <w:pPr>
      <w:ind w:firstLine="709"/>
    </w:pPr>
    <w:rPr>
      <w:rFonts w:ascii="Kudriashov" w:hAnsi="Kudriashov"/>
    </w:rPr>
  </w:style>
  <w:style w:type="paragraph" w:styleId="afff">
    <w:name w:val="Normal (Web)"/>
    <w:basedOn w:val="a1"/>
    <w:uiPriority w:val="99"/>
    <w:rsid w:val="00E033C5"/>
    <w:pPr>
      <w:spacing w:before="100" w:beforeAutospacing="1" w:after="100" w:afterAutospacing="1"/>
      <w:ind w:firstLine="0"/>
      <w:jc w:val="left"/>
    </w:pPr>
    <w:rPr>
      <w:szCs w:val="24"/>
      <w:lang w:val="ru-RU"/>
    </w:rPr>
  </w:style>
  <w:style w:type="character" w:customStyle="1" w:styleId="FontStyle14">
    <w:name w:val="Font Style14"/>
    <w:uiPriority w:val="99"/>
    <w:rsid w:val="00E033C5"/>
    <w:rPr>
      <w:rFonts w:ascii="Times New Roman" w:hAnsi="Times New Roman" w:cs="Times New Roman"/>
      <w:sz w:val="26"/>
      <w:szCs w:val="26"/>
    </w:rPr>
  </w:style>
  <w:style w:type="paragraph" w:customStyle="1" w:styleId="afff0">
    <w:name w:val="Таблица"/>
    <w:rsid w:val="00E033C5"/>
    <w:pPr>
      <w:ind w:firstLine="0"/>
      <w:jc w:val="left"/>
    </w:pPr>
    <w:rPr>
      <w:rFonts w:eastAsia="Times New Roman" w:cs="Times New Roman"/>
      <w:sz w:val="22"/>
      <w:lang w:val="ru-RU" w:eastAsia="ru-RU"/>
    </w:rPr>
  </w:style>
  <w:style w:type="character" w:customStyle="1" w:styleId="aff3">
    <w:name w:val="Название таблицы Знак"/>
    <w:link w:val="aff2"/>
    <w:rsid w:val="00E033C5"/>
    <w:rPr>
      <w:rFonts w:eastAsia="Times New Roman" w:cs="Times New Roman"/>
      <w:szCs w:val="24"/>
      <w:lang w:eastAsia="ru-RU"/>
    </w:rPr>
  </w:style>
  <w:style w:type="character" w:customStyle="1" w:styleId="37">
    <w:name w:val="Основной текст (3)_"/>
    <w:link w:val="38"/>
    <w:rsid w:val="00E033C5"/>
    <w:rPr>
      <w:b/>
      <w:bCs/>
      <w:sz w:val="27"/>
      <w:szCs w:val="27"/>
      <w:shd w:val="clear" w:color="auto" w:fill="FFFFFF"/>
    </w:rPr>
  </w:style>
  <w:style w:type="character" w:customStyle="1" w:styleId="313pt21">
    <w:name w:val="Основной текст (3) + 13 pt21"/>
    <w:aliases w:val="Не полужирный24"/>
    <w:rsid w:val="00E033C5"/>
    <w:rPr>
      <w:b/>
      <w:bCs/>
      <w:sz w:val="26"/>
      <w:szCs w:val="26"/>
      <w:lang w:bidi="ar-SA"/>
    </w:rPr>
  </w:style>
  <w:style w:type="character" w:customStyle="1" w:styleId="313pt20">
    <w:name w:val="Основной текст (3) + 13 pt20"/>
    <w:aliases w:val="Не полужирный23"/>
    <w:rsid w:val="00E033C5"/>
    <w:rPr>
      <w:b/>
      <w:bCs/>
      <w:sz w:val="26"/>
      <w:szCs w:val="26"/>
      <w:lang w:bidi="ar-SA"/>
    </w:rPr>
  </w:style>
  <w:style w:type="character" w:customStyle="1" w:styleId="313pt19">
    <w:name w:val="Основной текст (3) + 13 pt19"/>
    <w:aliases w:val="Не полужирный22"/>
    <w:rsid w:val="00E033C5"/>
    <w:rPr>
      <w:b/>
      <w:bCs/>
      <w:sz w:val="26"/>
      <w:szCs w:val="26"/>
      <w:lang w:bidi="ar-SA"/>
    </w:rPr>
  </w:style>
  <w:style w:type="character" w:customStyle="1" w:styleId="120">
    <w:name w:val="Заголовок №1 (2)_"/>
    <w:link w:val="121"/>
    <w:rsid w:val="00E033C5"/>
    <w:rPr>
      <w:sz w:val="18"/>
      <w:szCs w:val="18"/>
      <w:shd w:val="clear" w:color="auto" w:fill="FFFFFF"/>
    </w:rPr>
  </w:style>
  <w:style w:type="character" w:customStyle="1" w:styleId="313pt18">
    <w:name w:val="Основной текст (3) + 13 pt18"/>
    <w:aliases w:val="Не полужирный21"/>
    <w:rsid w:val="00E033C5"/>
    <w:rPr>
      <w:b/>
      <w:bCs/>
      <w:sz w:val="26"/>
      <w:szCs w:val="26"/>
      <w:lang w:bidi="ar-SA"/>
    </w:rPr>
  </w:style>
  <w:style w:type="character" w:customStyle="1" w:styleId="313pt17">
    <w:name w:val="Основной текст (3) + 13 pt17"/>
    <w:aliases w:val="Не полужирный20"/>
    <w:rsid w:val="00E033C5"/>
    <w:rPr>
      <w:b/>
      <w:bCs/>
      <w:sz w:val="26"/>
      <w:szCs w:val="26"/>
      <w:lang w:bidi="ar-SA"/>
    </w:rPr>
  </w:style>
  <w:style w:type="paragraph" w:customStyle="1" w:styleId="38">
    <w:name w:val="Основной текст (3)"/>
    <w:basedOn w:val="a1"/>
    <w:link w:val="37"/>
    <w:rsid w:val="00E033C5"/>
    <w:pPr>
      <w:shd w:val="clear" w:color="auto" w:fill="FFFFFF"/>
      <w:spacing w:before="240" w:line="322" w:lineRule="exact"/>
      <w:ind w:firstLine="340"/>
    </w:pPr>
    <w:rPr>
      <w:rFonts w:eastAsiaTheme="minorHAnsi" w:cstheme="minorBidi"/>
      <w:b/>
      <w:bCs/>
      <w:sz w:val="27"/>
      <w:szCs w:val="27"/>
      <w:lang w:eastAsia="en-US"/>
    </w:rPr>
  </w:style>
  <w:style w:type="paragraph" w:customStyle="1" w:styleId="121">
    <w:name w:val="Заголовок №1 (2)"/>
    <w:basedOn w:val="a1"/>
    <w:link w:val="120"/>
    <w:rsid w:val="00E033C5"/>
    <w:pPr>
      <w:shd w:val="clear" w:color="auto" w:fill="FFFFFF"/>
      <w:spacing w:line="240" w:lineRule="atLeast"/>
      <w:ind w:firstLine="0"/>
      <w:outlineLvl w:val="0"/>
    </w:pPr>
    <w:rPr>
      <w:rFonts w:eastAsiaTheme="minorHAnsi" w:cstheme="minorBidi"/>
      <w:sz w:val="18"/>
      <w:szCs w:val="18"/>
      <w:lang w:eastAsia="en-US"/>
    </w:rPr>
  </w:style>
  <w:style w:type="character" w:customStyle="1" w:styleId="313pt16">
    <w:name w:val="Основной текст (3) + 13 pt16"/>
    <w:aliases w:val="Не полужирный19"/>
    <w:rsid w:val="00E033C5"/>
    <w:rPr>
      <w:rFonts w:ascii="Times New Roman" w:hAnsi="Times New Roman" w:cs="Times New Roman"/>
      <w:b/>
      <w:bCs/>
      <w:spacing w:val="0"/>
      <w:sz w:val="26"/>
      <w:szCs w:val="26"/>
      <w:lang w:bidi="ar-SA"/>
    </w:rPr>
  </w:style>
  <w:style w:type="character" w:customStyle="1" w:styleId="3110">
    <w:name w:val="Основной текст (3) + 11"/>
    <w:aliases w:val="5 pt3,Не полужирный18"/>
    <w:rsid w:val="00E033C5"/>
    <w:rPr>
      <w:rFonts w:ascii="Times New Roman" w:hAnsi="Times New Roman" w:cs="Times New Roman"/>
      <w:b/>
      <w:bCs/>
      <w:spacing w:val="0"/>
      <w:sz w:val="23"/>
      <w:szCs w:val="23"/>
      <w:lang w:bidi="ar-SA"/>
    </w:rPr>
  </w:style>
  <w:style w:type="character" w:customStyle="1" w:styleId="313pt15">
    <w:name w:val="Основной текст (3) + 13 pt15"/>
    <w:aliases w:val="Не полужирный17"/>
    <w:rsid w:val="00E033C5"/>
    <w:rPr>
      <w:rFonts w:ascii="Times New Roman" w:hAnsi="Times New Roman" w:cs="Times New Roman"/>
      <w:b/>
      <w:bCs/>
      <w:spacing w:val="0"/>
      <w:sz w:val="26"/>
      <w:szCs w:val="26"/>
      <w:lang w:bidi="ar-SA"/>
    </w:rPr>
  </w:style>
  <w:style w:type="character" w:customStyle="1" w:styleId="313pt14">
    <w:name w:val="Основной текст (3) + 13 pt14"/>
    <w:aliases w:val="Не полужирный16"/>
    <w:rsid w:val="00E033C5"/>
    <w:rPr>
      <w:rFonts w:ascii="Times New Roman" w:hAnsi="Times New Roman" w:cs="Times New Roman"/>
      <w:b/>
      <w:bCs/>
      <w:spacing w:val="0"/>
      <w:sz w:val="26"/>
      <w:szCs w:val="26"/>
      <w:lang w:bidi="ar-SA"/>
    </w:rPr>
  </w:style>
  <w:style w:type="character" w:customStyle="1" w:styleId="afff1">
    <w:name w:val="Подпись к таблице_"/>
    <w:link w:val="afff2"/>
    <w:rsid w:val="00E033C5"/>
    <w:rPr>
      <w:b/>
      <w:bCs/>
      <w:spacing w:val="-10"/>
      <w:sz w:val="26"/>
      <w:szCs w:val="26"/>
      <w:shd w:val="clear" w:color="auto" w:fill="FFFFFF"/>
    </w:rPr>
  </w:style>
  <w:style w:type="character" w:customStyle="1" w:styleId="12">
    <w:name w:val="Основной текст Знак1"/>
    <w:link w:val="a7"/>
    <w:rsid w:val="00E033C5"/>
    <w:rPr>
      <w:rFonts w:eastAsia="Times New Roman" w:cs="Times New Roman"/>
      <w:szCs w:val="20"/>
      <w:lang w:eastAsia="ru-RU"/>
    </w:rPr>
  </w:style>
  <w:style w:type="paragraph" w:customStyle="1" w:styleId="afff2">
    <w:name w:val="Подпись к таблице"/>
    <w:basedOn w:val="a1"/>
    <w:link w:val="afff1"/>
    <w:rsid w:val="00E033C5"/>
    <w:pPr>
      <w:widowControl w:val="0"/>
      <w:shd w:val="clear" w:color="auto" w:fill="FFFFFF"/>
      <w:spacing w:line="240" w:lineRule="atLeast"/>
      <w:ind w:firstLine="0"/>
      <w:jc w:val="left"/>
    </w:pPr>
    <w:rPr>
      <w:rFonts w:eastAsiaTheme="minorHAnsi" w:cstheme="minorBidi"/>
      <w:b/>
      <w:bCs/>
      <w:spacing w:val="-10"/>
      <w:sz w:val="26"/>
      <w:szCs w:val="26"/>
      <w:lang w:eastAsia="en-US"/>
    </w:rPr>
  </w:style>
  <w:style w:type="character" w:customStyle="1" w:styleId="44">
    <w:name w:val="Основной текст (4) + Не полужирный"/>
    <w:rsid w:val="00E033C5"/>
    <w:rPr>
      <w:rFonts w:ascii="Times New Roman" w:hAnsi="Times New Roman" w:cs="Times New Roman"/>
      <w:b/>
      <w:bCs/>
      <w:spacing w:val="0"/>
      <w:sz w:val="21"/>
      <w:szCs w:val="21"/>
      <w:lang w:bidi="ar-SA"/>
    </w:rPr>
  </w:style>
  <w:style w:type="character" w:customStyle="1" w:styleId="2b">
    <w:name w:val="Основной текст + Полужирный2"/>
    <w:rsid w:val="00E033C5"/>
    <w:rPr>
      <w:b/>
      <w:bCs/>
      <w:sz w:val="26"/>
      <w:szCs w:val="26"/>
      <w:lang w:val="uk-UA" w:eastAsia="ru-RU" w:bidi="ar-SA"/>
    </w:rPr>
  </w:style>
  <w:style w:type="paragraph" w:customStyle="1" w:styleId="ListParagraph1">
    <w:name w:val="List Paragraph1"/>
    <w:basedOn w:val="a1"/>
    <w:rsid w:val="00E033C5"/>
    <w:pPr>
      <w:ind w:left="708" w:firstLine="0"/>
      <w:jc w:val="left"/>
    </w:pPr>
    <w:rPr>
      <w:lang w:eastAsia="uk-UA"/>
    </w:rPr>
  </w:style>
  <w:style w:type="paragraph" w:customStyle="1" w:styleId="1a">
    <w:name w:val="Абзац списка1"/>
    <w:basedOn w:val="a1"/>
    <w:qFormat/>
    <w:rsid w:val="00E033C5"/>
    <w:pPr>
      <w:ind w:left="720"/>
      <w:contextualSpacing/>
    </w:pPr>
    <w:rPr>
      <w:sz w:val="20"/>
      <w:lang w:eastAsia="uk-UA"/>
    </w:rPr>
  </w:style>
  <w:style w:type="character" w:customStyle="1" w:styleId="2c">
    <w:name w:val="Основной текст (2)_"/>
    <w:link w:val="2d"/>
    <w:uiPriority w:val="99"/>
    <w:rsid w:val="00E033C5"/>
    <w:rPr>
      <w:sz w:val="24"/>
      <w:szCs w:val="24"/>
      <w:shd w:val="clear" w:color="auto" w:fill="FFFFFF"/>
    </w:rPr>
  </w:style>
  <w:style w:type="paragraph" w:customStyle="1" w:styleId="2d">
    <w:name w:val="Основной текст (2)"/>
    <w:basedOn w:val="a1"/>
    <w:link w:val="2c"/>
    <w:uiPriority w:val="99"/>
    <w:rsid w:val="00E033C5"/>
    <w:pPr>
      <w:shd w:val="clear" w:color="auto" w:fill="FFFFFF"/>
      <w:spacing w:line="322" w:lineRule="exact"/>
      <w:ind w:firstLine="0"/>
      <w:jc w:val="left"/>
    </w:pPr>
    <w:rPr>
      <w:rFonts w:eastAsiaTheme="minorHAnsi" w:cstheme="minorBidi"/>
      <w:sz w:val="24"/>
      <w:szCs w:val="24"/>
      <w:lang w:eastAsia="en-US"/>
    </w:rPr>
  </w:style>
  <w:style w:type="paragraph" w:customStyle="1" w:styleId="BodyText21">
    <w:name w:val="Body Text 21"/>
    <w:basedOn w:val="a1"/>
    <w:rsid w:val="00E033C5"/>
    <w:pPr>
      <w:ind w:firstLine="567"/>
    </w:pPr>
  </w:style>
  <w:style w:type="paragraph" w:customStyle="1" w:styleId="2e">
    <w:name w:val="Абзац списка2"/>
    <w:basedOn w:val="a1"/>
    <w:qFormat/>
    <w:rsid w:val="00E033C5"/>
    <w:pPr>
      <w:ind w:left="720" w:firstLine="0"/>
      <w:contextualSpacing/>
      <w:jc w:val="left"/>
    </w:pPr>
    <w:rPr>
      <w:rFonts w:ascii="Calibri" w:hAnsi="Calibri"/>
      <w:sz w:val="22"/>
      <w:szCs w:val="22"/>
      <w:lang w:eastAsia="en-US"/>
    </w:rPr>
  </w:style>
  <w:style w:type="character" w:customStyle="1" w:styleId="313pt">
    <w:name w:val="Основной текст (3) + 13 pt"/>
    <w:aliases w:val="Не полужирный"/>
    <w:rsid w:val="00E033C5"/>
    <w:rPr>
      <w:rFonts w:ascii="Times New Roman" w:hAnsi="Times New Roman" w:cs="Times New Roman"/>
      <w:b/>
      <w:bCs/>
      <w:spacing w:val="0"/>
      <w:sz w:val="26"/>
      <w:szCs w:val="26"/>
      <w:lang w:bidi="ar-SA"/>
    </w:rPr>
  </w:style>
  <w:style w:type="character" w:customStyle="1" w:styleId="313pt25">
    <w:name w:val="Основной текст (3) + 13 pt25"/>
    <w:aliases w:val="Не полужирный29"/>
    <w:rsid w:val="00E033C5"/>
    <w:rPr>
      <w:rFonts w:ascii="Times New Roman" w:hAnsi="Times New Roman" w:cs="Times New Roman"/>
      <w:b/>
      <w:bCs/>
      <w:spacing w:val="0"/>
      <w:sz w:val="26"/>
      <w:szCs w:val="26"/>
      <w:lang w:bidi="ar-SA"/>
    </w:rPr>
  </w:style>
  <w:style w:type="character" w:customStyle="1" w:styleId="313pt24">
    <w:name w:val="Основной текст (3) + 13 pt24"/>
    <w:aliases w:val="Не полужирный28"/>
    <w:rsid w:val="00E033C5"/>
    <w:rPr>
      <w:rFonts w:ascii="Times New Roman" w:hAnsi="Times New Roman" w:cs="Times New Roman"/>
      <w:b/>
      <w:bCs/>
      <w:spacing w:val="0"/>
      <w:sz w:val="26"/>
      <w:szCs w:val="26"/>
      <w:lang w:bidi="ar-SA"/>
    </w:rPr>
  </w:style>
  <w:style w:type="character" w:customStyle="1" w:styleId="312">
    <w:name w:val="Основной текст (3) + 12"/>
    <w:aliases w:val="5 pt4,Не полужирный27"/>
    <w:rsid w:val="00E033C5"/>
    <w:rPr>
      <w:rFonts w:ascii="Times New Roman" w:hAnsi="Times New Roman" w:cs="Times New Roman"/>
      <w:b/>
      <w:bCs/>
      <w:spacing w:val="0"/>
      <w:sz w:val="25"/>
      <w:szCs w:val="25"/>
      <w:lang w:bidi="ar-SA"/>
    </w:rPr>
  </w:style>
  <w:style w:type="character" w:customStyle="1" w:styleId="313pt23">
    <w:name w:val="Основной текст (3) + 13 pt23"/>
    <w:aliases w:val="Не полужирный26"/>
    <w:rsid w:val="00E033C5"/>
    <w:rPr>
      <w:rFonts w:ascii="Times New Roman" w:hAnsi="Times New Roman" w:cs="Times New Roman"/>
      <w:b/>
      <w:bCs/>
      <w:spacing w:val="0"/>
      <w:sz w:val="26"/>
      <w:szCs w:val="26"/>
      <w:lang w:bidi="ar-SA"/>
    </w:rPr>
  </w:style>
  <w:style w:type="character" w:customStyle="1" w:styleId="313pt22">
    <w:name w:val="Основной текст (3) + 13 pt22"/>
    <w:aliases w:val="Не полужирный25"/>
    <w:rsid w:val="00E033C5"/>
    <w:rPr>
      <w:rFonts w:ascii="Times New Roman" w:hAnsi="Times New Roman" w:cs="Times New Roman"/>
      <w:b/>
      <w:bCs/>
      <w:spacing w:val="0"/>
      <w:sz w:val="26"/>
      <w:szCs w:val="26"/>
      <w:lang w:bidi="ar-SA"/>
    </w:rPr>
  </w:style>
  <w:style w:type="character" w:customStyle="1" w:styleId="FontStyle99">
    <w:name w:val="Font Style99"/>
    <w:rsid w:val="00E033C5"/>
    <w:rPr>
      <w:rFonts w:ascii="Times New Roman" w:hAnsi="Times New Roman" w:cs="Times New Roman"/>
      <w:sz w:val="16"/>
      <w:szCs w:val="16"/>
    </w:rPr>
  </w:style>
  <w:style w:type="character" w:customStyle="1" w:styleId="45">
    <w:name w:val="Основной текст (4)_"/>
    <w:link w:val="410"/>
    <w:locked/>
    <w:rsid w:val="00E033C5"/>
    <w:rPr>
      <w:sz w:val="24"/>
      <w:szCs w:val="24"/>
      <w:shd w:val="clear" w:color="auto" w:fill="FFFFFF"/>
    </w:rPr>
  </w:style>
  <w:style w:type="paragraph" w:customStyle="1" w:styleId="410">
    <w:name w:val="Основной текст (4)1"/>
    <w:basedOn w:val="a1"/>
    <w:link w:val="45"/>
    <w:rsid w:val="00E033C5"/>
    <w:pPr>
      <w:shd w:val="clear" w:color="auto" w:fill="FFFFFF"/>
      <w:spacing w:after="60" w:line="240" w:lineRule="atLeast"/>
      <w:ind w:firstLine="0"/>
    </w:pPr>
    <w:rPr>
      <w:rFonts w:eastAsiaTheme="minorHAnsi" w:cstheme="minorBidi"/>
      <w:sz w:val="24"/>
      <w:szCs w:val="24"/>
      <w:lang w:eastAsia="en-US"/>
    </w:rPr>
  </w:style>
  <w:style w:type="character" w:customStyle="1" w:styleId="420">
    <w:name w:val="Основной текст (4)2"/>
    <w:rsid w:val="00E033C5"/>
  </w:style>
  <w:style w:type="character" w:customStyle="1" w:styleId="Impact">
    <w:name w:val="Основной текст + Impact"/>
    <w:aliases w:val="13,5 pt2"/>
    <w:rsid w:val="00E033C5"/>
    <w:rPr>
      <w:rFonts w:ascii="Impact" w:hAnsi="Impact" w:cs="Impact"/>
      <w:noProof/>
      <w:spacing w:val="0"/>
      <w:w w:val="100"/>
      <w:sz w:val="27"/>
      <w:szCs w:val="27"/>
    </w:rPr>
  </w:style>
  <w:style w:type="character" w:customStyle="1" w:styleId="313pt1">
    <w:name w:val="Основной текст (3) + 13 pt1"/>
    <w:aliases w:val="Не полужирный1"/>
    <w:rsid w:val="00E033C5"/>
    <w:rPr>
      <w:rFonts w:ascii="Times New Roman" w:hAnsi="Times New Roman" w:cs="Times New Roman"/>
      <w:b/>
      <w:bCs/>
      <w:spacing w:val="0"/>
      <w:sz w:val="26"/>
      <w:szCs w:val="26"/>
      <w:lang w:bidi="ar-SA"/>
    </w:rPr>
  </w:style>
  <w:style w:type="paragraph" w:styleId="afff3">
    <w:name w:val="annotation subject"/>
    <w:basedOn w:val="af9"/>
    <w:next w:val="af9"/>
    <w:link w:val="afff4"/>
    <w:semiHidden/>
    <w:rsid w:val="00E033C5"/>
    <w:pPr>
      <w:spacing w:line="360" w:lineRule="auto"/>
      <w:ind w:firstLine="720"/>
      <w:jc w:val="both"/>
    </w:pPr>
    <w:rPr>
      <w:rFonts w:ascii="Times New Roman" w:eastAsia="Times New Roman" w:hAnsi="Times New Roman"/>
      <w:b/>
      <w:bCs/>
    </w:rPr>
  </w:style>
  <w:style w:type="character" w:customStyle="1" w:styleId="afff4">
    <w:name w:val="Тема примечания Знак"/>
    <w:basedOn w:val="afa"/>
    <w:link w:val="afff3"/>
    <w:semiHidden/>
    <w:rsid w:val="00E033C5"/>
    <w:rPr>
      <w:rFonts w:ascii="Pragmatica" w:eastAsia="Times New Roman" w:hAnsi="Pragmatica" w:cs="Times New Roman"/>
      <w:b/>
      <w:bCs/>
      <w:sz w:val="20"/>
      <w:szCs w:val="20"/>
      <w:lang w:eastAsia="ru-RU"/>
    </w:rPr>
  </w:style>
  <w:style w:type="character" w:customStyle="1" w:styleId="413pt">
    <w:name w:val="Основной текст (4) + 13 pt"/>
    <w:aliases w:val="Курсив"/>
    <w:rsid w:val="00E033C5"/>
    <w:rPr>
      <w:rFonts w:ascii="Times New Roman" w:hAnsi="Times New Roman" w:cs="Times New Roman"/>
      <w:i/>
      <w:iCs/>
      <w:spacing w:val="0"/>
      <w:sz w:val="26"/>
      <w:szCs w:val="26"/>
      <w:lang w:bidi="ar-SA"/>
    </w:rPr>
  </w:style>
  <w:style w:type="character" w:customStyle="1" w:styleId="4Impact">
    <w:name w:val="Основной текст (4) + Impact"/>
    <w:rsid w:val="00E033C5"/>
    <w:rPr>
      <w:rFonts w:ascii="Impact" w:hAnsi="Impact" w:cs="Impact"/>
      <w:noProof/>
      <w:spacing w:val="0"/>
      <w:w w:val="100"/>
      <w:sz w:val="24"/>
      <w:szCs w:val="24"/>
      <w:lang w:bidi="ar-SA"/>
    </w:rPr>
  </w:style>
  <w:style w:type="paragraph" w:customStyle="1" w:styleId="afff5">
    <w:name w:val="НДР основной"/>
    <w:basedOn w:val="a1"/>
    <w:link w:val="afff6"/>
    <w:qFormat/>
    <w:rsid w:val="00E033C5"/>
    <w:pPr>
      <w:ind w:firstLine="709"/>
    </w:pPr>
    <w:rPr>
      <w:lang w:val="x-none" w:eastAsia="x-none"/>
    </w:rPr>
  </w:style>
  <w:style w:type="character" w:customStyle="1" w:styleId="afff6">
    <w:name w:val="НДР основной Знак"/>
    <w:link w:val="afff5"/>
    <w:rsid w:val="00E033C5"/>
    <w:rPr>
      <w:rFonts w:eastAsia="Times New Roman" w:cs="Times New Roman"/>
      <w:szCs w:val="20"/>
      <w:lang w:val="x-none" w:eastAsia="x-none"/>
    </w:rPr>
  </w:style>
  <w:style w:type="paragraph" w:styleId="39">
    <w:name w:val="Body Text 3"/>
    <w:basedOn w:val="a1"/>
    <w:link w:val="3a"/>
    <w:rsid w:val="00E033C5"/>
    <w:pPr>
      <w:spacing w:after="120"/>
    </w:pPr>
    <w:rPr>
      <w:sz w:val="16"/>
      <w:szCs w:val="16"/>
    </w:rPr>
  </w:style>
  <w:style w:type="character" w:customStyle="1" w:styleId="3a">
    <w:name w:val="Основной текст 3 Знак"/>
    <w:basedOn w:val="a2"/>
    <w:link w:val="39"/>
    <w:rsid w:val="00E033C5"/>
    <w:rPr>
      <w:rFonts w:eastAsia="Times New Roman" w:cs="Times New Roman"/>
      <w:sz w:val="16"/>
      <w:szCs w:val="16"/>
      <w:lang w:eastAsia="ru-RU"/>
    </w:rPr>
  </w:style>
  <w:style w:type="character" w:customStyle="1" w:styleId="afff7">
    <w:name w:val="Колонтитул_"/>
    <w:link w:val="afff8"/>
    <w:rsid w:val="00E033C5"/>
    <w:rPr>
      <w:shd w:val="clear" w:color="auto" w:fill="FFFFFF"/>
    </w:rPr>
  </w:style>
  <w:style w:type="paragraph" w:customStyle="1" w:styleId="afff8">
    <w:name w:val="Колонтитул"/>
    <w:basedOn w:val="a1"/>
    <w:link w:val="afff7"/>
    <w:rsid w:val="00E033C5"/>
    <w:pPr>
      <w:shd w:val="clear" w:color="auto" w:fill="FFFFFF"/>
      <w:ind w:firstLine="0"/>
      <w:jc w:val="left"/>
    </w:pPr>
    <w:rPr>
      <w:rFonts w:eastAsiaTheme="minorHAnsi" w:cstheme="minorBidi"/>
      <w:szCs w:val="22"/>
      <w:lang w:eastAsia="en-US"/>
    </w:rPr>
  </w:style>
  <w:style w:type="character" w:customStyle="1" w:styleId="220">
    <w:name w:val="Заголовок №2 (2)_"/>
    <w:link w:val="221"/>
    <w:rsid w:val="00E033C5"/>
    <w:rPr>
      <w:b/>
      <w:bCs/>
      <w:sz w:val="27"/>
      <w:szCs w:val="27"/>
      <w:shd w:val="clear" w:color="auto" w:fill="FFFFFF"/>
    </w:rPr>
  </w:style>
  <w:style w:type="character" w:customStyle="1" w:styleId="212pt">
    <w:name w:val="Основной текст (2) + 12 pt"/>
    <w:rsid w:val="00E033C5"/>
    <w:rPr>
      <w:rFonts w:ascii="Times New Roman" w:hAnsi="Times New Roman" w:cs="Times New Roman"/>
      <w:spacing w:val="0"/>
      <w:sz w:val="24"/>
      <w:szCs w:val="24"/>
      <w:lang w:bidi="ar-SA"/>
    </w:rPr>
  </w:style>
  <w:style w:type="paragraph" w:customStyle="1" w:styleId="221">
    <w:name w:val="Заголовок №2 (2)"/>
    <w:basedOn w:val="a1"/>
    <w:link w:val="220"/>
    <w:rsid w:val="00E033C5"/>
    <w:pPr>
      <w:shd w:val="clear" w:color="auto" w:fill="FFFFFF"/>
      <w:spacing w:after="420" w:line="312" w:lineRule="exact"/>
      <w:ind w:firstLine="700"/>
      <w:outlineLvl w:val="1"/>
    </w:pPr>
    <w:rPr>
      <w:rFonts w:eastAsiaTheme="minorHAnsi" w:cstheme="minorBidi"/>
      <w:b/>
      <w:bCs/>
      <w:sz w:val="27"/>
      <w:szCs w:val="27"/>
      <w:lang w:eastAsia="en-US"/>
    </w:rPr>
  </w:style>
  <w:style w:type="paragraph" w:styleId="afff9">
    <w:name w:val="Revision"/>
    <w:hidden/>
    <w:uiPriority w:val="99"/>
    <w:semiHidden/>
    <w:rsid w:val="00E033C5"/>
    <w:pPr>
      <w:ind w:firstLine="0"/>
      <w:jc w:val="left"/>
    </w:pPr>
    <w:rPr>
      <w:rFonts w:eastAsia="Times New Roman" w:cs="Times New Roman"/>
      <w:sz w:val="24"/>
      <w:szCs w:val="20"/>
      <w:lang w:eastAsia="ru-RU"/>
    </w:rPr>
  </w:style>
  <w:style w:type="paragraph" w:styleId="afffa">
    <w:name w:val="footnote text"/>
    <w:basedOn w:val="a1"/>
    <w:link w:val="afffb"/>
    <w:rsid w:val="00E033C5"/>
    <w:rPr>
      <w:sz w:val="20"/>
      <w:lang w:eastAsia="x-none"/>
    </w:rPr>
  </w:style>
  <w:style w:type="character" w:customStyle="1" w:styleId="afffb">
    <w:name w:val="Текст сноски Знак"/>
    <w:basedOn w:val="a2"/>
    <w:link w:val="afffa"/>
    <w:rsid w:val="00E033C5"/>
    <w:rPr>
      <w:rFonts w:eastAsia="Times New Roman" w:cs="Times New Roman"/>
      <w:sz w:val="20"/>
      <w:szCs w:val="20"/>
      <w:lang w:eastAsia="x-none"/>
    </w:rPr>
  </w:style>
  <w:style w:type="character" w:styleId="afffc">
    <w:name w:val="footnote reference"/>
    <w:rsid w:val="00E033C5"/>
    <w:rPr>
      <w:vertAlign w:val="superscript"/>
    </w:rPr>
  </w:style>
  <w:style w:type="paragraph" w:styleId="afffd">
    <w:name w:val="Subtitle"/>
    <w:basedOn w:val="a1"/>
    <w:next w:val="a1"/>
    <w:link w:val="afffe"/>
    <w:qFormat/>
    <w:rsid w:val="00E033C5"/>
    <w:pPr>
      <w:spacing w:after="60"/>
      <w:jc w:val="center"/>
      <w:outlineLvl w:val="1"/>
    </w:pPr>
    <w:rPr>
      <w:rFonts w:ascii="Cambria" w:hAnsi="Cambria"/>
      <w:szCs w:val="24"/>
      <w:lang w:eastAsia="x-none"/>
    </w:rPr>
  </w:style>
  <w:style w:type="character" w:customStyle="1" w:styleId="afffe">
    <w:name w:val="Подзаголовок Знак"/>
    <w:basedOn w:val="a2"/>
    <w:link w:val="afffd"/>
    <w:rsid w:val="00E033C5"/>
    <w:rPr>
      <w:rFonts w:ascii="Cambria" w:eastAsia="Times New Roman" w:hAnsi="Cambria" w:cs="Times New Roman"/>
      <w:szCs w:val="24"/>
      <w:lang w:eastAsia="x-none"/>
    </w:rPr>
  </w:style>
  <w:style w:type="character" w:customStyle="1" w:styleId="FontStyle12">
    <w:name w:val="Font Style12"/>
    <w:uiPriority w:val="99"/>
    <w:rsid w:val="00E033C5"/>
    <w:rPr>
      <w:rFonts w:ascii="Lucida Sans Unicode" w:hAnsi="Lucida Sans Unicode" w:cs="Lucida Sans Unicode"/>
      <w:sz w:val="16"/>
      <w:szCs w:val="16"/>
    </w:rPr>
  </w:style>
  <w:style w:type="character" w:customStyle="1" w:styleId="FontStyle13">
    <w:name w:val="Font Style13"/>
    <w:uiPriority w:val="99"/>
    <w:rsid w:val="00E033C5"/>
    <w:rPr>
      <w:rFonts w:ascii="Lucida Sans Unicode" w:hAnsi="Lucida Sans Unicode" w:cs="Lucida Sans Unicode"/>
      <w:b/>
      <w:bCs/>
      <w:spacing w:val="-20"/>
      <w:sz w:val="16"/>
      <w:szCs w:val="16"/>
    </w:rPr>
  </w:style>
  <w:style w:type="paragraph" w:customStyle="1" w:styleId="2f">
    <w:name w:val="Обычный2"/>
    <w:rsid w:val="00E033C5"/>
    <w:pPr>
      <w:ind w:firstLine="0"/>
      <w:jc w:val="left"/>
    </w:pPr>
    <w:rPr>
      <w:rFonts w:eastAsia="Times New Roman" w:cs="Times New Roman"/>
      <w:snapToGrid w:val="0"/>
      <w:szCs w:val="20"/>
      <w:lang w:val="hr-HR" w:eastAsia="ru-RU"/>
    </w:rPr>
  </w:style>
  <w:style w:type="character" w:customStyle="1" w:styleId="hps">
    <w:name w:val="hps"/>
    <w:rsid w:val="00E033C5"/>
  </w:style>
  <w:style w:type="character" w:customStyle="1" w:styleId="atn">
    <w:name w:val="atn"/>
    <w:rsid w:val="00E033C5"/>
  </w:style>
  <w:style w:type="character" w:customStyle="1" w:styleId="hpsatn">
    <w:name w:val="hps atn"/>
    <w:rsid w:val="00E033C5"/>
  </w:style>
  <w:style w:type="character" w:customStyle="1" w:styleId="affff">
    <w:name w:val="Основной текст_"/>
    <w:link w:val="1b"/>
    <w:locked/>
    <w:rsid w:val="00E033C5"/>
    <w:rPr>
      <w:shd w:val="clear" w:color="auto" w:fill="FFFFFF"/>
    </w:rPr>
  </w:style>
  <w:style w:type="paragraph" w:customStyle="1" w:styleId="1b">
    <w:name w:val="Основной текст1"/>
    <w:basedOn w:val="a1"/>
    <w:link w:val="affff"/>
    <w:rsid w:val="00E033C5"/>
    <w:pPr>
      <w:widowControl w:val="0"/>
      <w:shd w:val="clear" w:color="auto" w:fill="FFFFFF"/>
    </w:pPr>
    <w:rPr>
      <w:rFonts w:eastAsiaTheme="minorHAnsi" w:cstheme="minorBidi"/>
      <w:szCs w:val="22"/>
      <w:lang w:eastAsia="en-US"/>
    </w:rPr>
  </w:style>
  <w:style w:type="character" w:customStyle="1" w:styleId="3b">
    <w:name w:val="Заголовок 3 уровня Знак"/>
    <w:link w:val="3c"/>
    <w:locked/>
    <w:rsid w:val="00E033C5"/>
    <w:rPr>
      <w:b/>
      <w:szCs w:val="18"/>
      <w:lang w:eastAsia="uk-UA"/>
    </w:rPr>
  </w:style>
  <w:style w:type="paragraph" w:customStyle="1" w:styleId="3c">
    <w:name w:val="Заголовок 3 уровня"/>
    <w:basedOn w:val="a1"/>
    <w:link w:val="3b"/>
    <w:qFormat/>
    <w:rsid w:val="00E033C5"/>
    <w:pPr>
      <w:widowControl w:val="0"/>
      <w:ind w:firstLine="709"/>
      <w:outlineLvl w:val="2"/>
    </w:pPr>
    <w:rPr>
      <w:rFonts w:eastAsiaTheme="minorHAnsi" w:cstheme="minorBidi"/>
      <w:b/>
      <w:szCs w:val="18"/>
      <w:lang w:eastAsia="uk-UA"/>
    </w:rPr>
  </w:style>
  <w:style w:type="paragraph" w:styleId="HTML">
    <w:name w:val="HTML Preformatted"/>
    <w:basedOn w:val="a1"/>
    <w:link w:val="HTML0"/>
    <w:semiHidden/>
    <w:unhideWhenUsed/>
    <w:rsid w:val="00E03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lang w:val="ru-RU" w:bidi="pa-IN"/>
    </w:rPr>
  </w:style>
  <w:style w:type="character" w:customStyle="1" w:styleId="HTML0">
    <w:name w:val="Стандартный HTML Знак"/>
    <w:basedOn w:val="a2"/>
    <w:link w:val="HTML"/>
    <w:semiHidden/>
    <w:rsid w:val="00E033C5"/>
    <w:rPr>
      <w:rFonts w:ascii="Courier New" w:eastAsia="Times New Roman" w:hAnsi="Courier New" w:cs="Courier New"/>
      <w:sz w:val="20"/>
      <w:szCs w:val="20"/>
      <w:lang w:val="ru-RU" w:eastAsia="ru-RU" w:bidi="pa-IN"/>
    </w:rPr>
  </w:style>
  <w:style w:type="character" w:customStyle="1" w:styleId="c">
    <w:name w:val="Абзац c интервалом до Знак"/>
    <w:link w:val="c0"/>
    <w:locked/>
    <w:rsid w:val="00E033C5"/>
    <w:rPr>
      <w:sz w:val="24"/>
    </w:rPr>
  </w:style>
  <w:style w:type="paragraph" w:customStyle="1" w:styleId="c0">
    <w:name w:val="Абзац c интервалом до"/>
    <w:basedOn w:val="a1"/>
    <w:next w:val="a1"/>
    <w:link w:val="c"/>
    <w:rsid w:val="00E033C5"/>
    <w:pPr>
      <w:spacing w:before="240"/>
    </w:pPr>
    <w:rPr>
      <w:rFonts w:eastAsiaTheme="minorHAnsi" w:cstheme="minorBidi"/>
      <w:sz w:val="24"/>
      <w:szCs w:val="22"/>
      <w:lang w:eastAsia="en-US"/>
    </w:rPr>
  </w:style>
  <w:style w:type="character" w:customStyle="1" w:styleId="aff1">
    <w:name w:val="Обычный для таблицы Знак"/>
    <w:link w:val="aff0"/>
    <w:locked/>
    <w:rsid w:val="00E033C5"/>
    <w:rPr>
      <w:rFonts w:eastAsia="Times New Roman" w:cs="Times New Roman"/>
      <w:szCs w:val="20"/>
      <w:lang w:eastAsia="ru-RU"/>
    </w:rPr>
  </w:style>
  <w:style w:type="character" w:customStyle="1" w:styleId="222">
    <w:name w:val="Заголовок 2 Знак2"/>
    <w:aliases w:val="ASAPHeading 2 Знак1,H2 Знак2,H21 Знак2,H22 Знак2,H23 Знак2,H24 Знак2,H211 Знак2,H221 Знак2,H231 Знак2,H212 Знак1,H222 Знак1,H25 Знак1,H213 Знак1,H223 Знак1,H232 Знак1,H241 Знак1,H2111 Знак1,H2211 Знак1,H2311 Знак1,H2121 Знак1,H26 Знак1"/>
    <w:semiHidden/>
    <w:rsid w:val="00E033C5"/>
    <w:rPr>
      <w:rFonts w:ascii="Calibri Light" w:eastAsia="Times New Roman" w:hAnsi="Calibri Light" w:cs="Times New Roman"/>
      <w:color w:val="2E74B5"/>
      <w:sz w:val="26"/>
      <w:szCs w:val="26"/>
      <w:lang w:eastAsia="ru-RU"/>
    </w:rPr>
  </w:style>
  <w:style w:type="paragraph" w:customStyle="1" w:styleId="western">
    <w:name w:val="western"/>
    <w:basedOn w:val="a1"/>
    <w:rsid w:val="00E033C5"/>
    <w:pPr>
      <w:suppressAutoHyphens/>
      <w:spacing w:before="280" w:after="280"/>
      <w:ind w:firstLine="0"/>
    </w:pPr>
    <w:rPr>
      <w:rFonts w:eastAsia="Calibri"/>
      <w:szCs w:val="22"/>
      <w:lang w:eastAsia="ar-SA"/>
    </w:rPr>
  </w:style>
  <w:style w:type="paragraph" w:customStyle="1" w:styleId="affff0">
    <w:name w:val="Содержимое таблицы"/>
    <w:basedOn w:val="a1"/>
    <w:rsid w:val="00E033C5"/>
    <w:pPr>
      <w:suppressLineNumbers/>
      <w:suppressAutoHyphens/>
      <w:ind w:firstLine="0"/>
    </w:pPr>
    <w:rPr>
      <w:rFonts w:eastAsia="Calibri"/>
      <w:szCs w:val="22"/>
      <w:lang w:eastAsia="ar-SA"/>
    </w:rPr>
  </w:style>
  <w:style w:type="paragraph" w:customStyle="1" w:styleId="affff1">
    <w:name w:val="Таблица заголовок графы"/>
    <w:basedOn w:val="a1"/>
    <w:next w:val="a1"/>
    <w:semiHidden/>
    <w:rsid w:val="00E033C5"/>
    <w:pPr>
      <w:keepNext/>
      <w:suppressLineNumbers/>
      <w:spacing w:before="40" w:after="40"/>
      <w:ind w:left="57" w:right="57" w:firstLine="0"/>
      <w:jc w:val="center"/>
    </w:pPr>
    <w:rPr>
      <w:b/>
      <w:bCs/>
      <w:kern w:val="24"/>
      <w:szCs w:val="24"/>
      <w:lang w:val="ru-RU" w:eastAsia="en-US"/>
    </w:rPr>
  </w:style>
  <w:style w:type="table" w:customStyle="1" w:styleId="1c">
    <w:name w:val="Сетка таблицы1"/>
    <w:basedOn w:val="a3"/>
    <w:next w:val="affb"/>
    <w:uiPriority w:val="39"/>
    <w:rsid w:val="00E033C5"/>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Подпись под рисунком"/>
    <w:basedOn w:val="a1"/>
    <w:next w:val="a1"/>
    <w:link w:val="affff3"/>
    <w:rsid w:val="00E033C5"/>
    <w:pPr>
      <w:spacing w:before="120" w:after="240"/>
      <w:ind w:firstLine="0"/>
      <w:jc w:val="center"/>
    </w:pPr>
    <w:rPr>
      <w:sz w:val="24"/>
    </w:rPr>
  </w:style>
  <w:style w:type="character" w:customStyle="1" w:styleId="affff3">
    <w:name w:val="Подпись под рисунком Знак"/>
    <w:link w:val="affff2"/>
    <w:rsid w:val="00E033C5"/>
    <w:rPr>
      <w:rFonts w:eastAsia="Times New Roman" w:cs="Times New Roman"/>
      <w:sz w:val="24"/>
      <w:szCs w:val="20"/>
      <w:lang w:eastAsia="ru-RU"/>
    </w:rPr>
  </w:style>
  <w:style w:type="paragraph" w:customStyle="1" w:styleId="CharChar10">
    <w:name w:val="Char Char1"/>
    <w:basedOn w:val="a1"/>
    <w:rsid w:val="00E033C5"/>
    <w:pPr>
      <w:spacing w:after="160" w:line="240" w:lineRule="exact"/>
      <w:ind w:firstLine="0"/>
      <w:jc w:val="left"/>
    </w:pPr>
    <w:rPr>
      <w:rFonts w:ascii="Tahoma" w:hAnsi="Tahoma"/>
      <w:sz w:val="20"/>
      <w:lang w:val="en-US" w:eastAsia="en-US"/>
    </w:rPr>
  </w:style>
  <w:style w:type="character" w:customStyle="1" w:styleId="apple-converted-space">
    <w:name w:val="apple-converted-space"/>
    <w:rsid w:val="00E033C5"/>
  </w:style>
  <w:style w:type="paragraph" w:styleId="affff4">
    <w:name w:val="Normal Indent"/>
    <w:basedOn w:val="a1"/>
    <w:rsid w:val="00E033C5"/>
    <w:pPr>
      <w:overflowPunct w:val="0"/>
      <w:autoSpaceDE w:val="0"/>
      <w:autoSpaceDN w:val="0"/>
      <w:adjustRightInd w:val="0"/>
      <w:ind w:left="720"/>
      <w:textAlignment w:val="baseline"/>
    </w:pPr>
    <w:rPr>
      <w:lang w:val="en-US" w:eastAsia="en-US"/>
    </w:rPr>
  </w:style>
  <w:style w:type="paragraph" w:styleId="affff5">
    <w:name w:val="No Spacing"/>
    <w:link w:val="affff6"/>
    <w:uiPriority w:val="1"/>
    <w:qFormat/>
    <w:rsid w:val="00E033C5"/>
    <w:pPr>
      <w:ind w:firstLine="0"/>
      <w:jc w:val="left"/>
    </w:pPr>
    <w:rPr>
      <w:rFonts w:ascii="Calibri" w:eastAsia="Times New Roman" w:hAnsi="Calibri" w:cs="Times New Roman"/>
      <w:sz w:val="22"/>
      <w:lang w:val="en-US"/>
    </w:rPr>
  </w:style>
  <w:style w:type="character" w:customStyle="1" w:styleId="affff6">
    <w:name w:val="Без интервала Знак"/>
    <w:link w:val="affff5"/>
    <w:uiPriority w:val="1"/>
    <w:rsid w:val="00E033C5"/>
    <w:rPr>
      <w:rFonts w:ascii="Calibri" w:eastAsia="Times New Roman" w:hAnsi="Calibri" w:cs="Times New Roman"/>
      <w:sz w:val="22"/>
      <w:lang w:val="en-US"/>
    </w:rPr>
  </w:style>
  <w:style w:type="paragraph" w:customStyle="1" w:styleId="Bullet2">
    <w:name w:val="Bullet 2"/>
    <w:aliases w:val="b2,Bullet 1,double,bullet single,b2b2,2nd level bullet,EDS sub bullet,bullet text,B1,bullet,8,bullet double,bu,bullet2,B2,BL,bullet double-space,double bullet,bl,body copy,Bullets,BU Bullet Paragraph,BU,BU bullet,Bullet List,BP,b1,body"/>
    <w:basedOn w:val="a1"/>
    <w:rsid w:val="00E033C5"/>
    <w:pPr>
      <w:numPr>
        <w:numId w:val="15"/>
      </w:numPr>
      <w:spacing w:after="60"/>
    </w:pPr>
    <w:rPr>
      <w:color w:val="000000"/>
      <w:sz w:val="22"/>
      <w:lang w:val="en-US" w:eastAsia="en-US"/>
    </w:rPr>
  </w:style>
  <w:style w:type="paragraph" w:customStyle="1" w:styleId="BulletSub2">
    <w:name w:val="BulletSub 2"/>
    <w:aliases w:val="bs2"/>
    <w:basedOn w:val="a1"/>
    <w:rsid w:val="00E033C5"/>
    <w:pPr>
      <w:numPr>
        <w:numId w:val="14"/>
      </w:numPr>
      <w:spacing w:after="60"/>
    </w:pPr>
    <w:rPr>
      <w:color w:val="000000"/>
      <w:sz w:val="22"/>
      <w:lang w:val="en-US" w:eastAsia="en-US"/>
    </w:rPr>
  </w:style>
  <w:style w:type="paragraph" w:customStyle="1" w:styleId="Checklist-X">
    <w:name w:val="Checklist-X"/>
    <w:basedOn w:val="Checklist"/>
    <w:rsid w:val="00E033C5"/>
  </w:style>
  <w:style w:type="paragraph" w:customStyle="1" w:styleId="Checklist">
    <w:name w:val="Checklist"/>
    <w:basedOn w:val="Bullet"/>
    <w:rsid w:val="00E033C5"/>
    <w:pPr>
      <w:ind w:left="3427" w:hanging="547"/>
    </w:pPr>
  </w:style>
  <w:style w:type="paragraph" w:customStyle="1" w:styleId="Bullet">
    <w:name w:val="Bullet"/>
    <w:basedOn w:val="a7"/>
    <w:rsid w:val="00E033C5"/>
    <w:pPr>
      <w:keepLines/>
      <w:overflowPunct w:val="0"/>
      <w:autoSpaceDE w:val="0"/>
      <w:autoSpaceDN w:val="0"/>
      <w:adjustRightInd w:val="0"/>
      <w:spacing w:before="60" w:after="60"/>
      <w:ind w:left="3096" w:hanging="216"/>
      <w:textAlignment w:val="baseline"/>
    </w:pPr>
    <w:rPr>
      <w:lang w:val="en-US" w:eastAsia="en-US"/>
    </w:rPr>
  </w:style>
  <w:style w:type="paragraph" w:styleId="affff7">
    <w:name w:val="Title"/>
    <w:basedOn w:val="a1"/>
    <w:link w:val="affff8"/>
    <w:qFormat/>
    <w:rsid w:val="00E033C5"/>
    <w:pPr>
      <w:keepLines/>
      <w:overflowPunct w:val="0"/>
      <w:autoSpaceDE w:val="0"/>
      <w:autoSpaceDN w:val="0"/>
      <w:adjustRightInd w:val="0"/>
      <w:spacing w:after="120"/>
      <w:ind w:left="2520" w:right="720"/>
      <w:textAlignment w:val="baseline"/>
    </w:pPr>
    <w:rPr>
      <w:sz w:val="48"/>
      <w:lang w:val="en-US" w:eastAsia="en-US"/>
    </w:rPr>
  </w:style>
  <w:style w:type="character" w:customStyle="1" w:styleId="affff8">
    <w:name w:val="Название Знак"/>
    <w:basedOn w:val="a2"/>
    <w:link w:val="affff7"/>
    <w:rsid w:val="00E033C5"/>
    <w:rPr>
      <w:rFonts w:eastAsia="Times New Roman" w:cs="Times New Roman"/>
      <w:sz w:val="48"/>
      <w:szCs w:val="20"/>
      <w:lang w:val="en-US"/>
    </w:rPr>
  </w:style>
  <w:style w:type="paragraph" w:customStyle="1" w:styleId="tty132">
    <w:name w:val="tty132"/>
    <w:basedOn w:val="a1"/>
    <w:rsid w:val="00E033C5"/>
    <w:pPr>
      <w:overflowPunct w:val="0"/>
      <w:autoSpaceDE w:val="0"/>
      <w:autoSpaceDN w:val="0"/>
      <w:adjustRightInd w:val="0"/>
      <w:textAlignment w:val="baseline"/>
    </w:pPr>
    <w:rPr>
      <w:rFonts w:ascii="Courier New" w:hAnsi="Courier New"/>
      <w:sz w:val="12"/>
      <w:lang w:val="en-US" w:eastAsia="en-US"/>
    </w:rPr>
  </w:style>
  <w:style w:type="paragraph" w:customStyle="1" w:styleId="tty80">
    <w:name w:val="tty80"/>
    <w:basedOn w:val="a1"/>
    <w:rsid w:val="00E033C5"/>
    <w:pPr>
      <w:overflowPunct w:val="0"/>
      <w:autoSpaceDE w:val="0"/>
      <w:autoSpaceDN w:val="0"/>
      <w:adjustRightInd w:val="0"/>
      <w:textAlignment w:val="baseline"/>
    </w:pPr>
    <w:rPr>
      <w:rFonts w:ascii="Courier New" w:hAnsi="Courier New"/>
      <w:lang w:val="en-US" w:eastAsia="en-US"/>
    </w:rPr>
  </w:style>
  <w:style w:type="paragraph" w:customStyle="1" w:styleId="hangingindent">
    <w:name w:val="hanging indent"/>
    <w:basedOn w:val="a7"/>
    <w:rsid w:val="00E033C5"/>
    <w:pPr>
      <w:keepLines/>
      <w:overflowPunct w:val="0"/>
      <w:autoSpaceDE w:val="0"/>
      <w:autoSpaceDN w:val="0"/>
      <w:adjustRightInd w:val="0"/>
      <w:spacing w:before="120"/>
      <w:ind w:left="5400" w:hanging="2880"/>
      <w:textAlignment w:val="baseline"/>
    </w:pPr>
    <w:rPr>
      <w:lang w:val="en-US" w:eastAsia="en-US"/>
    </w:rPr>
  </w:style>
  <w:style w:type="paragraph" w:customStyle="1" w:styleId="TableText">
    <w:name w:val="Table Text"/>
    <w:basedOn w:val="a1"/>
    <w:rsid w:val="00E033C5"/>
    <w:pPr>
      <w:keepLines/>
      <w:overflowPunct w:val="0"/>
      <w:autoSpaceDE w:val="0"/>
      <w:autoSpaceDN w:val="0"/>
      <w:adjustRightInd w:val="0"/>
      <w:textAlignment w:val="baseline"/>
    </w:pPr>
    <w:rPr>
      <w:sz w:val="16"/>
      <w:lang w:val="en-US" w:eastAsia="en-US"/>
    </w:rPr>
  </w:style>
  <w:style w:type="paragraph" w:customStyle="1" w:styleId="NumberList">
    <w:name w:val="Number List"/>
    <w:basedOn w:val="a7"/>
    <w:rsid w:val="00E033C5"/>
    <w:pPr>
      <w:overflowPunct w:val="0"/>
      <w:autoSpaceDE w:val="0"/>
      <w:autoSpaceDN w:val="0"/>
      <w:adjustRightInd w:val="0"/>
      <w:spacing w:before="60" w:after="60"/>
      <w:ind w:left="3240" w:hanging="360"/>
      <w:textAlignment w:val="baseline"/>
    </w:pPr>
    <w:rPr>
      <w:lang w:val="en-US" w:eastAsia="en-US"/>
    </w:rPr>
  </w:style>
  <w:style w:type="paragraph" w:customStyle="1" w:styleId="HeadingBar">
    <w:name w:val="Heading Bar"/>
    <w:basedOn w:val="a1"/>
    <w:next w:val="3"/>
    <w:rsid w:val="00E033C5"/>
    <w:pPr>
      <w:keepNext/>
      <w:keepLines/>
      <w:shd w:val="solid" w:color="auto" w:fill="auto"/>
      <w:overflowPunct w:val="0"/>
      <w:autoSpaceDE w:val="0"/>
      <w:autoSpaceDN w:val="0"/>
      <w:adjustRightInd w:val="0"/>
      <w:spacing w:before="240"/>
      <w:ind w:right="7920"/>
      <w:textAlignment w:val="baseline"/>
    </w:pPr>
    <w:rPr>
      <w:color w:val="FFFFFF"/>
      <w:sz w:val="8"/>
      <w:lang w:val="en-US" w:eastAsia="en-US"/>
    </w:rPr>
  </w:style>
  <w:style w:type="paragraph" w:customStyle="1" w:styleId="InfoBox">
    <w:name w:val="Info Box"/>
    <w:basedOn w:val="a7"/>
    <w:rsid w:val="00E033C5"/>
    <w:pPr>
      <w:keepLines/>
      <w:pBdr>
        <w:top w:val="single" w:sz="6" w:space="6" w:color="auto"/>
        <w:left w:val="single" w:sz="6" w:space="6" w:color="auto"/>
        <w:bottom w:val="single" w:sz="6" w:space="6" w:color="auto"/>
        <w:right w:val="single" w:sz="6" w:space="6" w:color="auto"/>
        <w:between w:val="single" w:sz="6" w:space="6" w:color="auto"/>
      </w:pBdr>
      <w:overflowPunct w:val="0"/>
      <w:autoSpaceDE w:val="0"/>
      <w:autoSpaceDN w:val="0"/>
      <w:adjustRightInd w:val="0"/>
      <w:spacing w:before="120"/>
      <w:ind w:left="3600" w:right="1080"/>
      <w:jc w:val="center"/>
      <w:textAlignment w:val="baseline"/>
    </w:pPr>
    <w:rPr>
      <w:sz w:val="18"/>
      <w:lang w:val="en-US" w:eastAsia="en-US"/>
    </w:rPr>
  </w:style>
  <w:style w:type="paragraph" w:customStyle="1" w:styleId="tty180">
    <w:name w:val="tty180"/>
    <w:basedOn w:val="a1"/>
    <w:rsid w:val="00E033C5"/>
    <w:pPr>
      <w:overflowPunct w:val="0"/>
      <w:autoSpaceDE w:val="0"/>
      <w:autoSpaceDN w:val="0"/>
      <w:adjustRightInd w:val="0"/>
      <w:ind w:right="-720"/>
      <w:textAlignment w:val="baseline"/>
    </w:pPr>
    <w:rPr>
      <w:rFonts w:ascii="Courier New" w:hAnsi="Courier New"/>
      <w:sz w:val="8"/>
      <w:lang w:val="en-US" w:eastAsia="en-US"/>
    </w:rPr>
  </w:style>
  <w:style w:type="paragraph" w:customStyle="1" w:styleId="TitleBar">
    <w:name w:val="Title Bar"/>
    <w:basedOn w:val="a1"/>
    <w:rsid w:val="00E033C5"/>
    <w:pPr>
      <w:keepNext/>
      <w:pageBreakBefore/>
      <w:shd w:val="solid" w:color="auto" w:fill="auto"/>
      <w:overflowPunct w:val="0"/>
      <w:autoSpaceDE w:val="0"/>
      <w:autoSpaceDN w:val="0"/>
      <w:adjustRightInd w:val="0"/>
      <w:spacing w:before="1680"/>
      <w:ind w:left="2520" w:right="720"/>
      <w:textAlignment w:val="baseline"/>
    </w:pPr>
    <w:rPr>
      <w:sz w:val="36"/>
      <w:lang w:val="en-US" w:eastAsia="en-US"/>
    </w:rPr>
  </w:style>
  <w:style w:type="paragraph" w:customStyle="1" w:styleId="tty80indent">
    <w:name w:val="tty80 indent"/>
    <w:basedOn w:val="tty80"/>
    <w:rsid w:val="00E033C5"/>
    <w:pPr>
      <w:ind w:left="2895"/>
    </w:pPr>
  </w:style>
  <w:style w:type="paragraph" w:customStyle="1" w:styleId="TOCHeading1">
    <w:name w:val="TOC Heading1"/>
    <w:basedOn w:val="a1"/>
    <w:rsid w:val="00E033C5"/>
    <w:pPr>
      <w:keepNext/>
      <w:pageBreakBefore/>
      <w:pBdr>
        <w:top w:val="single" w:sz="30" w:space="26" w:color="auto"/>
      </w:pBdr>
      <w:overflowPunct w:val="0"/>
      <w:autoSpaceDE w:val="0"/>
      <w:autoSpaceDN w:val="0"/>
      <w:adjustRightInd w:val="0"/>
      <w:spacing w:before="960" w:after="960"/>
      <w:ind w:left="2520"/>
      <w:textAlignment w:val="baseline"/>
    </w:pPr>
    <w:rPr>
      <w:sz w:val="36"/>
      <w:lang w:val="en-US" w:eastAsia="en-US"/>
    </w:rPr>
  </w:style>
  <w:style w:type="character" w:customStyle="1" w:styleId="ChapterTitle">
    <w:name w:val="Chapter Title"/>
    <w:rsid w:val="00E033C5"/>
  </w:style>
  <w:style w:type="paragraph" w:customStyle="1" w:styleId="Legal">
    <w:name w:val="Legal"/>
    <w:basedOn w:val="a1"/>
    <w:rsid w:val="00E033C5"/>
    <w:pPr>
      <w:overflowPunct w:val="0"/>
      <w:autoSpaceDE w:val="0"/>
      <w:autoSpaceDN w:val="0"/>
      <w:adjustRightInd w:val="0"/>
      <w:spacing w:after="240"/>
      <w:ind w:left="2160"/>
      <w:textAlignment w:val="baseline"/>
    </w:pPr>
    <w:rPr>
      <w:rFonts w:ascii="Times" w:hAnsi="Times"/>
      <w:lang w:val="en-US" w:eastAsia="en-US"/>
    </w:rPr>
  </w:style>
  <w:style w:type="character" w:customStyle="1" w:styleId="HighlightedVariable">
    <w:name w:val="Highlighted Variable"/>
    <w:rsid w:val="00E033C5"/>
    <w:rPr>
      <w:rFonts w:ascii="Book Antiqua" w:hAnsi="Book Antiqua"/>
      <w:color w:val="0000FF"/>
    </w:rPr>
  </w:style>
  <w:style w:type="paragraph" w:customStyle="1" w:styleId="TableHeading">
    <w:name w:val="Table Heading"/>
    <w:basedOn w:val="TableText"/>
    <w:rsid w:val="00E033C5"/>
    <w:pPr>
      <w:spacing w:before="120" w:after="120"/>
    </w:pPr>
    <w:rPr>
      <w:b/>
    </w:rPr>
  </w:style>
  <w:style w:type="character" w:customStyle="1" w:styleId="affff9">
    <w:name w:val="Текст макроса Знак"/>
    <w:link w:val="affffa"/>
    <w:semiHidden/>
    <w:rsid w:val="00E033C5"/>
    <w:rPr>
      <w:rFonts w:ascii="Arial Narrow" w:eastAsia="Times New Roman" w:hAnsi="Arial Narrow"/>
    </w:rPr>
  </w:style>
  <w:style w:type="paragraph" w:styleId="affffa">
    <w:name w:val="macro"/>
    <w:link w:val="affff9"/>
    <w:semiHidden/>
    <w:rsid w:val="00E033C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ind w:firstLine="0"/>
      <w:jc w:val="left"/>
      <w:textAlignment w:val="baseline"/>
    </w:pPr>
    <w:rPr>
      <w:rFonts w:ascii="Arial Narrow" w:eastAsia="Times New Roman" w:hAnsi="Arial Narrow"/>
    </w:rPr>
  </w:style>
  <w:style w:type="character" w:customStyle="1" w:styleId="1d">
    <w:name w:val="Текст макроса Знак1"/>
    <w:basedOn w:val="a2"/>
    <w:uiPriority w:val="99"/>
    <w:semiHidden/>
    <w:rsid w:val="00E033C5"/>
    <w:rPr>
      <w:rFonts w:ascii="Consolas" w:eastAsia="Times New Roman" w:hAnsi="Consolas" w:cs="Consolas"/>
      <w:sz w:val="20"/>
      <w:szCs w:val="20"/>
      <w:lang w:eastAsia="ru-RU"/>
    </w:rPr>
  </w:style>
  <w:style w:type="paragraph" w:customStyle="1" w:styleId="RouteTitle">
    <w:name w:val="Route Title"/>
    <w:basedOn w:val="a1"/>
    <w:rsid w:val="00E033C5"/>
    <w:pPr>
      <w:keepLines/>
      <w:overflowPunct w:val="0"/>
      <w:autoSpaceDE w:val="0"/>
      <w:autoSpaceDN w:val="0"/>
      <w:adjustRightInd w:val="0"/>
      <w:spacing w:after="120"/>
      <w:ind w:left="2520" w:right="720"/>
      <w:textAlignment w:val="baseline"/>
    </w:pPr>
    <w:rPr>
      <w:sz w:val="36"/>
      <w:lang w:val="en-US" w:eastAsia="en-US"/>
    </w:rPr>
  </w:style>
  <w:style w:type="paragraph" w:customStyle="1" w:styleId="Title-Major">
    <w:name w:val="Title-Major"/>
    <w:basedOn w:val="affff7"/>
    <w:rsid w:val="00E033C5"/>
    <w:rPr>
      <w:smallCaps/>
    </w:rPr>
  </w:style>
  <w:style w:type="paragraph" w:customStyle="1" w:styleId="Note">
    <w:name w:val="Note"/>
    <w:basedOn w:val="a7"/>
    <w:rsid w:val="00E033C5"/>
    <w:pPr>
      <w:pBdr>
        <w:top w:val="single" w:sz="6" w:space="1" w:color="auto" w:shadow="1"/>
        <w:left w:val="single" w:sz="6" w:space="1" w:color="auto" w:shadow="1"/>
        <w:bottom w:val="single" w:sz="6" w:space="1" w:color="auto" w:shadow="1"/>
        <w:right w:val="single" w:sz="6" w:space="1" w:color="auto" w:shadow="1"/>
      </w:pBdr>
      <w:shd w:val="solid" w:color="FFFF00" w:fill="auto"/>
      <w:overflowPunct w:val="0"/>
      <w:autoSpaceDE w:val="0"/>
      <w:autoSpaceDN w:val="0"/>
      <w:adjustRightInd w:val="0"/>
      <w:spacing w:before="120"/>
      <w:ind w:left="720" w:right="5040" w:hanging="720"/>
      <w:textAlignment w:val="baseline"/>
    </w:pPr>
    <w:rPr>
      <w:vanish/>
      <w:lang w:val="en-US" w:eastAsia="en-US"/>
    </w:rPr>
  </w:style>
  <w:style w:type="paragraph" w:styleId="53">
    <w:name w:val="List Bullet 5"/>
    <w:basedOn w:val="a1"/>
    <w:rsid w:val="00E033C5"/>
    <w:pPr>
      <w:overflowPunct w:val="0"/>
      <w:autoSpaceDE w:val="0"/>
      <w:autoSpaceDN w:val="0"/>
      <w:adjustRightInd w:val="0"/>
      <w:ind w:left="1800" w:hanging="360"/>
      <w:textAlignment w:val="baseline"/>
    </w:pPr>
    <w:rPr>
      <w:lang w:val="en-US" w:eastAsia="en-US"/>
    </w:rPr>
  </w:style>
  <w:style w:type="paragraph" w:styleId="affffb">
    <w:name w:val="caption"/>
    <w:basedOn w:val="a1"/>
    <w:next w:val="a1"/>
    <w:qFormat/>
    <w:rsid w:val="00E033C5"/>
    <w:pPr>
      <w:tabs>
        <w:tab w:val="left" w:pos="3600"/>
      </w:tabs>
      <w:overflowPunct w:val="0"/>
      <w:autoSpaceDE w:val="0"/>
      <w:autoSpaceDN w:val="0"/>
      <w:adjustRightInd w:val="0"/>
      <w:spacing w:before="60" w:after="120"/>
      <w:ind w:left="2520"/>
      <w:textAlignment w:val="baseline"/>
    </w:pPr>
    <w:rPr>
      <w:rFonts w:ascii="Book Antiqua" w:hAnsi="Book Antiqua"/>
      <w:b/>
      <w:sz w:val="18"/>
      <w:lang w:val="en-US" w:eastAsia="en-US"/>
    </w:rPr>
  </w:style>
  <w:style w:type="paragraph" w:customStyle="1" w:styleId="NoteWide">
    <w:name w:val="Note Wide"/>
    <w:basedOn w:val="Note"/>
    <w:rsid w:val="00E033C5"/>
    <w:pPr>
      <w:ind w:right="2160"/>
    </w:pPr>
  </w:style>
  <w:style w:type="character" w:customStyle="1" w:styleId="130">
    <w:name w:val="Заголовок №1 (3)_"/>
    <w:link w:val="131"/>
    <w:uiPriority w:val="99"/>
    <w:locked/>
    <w:rsid w:val="00E033C5"/>
    <w:rPr>
      <w:b/>
      <w:bCs/>
      <w:sz w:val="17"/>
      <w:szCs w:val="17"/>
      <w:shd w:val="clear" w:color="auto" w:fill="FFFFFF"/>
    </w:rPr>
  </w:style>
  <w:style w:type="paragraph" w:customStyle="1" w:styleId="131">
    <w:name w:val="Заголовок №1 (3)"/>
    <w:basedOn w:val="a1"/>
    <w:link w:val="130"/>
    <w:uiPriority w:val="99"/>
    <w:rsid w:val="00E033C5"/>
    <w:pPr>
      <w:widowControl w:val="0"/>
      <w:shd w:val="clear" w:color="auto" w:fill="FFFFFF"/>
      <w:spacing w:before="300" w:line="240" w:lineRule="atLeast"/>
      <w:ind w:firstLine="0"/>
      <w:jc w:val="left"/>
      <w:outlineLvl w:val="0"/>
    </w:pPr>
    <w:rPr>
      <w:rFonts w:eastAsiaTheme="minorHAnsi" w:cstheme="minorBidi"/>
      <w:b/>
      <w:bCs/>
      <w:sz w:val="17"/>
      <w:szCs w:val="17"/>
      <w:lang w:eastAsia="en-US"/>
    </w:rPr>
  </w:style>
  <w:style w:type="numbering" w:customStyle="1" w:styleId="1e">
    <w:name w:val="Нет списка1"/>
    <w:next w:val="a4"/>
    <w:uiPriority w:val="99"/>
    <w:semiHidden/>
    <w:unhideWhenUsed/>
    <w:rsid w:val="00E033C5"/>
  </w:style>
  <w:style w:type="paragraph" w:customStyle="1" w:styleId="210">
    <w:name w:val="Заголовок 21"/>
    <w:basedOn w:val="16"/>
    <w:next w:val="16"/>
    <w:rsid w:val="00E033C5"/>
    <w:pPr>
      <w:keepNext/>
      <w:widowControl/>
      <w:ind w:firstLine="114"/>
      <w:jc w:val="left"/>
      <w:outlineLvl w:val="1"/>
    </w:pPr>
    <w:rPr>
      <w:rFonts w:ascii="Arial" w:hAnsi="Arial"/>
      <w:sz w:val="24"/>
    </w:rPr>
  </w:style>
  <w:style w:type="character" w:styleId="affffc">
    <w:name w:val="Emphasis"/>
    <w:qFormat/>
    <w:rsid w:val="00E033C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4.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_________Microsoft_Visio_2003_20101.vsd"/><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header" Target="header1.xml"/><Relationship Id="rId51" Type="http://schemas.openxmlformats.org/officeDocument/2006/relationships/image" Target="media/image39.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TotalTime>
  <Pages>164</Pages>
  <Words>35501</Words>
  <Characters>202357</Characters>
  <Application>Microsoft Office Word</Application>
  <DocSecurity>0</DocSecurity>
  <Lines>1686</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ZN-0</dc:creator>
  <cp:keywords/>
  <dc:description/>
  <cp:lastModifiedBy>МАН-264</cp:lastModifiedBy>
  <cp:revision>3</cp:revision>
  <dcterms:created xsi:type="dcterms:W3CDTF">2016-09-27T12:11:00Z</dcterms:created>
  <dcterms:modified xsi:type="dcterms:W3CDTF">2016-10-03T15:45:00Z</dcterms:modified>
</cp:coreProperties>
</file>