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147" w:rsidRPr="005B1147" w:rsidRDefault="009446AD" w:rsidP="00CC73E7">
      <w:pPr>
        <w:jc w:val="center"/>
        <w:rPr>
          <w:b/>
          <w:sz w:val="28"/>
          <w:szCs w:val="28"/>
          <w:lang w:val="uk-UA"/>
        </w:rPr>
      </w:pPr>
      <w:r>
        <w:rPr>
          <w:b/>
          <w:noProof/>
          <w:sz w:val="28"/>
          <w:szCs w:val="28"/>
        </w:rPr>
        <w:drawing>
          <wp:anchor distT="0" distB="0" distL="114300" distR="114300" simplePos="0" relativeHeight="251653632" behindDoc="0" locked="0" layoutInCell="1" allowOverlap="1">
            <wp:simplePos x="0" y="0"/>
            <wp:positionH relativeFrom="column">
              <wp:posOffset>-511175</wp:posOffset>
            </wp:positionH>
            <wp:positionV relativeFrom="page">
              <wp:posOffset>377190</wp:posOffset>
            </wp:positionV>
            <wp:extent cx="786130" cy="1600200"/>
            <wp:effectExtent l="19050" t="0" r="0" b="0"/>
            <wp:wrapSquare wrapText="bothSides"/>
            <wp:docPr id="17" name="Рисунок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3"/>
                    <pic:cNvPicPr>
                      <a:picLocks noChangeAspect="1" noChangeArrowheads="1"/>
                    </pic:cNvPicPr>
                  </pic:nvPicPr>
                  <pic:blipFill>
                    <a:blip r:embed="rId5" cstate="print"/>
                    <a:srcRect/>
                    <a:stretch>
                      <a:fillRect/>
                    </a:stretch>
                  </pic:blipFill>
                  <pic:spPr bwMode="auto">
                    <a:xfrm>
                      <a:off x="0" y="0"/>
                      <a:ext cx="786130" cy="1600200"/>
                    </a:xfrm>
                    <a:prstGeom prst="rect">
                      <a:avLst/>
                    </a:prstGeom>
                    <a:noFill/>
                    <a:ln w="9525">
                      <a:noFill/>
                      <a:miter lim="800000"/>
                      <a:headEnd/>
                      <a:tailEnd/>
                    </a:ln>
                  </pic:spPr>
                </pic:pic>
              </a:graphicData>
            </a:graphic>
          </wp:anchor>
        </w:drawing>
      </w:r>
      <w:r w:rsidR="003D43D9">
        <w:rPr>
          <w:b/>
          <w:sz w:val="28"/>
          <w:szCs w:val="28"/>
          <w:lang w:val="uk-UA"/>
        </w:rPr>
        <w:t>Розв’язки з</w:t>
      </w:r>
      <w:r w:rsidR="00FF1BFB" w:rsidRPr="005B1147">
        <w:rPr>
          <w:b/>
          <w:sz w:val="28"/>
          <w:szCs w:val="28"/>
          <w:lang w:val="uk-UA"/>
        </w:rPr>
        <w:t>авдан</w:t>
      </w:r>
      <w:r w:rsidR="003D43D9">
        <w:rPr>
          <w:b/>
          <w:sz w:val="28"/>
          <w:szCs w:val="28"/>
          <w:lang w:val="uk-UA"/>
        </w:rPr>
        <w:t>ь</w:t>
      </w:r>
      <w:r w:rsidR="00FF1BFB" w:rsidRPr="005B1147">
        <w:rPr>
          <w:b/>
          <w:sz w:val="28"/>
          <w:szCs w:val="28"/>
          <w:lang w:val="uk-UA"/>
        </w:rPr>
        <w:t xml:space="preserve"> </w:t>
      </w:r>
      <w:r w:rsidR="003519F1">
        <w:rPr>
          <w:b/>
          <w:sz w:val="28"/>
          <w:szCs w:val="28"/>
          <w:lang w:val="uk-UA"/>
        </w:rPr>
        <w:t xml:space="preserve">кваліфікаційного етапу </w:t>
      </w:r>
      <w:r w:rsidR="007164C7">
        <w:rPr>
          <w:b/>
          <w:sz w:val="28"/>
          <w:szCs w:val="28"/>
          <w:lang w:val="uk-UA"/>
        </w:rPr>
        <w:t>відбіркового</w:t>
      </w:r>
      <w:r w:rsidR="00FF1BFB" w:rsidRPr="005B1147">
        <w:rPr>
          <w:b/>
          <w:sz w:val="28"/>
          <w:szCs w:val="28"/>
          <w:lang w:val="uk-UA"/>
        </w:rPr>
        <w:t xml:space="preserve"> туру </w:t>
      </w:r>
    </w:p>
    <w:p w:rsidR="00FF1BFB" w:rsidRPr="00FF1BFB" w:rsidRDefault="009446AD" w:rsidP="00FF1BFB">
      <w:pPr>
        <w:jc w:val="center"/>
        <w:rPr>
          <w:sz w:val="28"/>
          <w:szCs w:val="28"/>
          <w:lang w:val="uk-UA"/>
        </w:rPr>
      </w:pPr>
      <w:r>
        <w:rPr>
          <w:sz w:val="28"/>
          <w:szCs w:val="28"/>
          <w:lang w:val="uk-UA"/>
        </w:rPr>
        <w:t>Всеукраїнського</w:t>
      </w:r>
      <w:r w:rsidR="00FF1BFB" w:rsidRPr="00FF1BFB">
        <w:rPr>
          <w:sz w:val="28"/>
          <w:szCs w:val="28"/>
          <w:lang w:val="uk-UA"/>
        </w:rPr>
        <w:t xml:space="preserve"> Інтернет </w:t>
      </w:r>
      <w:r>
        <w:rPr>
          <w:sz w:val="28"/>
          <w:szCs w:val="28"/>
          <w:lang w:val="uk-UA"/>
        </w:rPr>
        <w:t>–</w:t>
      </w:r>
      <w:r w:rsidR="00FF1BFB" w:rsidRPr="00FF1BFB">
        <w:rPr>
          <w:sz w:val="28"/>
          <w:szCs w:val="28"/>
          <w:lang w:val="uk-UA"/>
        </w:rPr>
        <w:t xml:space="preserve"> </w:t>
      </w:r>
      <w:r>
        <w:rPr>
          <w:sz w:val="28"/>
          <w:szCs w:val="28"/>
          <w:lang w:val="uk-UA"/>
        </w:rPr>
        <w:t>турніру із природничих дисциплін</w:t>
      </w:r>
    </w:p>
    <w:p w:rsidR="009446AD" w:rsidRDefault="00FF1BFB" w:rsidP="00FF1BFB">
      <w:pPr>
        <w:jc w:val="center"/>
        <w:rPr>
          <w:sz w:val="28"/>
          <w:szCs w:val="28"/>
          <w:lang w:val="uk-UA"/>
        </w:rPr>
      </w:pPr>
      <w:r>
        <w:rPr>
          <w:sz w:val="28"/>
          <w:szCs w:val="28"/>
          <w:lang w:val="uk-UA"/>
        </w:rPr>
        <w:t>“</w:t>
      </w:r>
      <w:r w:rsidRPr="00903FE6">
        <w:rPr>
          <w:sz w:val="28"/>
          <w:szCs w:val="28"/>
          <w:lang w:val="uk-UA"/>
        </w:rPr>
        <w:t>Відкрита природнича демонстрація</w:t>
      </w:r>
      <w:r w:rsidR="00C05E06">
        <w:rPr>
          <w:sz w:val="28"/>
          <w:szCs w:val="28"/>
          <w:lang w:val="uk-UA"/>
        </w:rPr>
        <w:t xml:space="preserve">” </w:t>
      </w:r>
    </w:p>
    <w:p w:rsidR="00FF1BFB" w:rsidRDefault="00C05E06" w:rsidP="00FF1BFB">
      <w:pPr>
        <w:jc w:val="center"/>
        <w:rPr>
          <w:sz w:val="28"/>
          <w:szCs w:val="28"/>
          <w:lang w:val="uk-UA"/>
        </w:rPr>
      </w:pPr>
      <w:r>
        <w:rPr>
          <w:sz w:val="28"/>
          <w:szCs w:val="28"/>
          <w:lang w:val="uk-UA"/>
        </w:rPr>
        <w:t>(</w:t>
      </w:r>
      <w:r w:rsidR="003519F1">
        <w:rPr>
          <w:sz w:val="28"/>
          <w:szCs w:val="28"/>
          <w:lang w:val="uk-UA"/>
        </w:rPr>
        <w:t>вересень</w:t>
      </w:r>
      <w:r>
        <w:rPr>
          <w:sz w:val="28"/>
          <w:szCs w:val="28"/>
          <w:lang w:val="uk-UA"/>
        </w:rPr>
        <w:t xml:space="preserve"> – </w:t>
      </w:r>
      <w:r w:rsidR="003519F1">
        <w:rPr>
          <w:sz w:val="28"/>
          <w:szCs w:val="28"/>
          <w:lang w:val="uk-UA"/>
        </w:rPr>
        <w:t>жовтень</w:t>
      </w:r>
      <w:r w:rsidR="007164C7">
        <w:rPr>
          <w:sz w:val="28"/>
          <w:szCs w:val="28"/>
          <w:lang w:val="uk-UA"/>
        </w:rPr>
        <w:t xml:space="preserve"> 201</w:t>
      </w:r>
      <w:r w:rsidR="001062B1" w:rsidRPr="001062B1">
        <w:rPr>
          <w:sz w:val="28"/>
          <w:szCs w:val="28"/>
        </w:rPr>
        <w:t>7</w:t>
      </w:r>
      <w:r w:rsidR="00FF1BFB">
        <w:rPr>
          <w:sz w:val="28"/>
          <w:szCs w:val="28"/>
          <w:lang w:val="uk-UA"/>
        </w:rPr>
        <w:t xml:space="preserve"> р.)</w:t>
      </w:r>
    </w:p>
    <w:p w:rsidR="003519F1" w:rsidRDefault="003519F1" w:rsidP="003519F1">
      <w:pPr>
        <w:jc w:val="center"/>
        <w:rPr>
          <w:b/>
          <w:sz w:val="28"/>
          <w:lang w:val="uk-UA"/>
        </w:rPr>
      </w:pPr>
      <w:r>
        <w:rPr>
          <w:b/>
          <w:sz w:val="28"/>
          <w:lang w:val="uk-UA"/>
        </w:rPr>
        <w:t>Блок «</w:t>
      </w:r>
      <w:r w:rsidR="001B1F14">
        <w:rPr>
          <w:b/>
          <w:sz w:val="28"/>
          <w:lang w:val="uk-UA"/>
        </w:rPr>
        <w:t>Фізика</w:t>
      </w:r>
      <w:r w:rsidR="00C05E06" w:rsidRPr="003519F1">
        <w:rPr>
          <w:b/>
          <w:sz w:val="28"/>
          <w:lang w:val="uk-UA"/>
        </w:rPr>
        <w:t>»</w:t>
      </w:r>
    </w:p>
    <w:p w:rsidR="008A02A9" w:rsidRDefault="008A02A9" w:rsidP="003519F1">
      <w:pPr>
        <w:jc w:val="center"/>
        <w:rPr>
          <w:b/>
          <w:sz w:val="28"/>
          <w:lang w:val="uk-UA"/>
        </w:rPr>
      </w:pPr>
    </w:p>
    <w:p w:rsidR="008A02A9" w:rsidRDefault="001062B1" w:rsidP="003519F1">
      <w:pPr>
        <w:jc w:val="center"/>
        <w:rPr>
          <w:b/>
          <w:sz w:val="28"/>
          <w:lang w:val="uk-UA"/>
        </w:rPr>
      </w:pPr>
      <w:r>
        <w:rPr>
          <w:b/>
          <w:noProof/>
          <w:sz w:val="28"/>
        </w:rPr>
        <w:drawing>
          <wp:anchor distT="0" distB="0" distL="114300" distR="114300" simplePos="0" relativeHeight="251655680" behindDoc="0" locked="0" layoutInCell="1" allowOverlap="1">
            <wp:simplePos x="0" y="0"/>
            <wp:positionH relativeFrom="column">
              <wp:posOffset>3058795</wp:posOffset>
            </wp:positionH>
            <wp:positionV relativeFrom="paragraph">
              <wp:posOffset>205740</wp:posOffset>
            </wp:positionV>
            <wp:extent cx="2493010" cy="1495425"/>
            <wp:effectExtent l="0" t="0" r="0" b="0"/>
            <wp:wrapSquare wrapText="bothSides"/>
            <wp:docPr id="1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kvalblank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3010" cy="1495425"/>
                    </a:xfrm>
                    <a:prstGeom prst="rect">
                      <a:avLst/>
                    </a:prstGeom>
                  </pic:spPr>
                </pic:pic>
              </a:graphicData>
            </a:graphic>
            <wp14:sizeRelH relativeFrom="margin">
              <wp14:pctWidth>0</wp14:pctWidth>
            </wp14:sizeRelH>
            <wp14:sizeRelV relativeFrom="margin">
              <wp14:pctHeight>0</wp14:pctHeight>
            </wp14:sizeRelV>
          </wp:anchor>
        </w:drawing>
      </w:r>
    </w:p>
    <w:p w:rsidR="008A02A9" w:rsidRPr="00AE7DE2" w:rsidRDefault="008A02A9" w:rsidP="003519F1">
      <w:pPr>
        <w:jc w:val="center"/>
        <w:rPr>
          <w:b/>
          <w:lang w:val="uk-UA"/>
        </w:rPr>
      </w:pPr>
    </w:p>
    <w:p w:rsidR="007164C7" w:rsidRPr="00837391" w:rsidRDefault="00DE3DF3" w:rsidP="001062B1">
      <w:pPr>
        <w:pStyle w:val="a4"/>
        <w:numPr>
          <w:ilvl w:val="0"/>
          <w:numId w:val="9"/>
        </w:numPr>
        <w:rPr>
          <w:rFonts w:ascii="Times New Roman" w:hAnsi="Times New Roman"/>
          <w:sz w:val="28"/>
          <w:szCs w:val="28"/>
        </w:rPr>
      </w:pPr>
      <w:r>
        <w:rPr>
          <w:rFonts w:ascii="Times New Roman" w:hAnsi="Times New Roman"/>
          <w:b/>
          <w:sz w:val="28"/>
          <w:szCs w:val="28"/>
        </w:rPr>
        <w:t>«</w:t>
      </w:r>
      <w:proofErr w:type="spellStart"/>
      <w:r w:rsidR="001062B1">
        <w:rPr>
          <w:rFonts w:ascii="Times New Roman" w:hAnsi="Times New Roman"/>
          <w:b/>
          <w:sz w:val="28"/>
          <w:szCs w:val="28"/>
        </w:rPr>
        <w:t>Іванець-к</w:t>
      </w:r>
      <w:r w:rsidR="001062B1" w:rsidRPr="001062B1">
        <w:rPr>
          <w:rFonts w:ascii="Times New Roman" w:hAnsi="Times New Roman"/>
          <w:b/>
          <w:sz w:val="28"/>
          <w:szCs w:val="28"/>
        </w:rPr>
        <w:t>иванець</w:t>
      </w:r>
      <w:proofErr w:type="spellEnd"/>
      <w:r w:rsidRPr="001062B1">
        <w:rPr>
          <w:rFonts w:ascii="Times New Roman" w:hAnsi="Times New Roman"/>
          <w:b/>
          <w:sz w:val="28"/>
          <w:szCs w:val="28"/>
        </w:rPr>
        <w:t>»</w:t>
      </w:r>
    </w:p>
    <w:p w:rsidR="000F6938" w:rsidRDefault="001062B1" w:rsidP="00DE3DF3">
      <w:pPr>
        <w:pStyle w:val="a4"/>
        <w:jc w:val="both"/>
        <w:rPr>
          <w:rFonts w:ascii="Times New Roman" w:hAnsi="Times New Roman"/>
          <w:color w:val="000000"/>
          <w:sz w:val="28"/>
          <w:szCs w:val="28"/>
        </w:rPr>
      </w:pPr>
      <w:r w:rsidRPr="001062B1">
        <w:rPr>
          <w:rFonts w:ascii="Times New Roman" w:hAnsi="Times New Roman"/>
          <w:color w:val="000000"/>
          <w:sz w:val="28"/>
          <w:szCs w:val="28"/>
        </w:rPr>
        <w:t>Поясніть, чому вісь симетрії дитячої іграшки «</w:t>
      </w:r>
      <w:proofErr w:type="spellStart"/>
      <w:r w:rsidRPr="001062B1">
        <w:rPr>
          <w:rFonts w:ascii="Times New Roman" w:hAnsi="Times New Roman"/>
          <w:color w:val="000000"/>
          <w:sz w:val="28"/>
          <w:szCs w:val="28"/>
        </w:rPr>
        <w:t>Іванець-Киванець</w:t>
      </w:r>
      <w:proofErr w:type="spellEnd"/>
      <w:r w:rsidRPr="001062B1">
        <w:rPr>
          <w:rFonts w:ascii="Times New Roman" w:hAnsi="Times New Roman"/>
          <w:color w:val="000000"/>
          <w:sz w:val="28"/>
          <w:szCs w:val="28"/>
        </w:rPr>
        <w:t xml:space="preserve">»  займає вертикальне положення при її розміщенні на горизонтальній поверхні, а при розміщенні на похилій площині нахилена під кутом? </w:t>
      </w:r>
      <w:r w:rsidR="000F6938" w:rsidRPr="00DE3DF3">
        <w:rPr>
          <w:rFonts w:ascii="Times New Roman" w:hAnsi="Times New Roman"/>
          <w:color w:val="000000"/>
          <w:sz w:val="28"/>
          <w:szCs w:val="28"/>
        </w:rPr>
        <w:t>(5 балів)</w:t>
      </w:r>
    </w:p>
    <w:p w:rsidR="003D43D9" w:rsidRDefault="003D43D9" w:rsidP="003D43D9">
      <w:pPr>
        <w:pStyle w:val="a4"/>
        <w:jc w:val="both"/>
        <w:rPr>
          <w:sz w:val="28"/>
          <w:szCs w:val="28"/>
        </w:rPr>
      </w:pPr>
      <w:r w:rsidRPr="003D43D9">
        <w:rPr>
          <w:rFonts w:ascii="Times New Roman" w:hAnsi="Times New Roman"/>
          <w:color w:val="000000"/>
          <w:sz w:val="28"/>
          <w:szCs w:val="28"/>
        </w:rPr>
        <w:drawing>
          <wp:anchor distT="0" distB="0" distL="114300" distR="114300" simplePos="0" relativeHeight="251662848" behindDoc="0" locked="0" layoutInCell="1" allowOverlap="1" wp14:anchorId="6076AF35" wp14:editId="442C6E21">
            <wp:simplePos x="0" y="0"/>
            <wp:positionH relativeFrom="column">
              <wp:posOffset>489585</wp:posOffset>
            </wp:positionH>
            <wp:positionV relativeFrom="paragraph">
              <wp:posOffset>3628390</wp:posOffset>
            </wp:positionV>
            <wp:extent cx="1352550" cy="19240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l="53844" t="12007" r="15384" b="9695"/>
                    <a:stretch>
                      <a:fillRect/>
                    </a:stretch>
                  </pic:blipFill>
                  <pic:spPr bwMode="auto">
                    <a:xfrm>
                      <a:off x="0" y="0"/>
                      <a:ext cx="135255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3D9">
        <w:rPr>
          <w:rFonts w:ascii="Times New Roman" w:hAnsi="Times New Roman"/>
          <w:b/>
          <w:color w:val="000000"/>
          <w:sz w:val="28"/>
          <w:szCs w:val="28"/>
        </w:rPr>
        <w:drawing>
          <wp:anchor distT="0" distB="0" distL="114300" distR="114300" simplePos="0" relativeHeight="251653632" behindDoc="0" locked="0" layoutInCell="1" allowOverlap="1" wp14:anchorId="6775BD6A" wp14:editId="2AF07CBA">
            <wp:simplePos x="0" y="0"/>
            <wp:positionH relativeFrom="column">
              <wp:posOffset>2354580</wp:posOffset>
            </wp:positionH>
            <wp:positionV relativeFrom="paragraph">
              <wp:posOffset>1237615</wp:posOffset>
            </wp:positionV>
            <wp:extent cx="3579495" cy="230505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10376" t="14665" r="15051"/>
                    <a:stretch>
                      <a:fillRect/>
                    </a:stretch>
                  </pic:blipFill>
                  <pic:spPr bwMode="auto">
                    <a:xfrm>
                      <a:off x="0" y="0"/>
                      <a:ext cx="3579495"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3D9">
        <w:rPr>
          <w:rFonts w:ascii="Times New Roman" w:hAnsi="Times New Roman"/>
          <w:b/>
          <w:color w:val="000000"/>
          <w:sz w:val="28"/>
          <w:szCs w:val="28"/>
        </w:rPr>
        <w:t>Відповідь:</w:t>
      </w:r>
      <w:r w:rsidRPr="003D43D9">
        <w:rPr>
          <w:rFonts w:ascii="Times New Roman" w:hAnsi="Times New Roman"/>
          <w:color w:val="000000"/>
          <w:sz w:val="28"/>
          <w:szCs w:val="28"/>
        </w:rPr>
        <w:t xml:space="preserve"> </w:t>
      </w:r>
      <w:r w:rsidRPr="003D43D9">
        <w:rPr>
          <w:rFonts w:ascii="Times New Roman" w:hAnsi="Times New Roman"/>
          <w:color w:val="000000"/>
          <w:sz w:val="28"/>
          <w:szCs w:val="28"/>
        </w:rPr>
        <w:t xml:space="preserve">На (рис.1) зображено фото моменту, коли іграшка знаходиться на похилій площині. Очевидно, що вісь симетрії відхилена праворуч від прямовисної. Коли тіло перебуває в положенні рівноваги сили що діють на тіло врівноважені. Також врівноважені мають бути і моменти цих сил. Нижче (рис.2-а, та 2-б) приведено зображення сил, що діють на </w:t>
      </w:r>
      <w:proofErr w:type="spellStart"/>
      <w:r w:rsidRPr="003D43D9">
        <w:rPr>
          <w:rFonts w:ascii="Times New Roman" w:hAnsi="Times New Roman"/>
          <w:color w:val="000000"/>
          <w:sz w:val="28"/>
          <w:szCs w:val="28"/>
        </w:rPr>
        <w:t>Іванця-Киванця</w:t>
      </w:r>
      <w:proofErr w:type="spellEnd"/>
      <w:r w:rsidRPr="003D43D9">
        <w:rPr>
          <w:rFonts w:ascii="Times New Roman" w:hAnsi="Times New Roman"/>
          <w:color w:val="000000"/>
          <w:sz w:val="28"/>
          <w:szCs w:val="28"/>
        </w:rPr>
        <w:t xml:space="preserve"> та лінії їх дії. Зауважимо, що на похилій площині рівновага можлива лише коли лінії дії сил тяжіння, реакції опори та тертя спокою перетинаються в точці М (дотику сферичної основи з площиною), а коефіцієнт тертя достатній, щоб не було ковзання вниз.</w:t>
      </w:r>
    </w:p>
    <w:p w:rsidR="003D43D9" w:rsidRPr="003D43D9" w:rsidRDefault="003D43D9" w:rsidP="003D43D9">
      <w:pPr>
        <w:pStyle w:val="a4"/>
        <w:jc w:val="both"/>
        <w:rPr>
          <w:rFonts w:ascii="Times New Roman" w:hAnsi="Times New Roman"/>
          <w:color w:val="000000"/>
          <w:sz w:val="28"/>
          <w:szCs w:val="28"/>
        </w:rPr>
      </w:pPr>
      <w:r w:rsidRPr="003D43D9">
        <w:rPr>
          <w:rFonts w:ascii="Times New Roman" w:hAnsi="Times New Roman"/>
          <w:color w:val="000000"/>
          <w:sz w:val="28"/>
          <w:szCs w:val="28"/>
        </w:rPr>
        <w:t xml:space="preserve">Якщо намагатися поставити іграшку вертикально на площині (рис.3) то нескомпенсований момент сили тяжіння приведе до обертання проти годинникової стрілки. При відхиленнях від положення рівноваги центр мас іграшки (точка С) піднімається від початкового рівня. Після відпускання – </w:t>
      </w:r>
      <w:proofErr w:type="spellStart"/>
      <w:r w:rsidRPr="003D43D9">
        <w:rPr>
          <w:rFonts w:ascii="Times New Roman" w:hAnsi="Times New Roman"/>
          <w:color w:val="000000"/>
          <w:sz w:val="28"/>
          <w:szCs w:val="28"/>
        </w:rPr>
        <w:t>розпочнуться</w:t>
      </w:r>
      <w:proofErr w:type="spellEnd"/>
      <w:r w:rsidRPr="003D43D9">
        <w:rPr>
          <w:rFonts w:ascii="Times New Roman" w:hAnsi="Times New Roman"/>
          <w:color w:val="000000"/>
          <w:sz w:val="28"/>
          <w:szCs w:val="28"/>
        </w:rPr>
        <w:t xml:space="preserve"> коливання.</w:t>
      </w:r>
    </w:p>
    <w:p w:rsidR="003D43D9" w:rsidRDefault="003D43D9" w:rsidP="003D43D9">
      <w:pPr>
        <w:spacing w:line="360" w:lineRule="auto"/>
        <w:jc w:val="both"/>
        <w:rPr>
          <w:sz w:val="28"/>
          <w:szCs w:val="28"/>
          <w:lang w:val="uk-UA"/>
        </w:rPr>
      </w:pPr>
    </w:p>
    <w:p w:rsidR="003565A8" w:rsidRPr="00837391" w:rsidRDefault="001062B1" w:rsidP="00FD27F8">
      <w:pPr>
        <w:pStyle w:val="a4"/>
        <w:jc w:val="both"/>
        <w:rPr>
          <w:rFonts w:ascii="Times New Roman" w:hAnsi="Times New Roman"/>
          <w:sz w:val="28"/>
          <w:szCs w:val="28"/>
        </w:rPr>
      </w:pPr>
      <w:r>
        <w:rPr>
          <w:rFonts w:ascii="Times New Roman" w:hAnsi="Times New Roman"/>
          <w:noProof/>
          <w:sz w:val="28"/>
          <w:szCs w:val="28"/>
          <w:lang w:val="ru-RU" w:eastAsia="ru-RU"/>
        </w:rPr>
        <w:lastRenderedPageBreak/>
        <w:drawing>
          <wp:anchor distT="0" distB="0" distL="114300" distR="114300" simplePos="0" relativeHeight="251645440" behindDoc="0" locked="0" layoutInCell="1" allowOverlap="1" wp14:anchorId="72BB7D6C" wp14:editId="1DC79C28">
            <wp:simplePos x="0" y="0"/>
            <wp:positionH relativeFrom="column">
              <wp:posOffset>462915</wp:posOffset>
            </wp:positionH>
            <wp:positionV relativeFrom="paragraph">
              <wp:posOffset>10160</wp:posOffset>
            </wp:positionV>
            <wp:extent cx="2460625" cy="1476375"/>
            <wp:effectExtent l="0" t="0" r="0" b="0"/>
            <wp:wrapSquare wrapText="bothSides"/>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kvalblank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0625" cy="1476375"/>
                    </a:xfrm>
                    <a:prstGeom prst="rect">
                      <a:avLst/>
                    </a:prstGeom>
                  </pic:spPr>
                </pic:pic>
              </a:graphicData>
            </a:graphic>
            <wp14:sizeRelH relativeFrom="margin">
              <wp14:pctWidth>0</wp14:pctWidth>
            </wp14:sizeRelH>
            <wp14:sizeRelV relativeFrom="margin">
              <wp14:pctHeight>0</wp14:pctHeight>
            </wp14:sizeRelV>
          </wp:anchor>
        </w:drawing>
      </w:r>
    </w:p>
    <w:p w:rsidR="00FD27F8" w:rsidRDefault="00DE3DF3" w:rsidP="001062B1">
      <w:pPr>
        <w:pStyle w:val="a4"/>
        <w:numPr>
          <w:ilvl w:val="0"/>
          <w:numId w:val="9"/>
        </w:numPr>
        <w:jc w:val="both"/>
        <w:rPr>
          <w:rFonts w:ascii="Times New Roman" w:hAnsi="Times New Roman"/>
          <w:b/>
          <w:sz w:val="28"/>
          <w:szCs w:val="28"/>
        </w:rPr>
      </w:pPr>
      <w:r>
        <w:rPr>
          <w:rFonts w:ascii="Times New Roman" w:hAnsi="Times New Roman"/>
          <w:b/>
          <w:sz w:val="28"/>
          <w:szCs w:val="28"/>
        </w:rPr>
        <w:t>«</w:t>
      </w:r>
      <w:proofErr w:type="spellStart"/>
      <w:r w:rsidR="001062B1" w:rsidRPr="001062B1">
        <w:rPr>
          <w:rFonts w:ascii="Times New Roman" w:hAnsi="Times New Roman"/>
          <w:b/>
          <w:sz w:val="28"/>
          <w:szCs w:val="28"/>
        </w:rPr>
        <w:t>Спінер</w:t>
      </w:r>
      <w:proofErr w:type="spellEnd"/>
      <w:r>
        <w:rPr>
          <w:rFonts w:ascii="Times New Roman" w:hAnsi="Times New Roman"/>
          <w:b/>
          <w:sz w:val="28"/>
          <w:szCs w:val="28"/>
        </w:rPr>
        <w:t>»</w:t>
      </w:r>
    </w:p>
    <w:p w:rsidR="003565A8" w:rsidRDefault="00C83715" w:rsidP="009A33B4">
      <w:pPr>
        <w:pStyle w:val="a4"/>
        <w:jc w:val="both"/>
        <w:rPr>
          <w:rFonts w:ascii="Times New Roman" w:hAnsi="Times New Roman"/>
          <w:color w:val="000000"/>
          <w:sz w:val="28"/>
          <w:szCs w:val="28"/>
        </w:rPr>
      </w:pPr>
      <w:r w:rsidRPr="00837391">
        <w:rPr>
          <w:rFonts w:ascii="Times New Roman" w:hAnsi="Times New Roman"/>
          <w:color w:val="000000"/>
          <w:sz w:val="28"/>
          <w:szCs w:val="28"/>
        </w:rPr>
        <w:t xml:space="preserve"> </w:t>
      </w:r>
      <w:r w:rsidR="001062B1" w:rsidRPr="001062B1">
        <w:rPr>
          <w:rFonts w:ascii="Times New Roman" w:hAnsi="Times New Roman"/>
          <w:color w:val="000000"/>
          <w:sz w:val="28"/>
          <w:szCs w:val="28"/>
        </w:rPr>
        <w:t xml:space="preserve">Поясніть, чому нерухомий </w:t>
      </w:r>
      <w:proofErr w:type="spellStart"/>
      <w:r w:rsidR="001062B1" w:rsidRPr="001062B1">
        <w:rPr>
          <w:rFonts w:ascii="Times New Roman" w:hAnsi="Times New Roman"/>
          <w:color w:val="000000"/>
          <w:sz w:val="28"/>
          <w:szCs w:val="28"/>
        </w:rPr>
        <w:t>спінер</w:t>
      </w:r>
      <w:proofErr w:type="spellEnd"/>
      <w:r w:rsidR="001062B1" w:rsidRPr="001062B1">
        <w:rPr>
          <w:rFonts w:ascii="Times New Roman" w:hAnsi="Times New Roman"/>
          <w:color w:val="000000"/>
          <w:sz w:val="28"/>
          <w:szCs w:val="28"/>
        </w:rPr>
        <w:t xml:space="preserve">, будучи підвішеним за центральну частину, не може займати вертикальне положення, а приведений у обертання – може? </w:t>
      </w:r>
      <w:r w:rsidR="000F6938" w:rsidRPr="00DE3DF3">
        <w:rPr>
          <w:rFonts w:ascii="Times New Roman" w:hAnsi="Times New Roman"/>
          <w:color w:val="000000"/>
          <w:sz w:val="28"/>
          <w:szCs w:val="28"/>
        </w:rPr>
        <w:t>(5 балів)</w:t>
      </w:r>
    </w:p>
    <w:p w:rsidR="00FE4FA4" w:rsidRPr="00FE4FA4" w:rsidRDefault="00FE4FA4" w:rsidP="00FE4FA4">
      <w:pPr>
        <w:pStyle w:val="a4"/>
        <w:jc w:val="both"/>
        <w:rPr>
          <w:rFonts w:ascii="Times New Roman" w:hAnsi="Times New Roman"/>
          <w:color w:val="000000"/>
          <w:sz w:val="28"/>
          <w:szCs w:val="28"/>
        </w:rPr>
      </w:pPr>
      <w:r w:rsidRPr="00F37DD1">
        <w:rPr>
          <w:rFonts w:ascii="Times New Roman" w:hAnsi="Times New Roman"/>
          <w:b/>
          <w:color w:val="000000"/>
          <w:sz w:val="28"/>
          <w:szCs w:val="28"/>
        </w:rPr>
        <w:drawing>
          <wp:anchor distT="0" distB="0" distL="114300" distR="114300" simplePos="0" relativeHeight="251665920" behindDoc="0" locked="0" layoutInCell="1" allowOverlap="1" wp14:anchorId="3668EA02" wp14:editId="71E62245">
            <wp:simplePos x="0" y="0"/>
            <wp:positionH relativeFrom="column">
              <wp:posOffset>450850</wp:posOffset>
            </wp:positionH>
            <wp:positionV relativeFrom="paragraph">
              <wp:posOffset>281940</wp:posOffset>
            </wp:positionV>
            <wp:extent cx="1735455" cy="308991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l="8411" t="4282" r="68480" b="22392"/>
                    <a:stretch>
                      <a:fillRect/>
                    </a:stretch>
                  </pic:blipFill>
                  <pic:spPr bwMode="auto">
                    <a:xfrm>
                      <a:off x="0" y="0"/>
                      <a:ext cx="1735455" cy="3089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7DD1">
        <w:rPr>
          <w:rFonts w:ascii="Times New Roman" w:hAnsi="Times New Roman"/>
          <w:b/>
          <w:color w:val="000000"/>
          <w:sz w:val="28"/>
          <w:szCs w:val="28"/>
        </w:rPr>
        <w:t>Відповідь:</w:t>
      </w:r>
      <w:r>
        <w:rPr>
          <w:rFonts w:ascii="Times New Roman" w:hAnsi="Times New Roman"/>
          <w:color w:val="000000"/>
          <w:sz w:val="28"/>
          <w:szCs w:val="28"/>
        </w:rPr>
        <w:t xml:space="preserve"> </w:t>
      </w:r>
      <w:r w:rsidRPr="00FE4FA4">
        <w:rPr>
          <w:rFonts w:ascii="Times New Roman" w:hAnsi="Times New Roman"/>
          <w:color w:val="000000"/>
          <w:sz w:val="28"/>
          <w:szCs w:val="28"/>
        </w:rPr>
        <w:t xml:space="preserve">Даний </w:t>
      </w:r>
      <w:proofErr w:type="spellStart"/>
      <w:r w:rsidRPr="00FE4FA4">
        <w:rPr>
          <w:rFonts w:ascii="Times New Roman" w:hAnsi="Times New Roman"/>
          <w:color w:val="000000"/>
          <w:sz w:val="28"/>
          <w:szCs w:val="28"/>
        </w:rPr>
        <w:t>спінер</w:t>
      </w:r>
      <w:proofErr w:type="spellEnd"/>
      <w:r w:rsidRPr="00FE4FA4">
        <w:rPr>
          <w:rFonts w:ascii="Times New Roman" w:hAnsi="Times New Roman"/>
          <w:color w:val="000000"/>
          <w:sz w:val="28"/>
          <w:szCs w:val="28"/>
        </w:rPr>
        <w:t xml:space="preserve"> з точки зору фізики є абсолютно твердим, масивним, аксіально-симетричним тілом, що обертається з великою кутовою швидкістю навколо своєї осі симетрії. Такі об’єкти прийнято називати гіроскопами. Їх момент інерції є мірою інертності до обертального руху навколо заданої осі. Під час обертання вони мають велику кінетичну енергію обертального руху. Якщо моменти усіх зовнішніх сил, включаючи і силу тяжіння, відносно центру мас гіроскопа дорівнюють нулю – то такий гіроскоп називають «вільний». В нашому досліді момент сили тяжіння відмінний від нуля. Вісь обертання </w:t>
      </w:r>
      <w:proofErr w:type="spellStart"/>
      <w:r w:rsidRPr="00FE4FA4">
        <w:rPr>
          <w:rFonts w:ascii="Times New Roman" w:hAnsi="Times New Roman"/>
          <w:color w:val="000000"/>
          <w:sz w:val="28"/>
          <w:szCs w:val="28"/>
        </w:rPr>
        <w:t>спінера</w:t>
      </w:r>
      <w:proofErr w:type="spellEnd"/>
      <w:r w:rsidRPr="00FE4FA4">
        <w:rPr>
          <w:rFonts w:ascii="Times New Roman" w:hAnsi="Times New Roman"/>
          <w:color w:val="000000"/>
          <w:sz w:val="28"/>
          <w:szCs w:val="28"/>
        </w:rPr>
        <w:t xml:space="preserve"> повертається в горизонтальній площині – це явище називають прецесією гіроскопа. Дослідним шляхом можна визначити, що кутова швидкість прецесії залежить не лише від величини сили тяжіння та положення центра мас, а й від того, до якої точки осі гіроскопа ця сила прикладена: зі збільшенням сили і її плеча відносно точки закріплення швидкість прецесії збільшується. При цьому виявляється, що чим сильніше розкручений гіроскоп, тим менше кутова швидкість прецесії.</w:t>
      </w:r>
    </w:p>
    <w:p w:rsidR="00C83715" w:rsidRPr="00837391" w:rsidRDefault="00C83715" w:rsidP="003565A8">
      <w:pPr>
        <w:pStyle w:val="a4"/>
        <w:jc w:val="both"/>
        <w:rPr>
          <w:rFonts w:ascii="Times New Roman" w:hAnsi="Times New Roman"/>
          <w:sz w:val="28"/>
          <w:szCs w:val="28"/>
        </w:rPr>
      </w:pPr>
    </w:p>
    <w:p w:rsidR="00C83715" w:rsidRPr="00837391" w:rsidRDefault="00DE3DF3" w:rsidP="001062B1">
      <w:pPr>
        <w:pStyle w:val="a4"/>
        <w:numPr>
          <w:ilvl w:val="0"/>
          <w:numId w:val="9"/>
        </w:numPr>
        <w:jc w:val="both"/>
        <w:rPr>
          <w:rFonts w:ascii="Times New Roman" w:hAnsi="Times New Roman"/>
          <w:b/>
          <w:color w:val="000000"/>
          <w:sz w:val="28"/>
          <w:szCs w:val="28"/>
        </w:rPr>
      </w:pPr>
      <w:r>
        <w:rPr>
          <w:rFonts w:ascii="Times New Roman" w:hAnsi="Times New Roman"/>
          <w:b/>
          <w:noProof/>
          <w:color w:val="000000"/>
          <w:sz w:val="28"/>
          <w:szCs w:val="28"/>
          <w:lang w:val="ru-RU" w:eastAsia="ru-RU"/>
        </w:rPr>
        <w:drawing>
          <wp:anchor distT="0" distB="0" distL="114300" distR="114300" simplePos="0" relativeHeight="251654656" behindDoc="0" locked="0" layoutInCell="1" allowOverlap="1">
            <wp:simplePos x="0" y="0"/>
            <wp:positionH relativeFrom="column">
              <wp:posOffset>3422650</wp:posOffset>
            </wp:positionH>
            <wp:positionV relativeFrom="paragraph">
              <wp:posOffset>179070</wp:posOffset>
            </wp:positionV>
            <wp:extent cx="2514600" cy="1508760"/>
            <wp:effectExtent l="0" t="0" r="0" b="0"/>
            <wp:wrapSquare wrapText="bothSides"/>
            <wp:docPr id="1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kvalblank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4600" cy="15087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
          <w:color w:val="000000"/>
          <w:sz w:val="28"/>
          <w:szCs w:val="28"/>
        </w:rPr>
        <w:t>«</w:t>
      </w:r>
      <w:r w:rsidR="001062B1" w:rsidRPr="001062B1">
        <w:t xml:space="preserve"> </w:t>
      </w:r>
      <w:r w:rsidR="001062B1" w:rsidRPr="001062B1">
        <w:rPr>
          <w:rFonts w:ascii="Times New Roman" w:hAnsi="Times New Roman"/>
          <w:b/>
          <w:color w:val="000000"/>
          <w:sz w:val="28"/>
          <w:szCs w:val="28"/>
        </w:rPr>
        <w:t>Вередлива кулька</w:t>
      </w:r>
      <w:r>
        <w:rPr>
          <w:rFonts w:ascii="Times New Roman" w:hAnsi="Times New Roman"/>
          <w:b/>
          <w:color w:val="000000"/>
          <w:sz w:val="28"/>
          <w:szCs w:val="28"/>
        </w:rPr>
        <w:t>»</w:t>
      </w:r>
    </w:p>
    <w:p w:rsidR="000F6938" w:rsidRDefault="001062B1" w:rsidP="00DE3DF3">
      <w:pPr>
        <w:pStyle w:val="a4"/>
        <w:jc w:val="both"/>
        <w:rPr>
          <w:rFonts w:ascii="Times New Roman" w:hAnsi="Times New Roman"/>
          <w:color w:val="000000"/>
          <w:sz w:val="28"/>
          <w:szCs w:val="28"/>
        </w:rPr>
      </w:pPr>
      <w:r w:rsidRPr="001062B1">
        <w:rPr>
          <w:rFonts w:ascii="Times New Roman" w:hAnsi="Times New Roman"/>
          <w:color w:val="000000"/>
          <w:sz w:val="28"/>
          <w:szCs w:val="28"/>
        </w:rPr>
        <w:t xml:space="preserve">На відео представлена відома дитяча іграшка. При натисканні на неї, крізь комірки сітки, утворюються кульки. Поясність закономірність яка визначає місце появи кульок. </w:t>
      </w:r>
      <w:r w:rsidR="000F6938" w:rsidRPr="00837391">
        <w:rPr>
          <w:rFonts w:ascii="Times New Roman" w:hAnsi="Times New Roman"/>
          <w:color w:val="000000"/>
          <w:sz w:val="28"/>
          <w:szCs w:val="28"/>
        </w:rPr>
        <w:t>(5 балів)</w:t>
      </w:r>
    </w:p>
    <w:p w:rsidR="009A33B4" w:rsidRDefault="009A33B4" w:rsidP="001B1F14">
      <w:pPr>
        <w:pStyle w:val="a4"/>
        <w:jc w:val="both"/>
        <w:rPr>
          <w:rFonts w:ascii="Times New Roman" w:hAnsi="Times New Roman"/>
          <w:color w:val="000000"/>
          <w:sz w:val="28"/>
          <w:szCs w:val="28"/>
        </w:rPr>
      </w:pPr>
    </w:p>
    <w:p w:rsidR="00F37DD1" w:rsidRPr="00F37DD1" w:rsidRDefault="00F37DD1" w:rsidP="00F37DD1">
      <w:pPr>
        <w:pStyle w:val="a4"/>
        <w:jc w:val="both"/>
        <w:rPr>
          <w:rFonts w:ascii="Times New Roman" w:hAnsi="Times New Roman"/>
          <w:color w:val="000000"/>
          <w:sz w:val="28"/>
          <w:szCs w:val="28"/>
        </w:rPr>
      </w:pPr>
      <w:r w:rsidRPr="00F37DD1">
        <w:rPr>
          <w:rFonts w:ascii="Times New Roman" w:hAnsi="Times New Roman"/>
          <w:b/>
          <w:color w:val="000000"/>
          <w:sz w:val="28"/>
          <w:szCs w:val="28"/>
        </w:rPr>
        <w:lastRenderedPageBreak/>
        <w:drawing>
          <wp:anchor distT="0" distB="0" distL="114300" distR="114300" simplePos="0" relativeHeight="251668992" behindDoc="0" locked="0" layoutInCell="1" allowOverlap="1" wp14:anchorId="72ADCF9F" wp14:editId="11030D56">
            <wp:simplePos x="0" y="0"/>
            <wp:positionH relativeFrom="column">
              <wp:posOffset>319405</wp:posOffset>
            </wp:positionH>
            <wp:positionV relativeFrom="paragraph">
              <wp:posOffset>1460500</wp:posOffset>
            </wp:positionV>
            <wp:extent cx="5601335" cy="236791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l="7858" t="9105" r="15218" b="33070"/>
                    <a:stretch>
                      <a:fillRect/>
                    </a:stretch>
                  </pic:blipFill>
                  <pic:spPr bwMode="auto">
                    <a:xfrm>
                      <a:off x="0" y="0"/>
                      <a:ext cx="5601335" cy="2367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7DD1">
        <w:rPr>
          <w:rFonts w:ascii="Times New Roman" w:hAnsi="Times New Roman"/>
          <w:b/>
          <w:color w:val="000000"/>
          <w:sz w:val="28"/>
          <w:szCs w:val="28"/>
        </w:rPr>
        <w:t>Відповідь:</w:t>
      </w:r>
      <w:r>
        <w:rPr>
          <w:rFonts w:ascii="Times New Roman" w:hAnsi="Times New Roman"/>
          <w:color w:val="000000"/>
          <w:sz w:val="28"/>
          <w:szCs w:val="28"/>
        </w:rPr>
        <w:t xml:space="preserve"> </w:t>
      </w:r>
      <w:r w:rsidRPr="00F37DD1">
        <w:rPr>
          <w:rFonts w:ascii="Times New Roman" w:hAnsi="Times New Roman"/>
          <w:color w:val="000000"/>
          <w:sz w:val="28"/>
          <w:szCs w:val="28"/>
        </w:rPr>
        <w:t xml:space="preserve">Ця іграшка (рис.1) надзвичайно цікава не тільки гіперактивним дітям для зняття стресу а й для тих хто цікавиться фізикою. Певно всі мають практичний досвід надування повітряних кульок різних розмірів і знають – чим менший розмір кульки тим важче її надути. Зусилля будуть пропорційні кривизні (величина обернена до радіуса) гумової поверхні та силі її натягу (залежність подібна до формули Лапласа). Давайте для розбору запитання спростимо нашу задачу та проаналізуємо. Нехай в нас є лише гумова поверхня та отвір певного радіуса. Якщо різниця тисків під та над поверхнею гуми рівна нулю – то вона не викривлена (рис.2) бо Δp1=0. При збільшенні  Δp плівка вигинається, а кривизна її буде тим більшою чим більше Δp. Тепер нехай маємо два отвори в площині твердого тіла різних радіусів. Де треба створити більший тиск, щоб крізь отвір видулася півкуля. Будемо вважати, що натяг гумової поверхні однаковий. З (рис.3а) та (рис.3б) видно, що тиск має бути більшим в 1 випадку, де більша кривизна. </w:t>
      </w:r>
    </w:p>
    <w:p w:rsidR="00F37DD1" w:rsidRPr="00F37DD1" w:rsidRDefault="00F37DD1" w:rsidP="00F37DD1">
      <w:pPr>
        <w:pStyle w:val="a4"/>
        <w:jc w:val="both"/>
        <w:rPr>
          <w:rFonts w:ascii="Times New Roman" w:hAnsi="Times New Roman"/>
          <w:color w:val="000000"/>
          <w:sz w:val="28"/>
          <w:szCs w:val="28"/>
        </w:rPr>
      </w:pPr>
      <w:r w:rsidRPr="00F37DD1">
        <w:rPr>
          <w:rFonts w:ascii="Times New Roman" w:hAnsi="Times New Roman"/>
          <w:color w:val="000000"/>
          <w:sz w:val="28"/>
          <w:szCs w:val="28"/>
        </w:rPr>
        <w:drawing>
          <wp:inline distT="0" distB="0" distL="0" distR="0">
            <wp:extent cx="4914900" cy="19716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l="4317" t="20818" r="8661" b="16536"/>
                    <a:stretch>
                      <a:fillRect/>
                    </a:stretch>
                  </pic:blipFill>
                  <pic:spPr bwMode="auto">
                    <a:xfrm>
                      <a:off x="0" y="0"/>
                      <a:ext cx="4914900" cy="1971675"/>
                    </a:xfrm>
                    <a:prstGeom prst="rect">
                      <a:avLst/>
                    </a:prstGeom>
                    <a:noFill/>
                    <a:ln>
                      <a:noFill/>
                    </a:ln>
                  </pic:spPr>
                </pic:pic>
              </a:graphicData>
            </a:graphic>
          </wp:inline>
        </w:drawing>
      </w:r>
      <w:r w:rsidRPr="00F37DD1">
        <w:rPr>
          <w:rFonts w:ascii="Times New Roman" w:hAnsi="Times New Roman"/>
          <w:color w:val="000000"/>
          <w:sz w:val="28"/>
          <w:szCs w:val="28"/>
        </w:rPr>
        <w:tab/>
      </w:r>
    </w:p>
    <w:p w:rsidR="00F37DD1" w:rsidRPr="00F37DD1" w:rsidRDefault="00F37DD1" w:rsidP="00F37DD1">
      <w:pPr>
        <w:pStyle w:val="a4"/>
        <w:jc w:val="both"/>
        <w:rPr>
          <w:rFonts w:ascii="Times New Roman" w:hAnsi="Times New Roman"/>
          <w:color w:val="000000"/>
          <w:sz w:val="28"/>
          <w:szCs w:val="28"/>
        </w:rPr>
      </w:pPr>
      <w:r w:rsidRPr="00F37DD1">
        <w:rPr>
          <w:rFonts w:ascii="Times New Roman" w:hAnsi="Times New Roman"/>
          <w:color w:val="000000"/>
          <w:sz w:val="28"/>
          <w:szCs w:val="28"/>
        </w:rPr>
        <w:t>Отже якщо ми маємо отвори різних радіусів то при створеному однаковому Δp кривизна плівок буде однаковою (рис.4).</w:t>
      </w:r>
    </w:p>
    <w:p w:rsidR="00F37DD1" w:rsidRPr="00F37DD1" w:rsidRDefault="00F37DD1" w:rsidP="00F37DD1">
      <w:pPr>
        <w:pStyle w:val="a4"/>
        <w:jc w:val="both"/>
        <w:rPr>
          <w:rFonts w:ascii="Times New Roman" w:hAnsi="Times New Roman"/>
          <w:color w:val="000000"/>
          <w:sz w:val="28"/>
          <w:szCs w:val="28"/>
        </w:rPr>
      </w:pPr>
      <w:r w:rsidRPr="00F37DD1">
        <w:rPr>
          <w:rFonts w:ascii="Times New Roman" w:hAnsi="Times New Roman"/>
          <w:color w:val="000000"/>
          <w:sz w:val="28"/>
          <w:szCs w:val="28"/>
        </w:rPr>
        <w:tab/>
        <w:t xml:space="preserve">Тепер відповідь на поставлене запитання стає очевидною. При збільшенні сили стискання кульки пальцями тиск в рідині (який за </w:t>
      </w:r>
      <w:r w:rsidRPr="00F37DD1">
        <w:rPr>
          <w:rFonts w:ascii="Times New Roman" w:hAnsi="Times New Roman"/>
          <w:color w:val="000000"/>
          <w:sz w:val="28"/>
          <w:szCs w:val="28"/>
        </w:rPr>
        <w:lastRenderedPageBreak/>
        <w:t>законом Паскаля передається в усіх напрямках однаково) зростає і гумова плівка починає продавлювати кульки крізь отвори. Оскільки отвори лише приблизно однакового розміру то «повилазить» там де він має більший радіус. Зауважимо також що ще певну роль буде грати ступінь розтягнутості гуми.</w:t>
      </w:r>
    </w:p>
    <w:p w:rsidR="000F6938" w:rsidRPr="00837391" w:rsidRDefault="000F6938" w:rsidP="000F6938">
      <w:pPr>
        <w:pStyle w:val="a4"/>
        <w:jc w:val="both"/>
        <w:rPr>
          <w:rFonts w:ascii="Times New Roman" w:hAnsi="Times New Roman"/>
          <w:color w:val="000000"/>
          <w:sz w:val="28"/>
          <w:szCs w:val="28"/>
        </w:rPr>
      </w:pPr>
    </w:p>
    <w:p w:rsidR="00C83715" w:rsidRPr="00837391" w:rsidRDefault="00F37DD1" w:rsidP="001062B1">
      <w:pPr>
        <w:pStyle w:val="a4"/>
        <w:numPr>
          <w:ilvl w:val="0"/>
          <w:numId w:val="9"/>
        </w:numPr>
        <w:jc w:val="both"/>
        <w:rPr>
          <w:rFonts w:ascii="Times New Roman" w:hAnsi="Times New Roman"/>
          <w:b/>
          <w:sz w:val="28"/>
          <w:szCs w:val="28"/>
        </w:rPr>
      </w:pPr>
      <w:r>
        <w:rPr>
          <w:rFonts w:ascii="Times New Roman" w:hAnsi="Times New Roman"/>
          <w:noProof/>
          <w:color w:val="000000"/>
          <w:sz w:val="28"/>
          <w:szCs w:val="28"/>
          <w:lang w:val="ru-RU" w:eastAsia="ru-RU"/>
        </w:rPr>
        <w:drawing>
          <wp:anchor distT="0" distB="0" distL="114300" distR="114300" simplePos="0" relativeHeight="251654656" behindDoc="0" locked="0" layoutInCell="1" allowOverlap="1" wp14:anchorId="3752F97E" wp14:editId="053A224E">
            <wp:simplePos x="0" y="0"/>
            <wp:positionH relativeFrom="column">
              <wp:posOffset>377190</wp:posOffset>
            </wp:positionH>
            <wp:positionV relativeFrom="paragraph">
              <wp:posOffset>6350</wp:posOffset>
            </wp:positionV>
            <wp:extent cx="2518410" cy="1495425"/>
            <wp:effectExtent l="0" t="0" r="0" b="0"/>
            <wp:wrapSquare wrapText="bothSides"/>
            <wp:docPr id="1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kvalblank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8410" cy="1495425"/>
                    </a:xfrm>
                    <a:prstGeom prst="rect">
                      <a:avLst/>
                    </a:prstGeom>
                  </pic:spPr>
                </pic:pic>
              </a:graphicData>
            </a:graphic>
            <wp14:sizeRelH relativeFrom="margin">
              <wp14:pctWidth>0</wp14:pctWidth>
            </wp14:sizeRelH>
            <wp14:sizeRelV relativeFrom="margin">
              <wp14:pctHeight>0</wp14:pctHeight>
            </wp14:sizeRelV>
          </wp:anchor>
        </w:drawing>
      </w:r>
      <w:r w:rsidR="00DE3DF3">
        <w:rPr>
          <w:rFonts w:ascii="Times New Roman" w:hAnsi="Times New Roman"/>
          <w:b/>
          <w:noProof/>
          <w:sz w:val="28"/>
          <w:szCs w:val="28"/>
          <w:lang w:eastAsia="uk-UA"/>
        </w:rPr>
        <w:t>«</w:t>
      </w:r>
      <w:r w:rsidR="001062B1" w:rsidRPr="001062B1">
        <w:rPr>
          <w:rFonts w:ascii="Times New Roman" w:hAnsi="Times New Roman"/>
          <w:b/>
          <w:noProof/>
          <w:sz w:val="28"/>
          <w:szCs w:val="28"/>
          <w:lang w:eastAsia="uk-UA"/>
        </w:rPr>
        <w:t>Оптична несподіванка</w:t>
      </w:r>
      <w:r w:rsidR="00DE3DF3">
        <w:rPr>
          <w:rFonts w:ascii="Times New Roman" w:hAnsi="Times New Roman"/>
          <w:b/>
          <w:noProof/>
          <w:sz w:val="28"/>
          <w:szCs w:val="28"/>
          <w:lang w:eastAsia="uk-UA"/>
        </w:rPr>
        <w:t>»</w:t>
      </w:r>
    </w:p>
    <w:p w:rsidR="000F6938" w:rsidRDefault="001062B1" w:rsidP="00742F27">
      <w:pPr>
        <w:pStyle w:val="a4"/>
        <w:jc w:val="both"/>
        <w:rPr>
          <w:rFonts w:ascii="Times New Roman" w:hAnsi="Times New Roman"/>
          <w:color w:val="000000"/>
          <w:sz w:val="28"/>
          <w:szCs w:val="28"/>
        </w:rPr>
      </w:pPr>
      <w:r w:rsidRPr="001062B1">
        <w:rPr>
          <w:rFonts w:ascii="Times New Roman" w:hAnsi="Times New Roman"/>
          <w:color w:val="000000"/>
          <w:sz w:val="28"/>
          <w:szCs w:val="28"/>
        </w:rPr>
        <w:t xml:space="preserve">При падінні світла від вікна, прикритого </w:t>
      </w:r>
      <w:proofErr w:type="spellStart"/>
      <w:r w:rsidRPr="001062B1">
        <w:rPr>
          <w:rFonts w:ascii="Times New Roman" w:hAnsi="Times New Roman"/>
          <w:color w:val="000000"/>
          <w:sz w:val="28"/>
          <w:szCs w:val="28"/>
        </w:rPr>
        <w:t>жалюзями</w:t>
      </w:r>
      <w:proofErr w:type="spellEnd"/>
      <w:r w:rsidRPr="001062B1">
        <w:rPr>
          <w:rFonts w:ascii="Times New Roman" w:hAnsi="Times New Roman"/>
          <w:color w:val="000000"/>
          <w:sz w:val="28"/>
          <w:szCs w:val="28"/>
        </w:rPr>
        <w:t xml:space="preserve"> на ніжку стола, на підлозі утворилися концентричні кола, які ви бачите на світлині. Поясніть утворення таких </w:t>
      </w:r>
      <w:proofErr w:type="spellStart"/>
      <w:r w:rsidRPr="001062B1">
        <w:rPr>
          <w:rFonts w:ascii="Times New Roman" w:hAnsi="Times New Roman"/>
          <w:color w:val="000000"/>
          <w:sz w:val="28"/>
          <w:szCs w:val="28"/>
        </w:rPr>
        <w:t>кілець</w:t>
      </w:r>
      <w:proofErr w:type="spellEnd"/>
      <w:r w:rsidRPr="001062B1">
        <w:rPr>
          <w:rFonts w:ascii="Times New Roman" w:hAnsi="Times New Roman"/>
          <w:color w:val="000000"/>
          <w:sz w:val="28"/>
          <w:szCs w:val="28"/>
        </w:rPr>
        <w:t xml:space="preserve">. </w:t>
      </w:r>
      <w:r w:rsidR="000F6938" w:rsidRPr="00DE3DF3">
        <w:rPr>
          <w:rFonts w:ascii="Times New Roman" w:hAnsi="Times New Roman"/>
          <w:color w:val="000000"/>
          <w:sz w:val="28"/>
          <w:szCs w:val="28"/>
        </w:rPr>
        <w:t>(5 балів)</w:t>
      </w:r>
    </w:p>
    <w:p w:rsidR="0083535A" w:rsidRPr="0083535A" w:rsidRDefault="0083535A" w:rsidP="0083535A">
      <w:pPr>
        <w:pStyle w:val="a4"/>
        <w:jc w:val="both"/>
        <w:rPr>
          <w:rFonts w:ascii="Times New Roman" w:hAnsi="Times New Roman"/>
          <w:color w:val="000000"/>
          <w:sz w:val="28"/>
          <w:szCs w:val="28"/>
        </w:rPr>
      </w:pPr>
      <w:r w:rsidRPr="0083535A">
        <w:rPr>
          <w:rFonts w:ascii="Times New Roman" w:hAnsi="Times New Roman"/>
          <w:b/>
          <w:color w:val="000000"/>
          <w:sz w:val="28"/>
          <w:szCs w:val="28"/>
        </w:rPr>
        <w:t>Відповідь:</w:t>
      </w:r>
      <w:r>
        <w:rPr>
          <w:rFonts w:ascii="Times New Roman" w:hAnsi="Times New Roman"/>
          <w:color w:val="000000"/>
          <w:sz w:val="28"/>
          <w:szCs w:val="28"/>
        </w:rPr>
        <w:t xml:space="preserve"> </w:t>
      </w:r>
      <w:r w:rsidRPr="0083535A">
        <w:rPr>
          <w:rFonts w:ascii="Times New Roman" w:hAnsi="Times New Roman"/>
          <w:color w:val="000000"/>
          <w:sz w:val="28"/>
          <w:szCs w:val="28"/>
        </w:rPr>
        <w:t xml:space="preserve">На (рис.1) ми спостерігаємо дивну оптичну несподіванку – на темній, слабо освітленій підлозі утворилось п’ять світлих концентричних кільцевих смуг навколо однієї з ніжок стола.  Давайте пояснимо їх походження. Розберемося спочатку з світлом. Воно потрапляє з вікна під певним кутом проходячи крізь широкі горизонтальні жалюзі «день-ніч». В результаті на підлозі бачимо п’ять освітлених прямокутних зон. </w:t>
      </w:r>
    </w:p>
    <w:p w:rsidR="0083535A" w:rsidRPr="0083535A" w:rsidRDefault="0083535A" w:rsidP="0083535A">
      <w:pPr>
        <w:pStyle w:val="a4"/>
        <w:jc w:val="both"/>
        <w:rPr>
          <w:rFonts w:ascii="Times New Roman" w:hAnsi="Times New Roman"/>
          <w:color w:val="000000"/>
          <w:sz w:val="28"/>
          <w:szCs w:val="28"/>
        </w:rPr>
      </w:pPr>
      <w:r w:rsidRPr="0083535A">
        <w:rPr>
          <w:rFonts w:ascii="Times New Roman" w:hAnsi="Times New Roman"/>
          <w:color w:val="000000"/>
          <w:sz w:val="28"/>
          <w:szCs w:val="28"/>
        </w:rPr>
        <w:drawing>
          <wp:anchor distT="0" distB="0" distL="114300" distR="114300" simplePos="0" relativeHeight="251675136" behindDoc="0" locked="0" layoutInCell="1" allowOverlap="1" wp14:anchorId="01873ACE" wp14:editId="3BE7ABE1">
            <wp:simplePos x="0" y="0"/>
            <wp:positionH relativeFrom="column">
              <wp:posOffset>446405</wp:posOffset>
            </wp:positionH>
            <wp:positionV relativeFrom="paragraph">
              <wp:posOffset>2493010</wp:posOffset>
            </wp:positionV>
            <wp:extent cx="2633345" cy="179070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l="6308" t="3249" r="32262" b="22244"/>
                    <a:stretch>
                      <a:fillRect/>
                    </a:stretch>
                  </pic:blipFill>
                  <pic:spPr bwMode="auto">
                    <a:xfrm>
                      <a:off x="0" y="0"/>
                      <a:ext cx="263334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35A">
        <w:rPr>
          <w:rFonts w:ascii="Times New Roman" w:hAnsi="Times New Roman"/>
          <w:color w:val="000000"/>
          <w:sz w:val="28"/>
          <w:szCs w:val="28"/>
        </w:rPr>
        <w:drawing>
          <wp:anchor distT="0" distB="0" distL="114300" distR="114300" simplePos="0" relativeHeight="251672064" behindDoc="0" locked="0" layoutInCell="1" allowOverlap="1" wp14:anchorId="440587D4" wp14:editId="233898FF">
            <wp:simplePos x="0" y="0"/>
            <wp:positionH relativeFrom="column">
              <wp:posOffset>490855</wp:posOffset>
            </wp:positionH>
            <wp:positionV relativeFrom="paragraph">
              <wp:posOffset>396875</wp:posOffset>
            </wp:positionV>
            <wp:extent cx="2586355" cy="187896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l="17902" r="4593"/>
                    <a:stretch>
                      <a:fillRect/>
                    </a:stretch>
                  </pic:blipFill>
                  <pic:spPr bwMode="auto">
                    <a:xfrm>
                      <a:off x="0" y="0"/>
                      <a:ext cx="2586355" cy="1878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35A">
        <w:rPr>
          <w:rFonts w:ascii="Times New Roman" w:hAnsi="Times New Roman"/>
          <w:color w:val="000000"/>
          <w:sz w:val="28"/>
          <w:szCs w:val="28"/>
        </w:rPr>
        <w:t>Ніжка стола як видно має циліндричну хромовану поверхню тому є циліндричним опуклим дзеркалом. Нижче на (рис.2) приведено схему утворення кільцевої смуги. Промені падають на поверхню дзеркала паралельним пучком, але кут падіння на кожній ділянці різний. Тому після відбивання вони розходяться таким віялом утворюючи кільце. Чим ближче до підлоги промені потрапили на дзеркало тим менший радіус утвореного кола. Схематично це показано на (рис.3). І на останок аналізуючи фото – п’ять прямокутних смуг дали п’ять кільцевих. Найбільший кут падіння на ніжку – 90</w:t>
      </w:r>
      <w:r w:rsidRPr="0083535A">
        <w:rPr>
          <w:rFonts w:ascii="Times New Roman" w:hAnsi="Times New Roman"/>
          <w:color w:val="000000"/>
          <w:sz w:val="28"/>
          <w:szCs w:val="28"/>
          <w:vertAlign w:val="superscript"/>
        </w:rPr>
        <w:t>0</w:t>
      </w:r>
      <w:r w:rsidRPr="0083535A">
        <w:rPr>
          <w:rFonts w:ascii="Times New Roman" w:hAnsi="Times New Roman"/>
          <w:color w:val="000000"/>
          <w:sz w:val="28"/>
          <w:szCs w:val="28"/>
        </w:rPr>
        <w:t xml:space="preserve"> (ледь дотикаючись). Тому утворилась зона тіні за </w:t>
      </w:r>
      <w:r w:rsidRPr="0083535A">
        <w:rPr>
          <w:rFonts w:ascii="Times New Roman" w:hAnsi="Times New Roman"/>
          <w:color w:val="000000"/>
          <w:sz w:val="28"/>
          <w:szCs w:val="28"/>
        </w:rPr>
        <w:lastRenderedPageBreak/>
        <w:t>ніжкою.</w:t>
      </w:r>
      <w:bookmarkStart w:id="0" w:name="_GoBack"/>
      <w:bookmarkEnd w:id="0"/>
    </w:p>
    <w:p w:rsidR="0083535A" w:rsidRPr="0083535A" w:rsidRDefault="0083535A" w:rsidP="0083535A">
      <w:pPr>
        <w:pStyle w:val="a4"/>
        <w:jc w:val="both"/>
        <w:rPr>
          <w:rFonts w:ascii="Times New Roman" w:hAnsi="Times New Roman"/>
          <w:color w:val="000000"/>
          <w:sz w:val="28"/>
          <w:szCs w:val="28"/>
        </w:rPr>
      </w:pPr>
      <w:r w:rsidRPr="0083535A">
        <w:rPr>
          <w:rFonts w:ascii="Times New Roman" w:hAnsi="Times New Roman"/>
          <w:color w:val="000000"/>
          <w:sz w:val="28"/>
          <w:szCs w:val="28"/>
        </w:rPr>
        <w:tab/>
        <w:t xml:space="preserve">Чому друга дзеркальна ніжка не дала </w:t>
      </w:r>
      <w:proofErr w:type="spellStart"/>
      <w:r w:rsidRPr="0083535A">
        <w:rPr>
          <w:rFonts w:ascii="Times New Roman" w:hAnsi="Times New Roman"/>
          <w:color w:val="000000"/>
          <w:sz w:val="28"/>
          <w:szCs w:val="28"/>
        </w:rPr>
        <w:t>кілець</w:t>
      </w:r>
      <w:proofErr w:type="spellEnd"/>
      <w:r w:rsidRPr="0083535A">
        <w:rPr>
          <w:rFonts w:ascii="Times New Roman" w:hAnsi="Times New Roman"/>
          <w:color w:val="000000"/>
          <w:sz w:val="28"/>
          <w:szCs w:val="28"/>
        </w:rPr>
        <w:t>? Бо вона не була освітлена! Ось такий цікавий оптичний ефект з реального життя!</w:t>
      </w:r>
    </w:p>
    <w:p w:rsidR="00F37DD1" w:rsidRPr="00DE3DF3" w:rsidRDefault="00F37DD1" w:rsidP="00742F27">
      <w:pPr>
        <w:pStyle w:val="a4"/>
        <w:jc w:val="both"/>
        <w:rPr>
          <w:rFonts w:ascii="Times New Roman" w:hAnsi="Times New Roman"/>
          <w:color w:val="000000"/>
          <w:sz w:val="28"/>
          <w:szCs w:val="28"/>
        </w:rPr>
      </w:pPr>
    </w:p>
    <w:p w:rsidR="003519F1" w:rsidRPr="00AE7DE2" w:rsidRDefault="003519F1" w:rsidP="003519F1">
      <w:pPr>
        <w:jc w:val="both"/>
        <w:rPr>
          <w:b/>
          <w:lang w:val="uk-UA"/>
        </w:rPr>
      </w:pPr>
    </w:p>
    <w:sectPr w:rsidR="003519F1" w:rsidRPr="00AE7DE2" w:rsidSect="00950A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3A6"/>
    <w:multiLevelType w:val="hybridMultilevel"/>
    <w:tmpl w:val="895889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73572BF"/>
    <w:multiLevelType w:val="hybridMultilevel"/>
    <w:tmpl w:val="85CE9A62"/>
    <w:lvl w:ilvl="0" w:tplc="0422000F">
      <w:start w:val="1"/>
      <w:numFmt w:val="decimal"/>
      <w:lvlText w:val="%1."/>
      <w:lvlJc w:val="left"/>
      <w:pPr>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0D36CFA"/>
    <w:multiLevelType w:val="hybridMultilevel"/>
    <w:tmpl w:val="27B484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67C1D15"/>
    <w:multiLevelType w:val="hybridMultilevel"/>
    <w:tmpl w:val="BCC689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6BD55D8"/>
    <w:multiLevelType w:val="hybridMultilevel"/>
    <w:tmpl w:val="502639D2"/>
    <w:lvl w:ilvl="0" w:tplc="0F0A531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7B8340F"/>
    <w:multiLevelType w:val="hybridMultilevel"/>
    <w:tmpl w:val="4252D2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C680137"/>
    <w:multiLevelType w:val="hybridMultilevel"/>
    <w:tmpl w:val="05201658"/>
    <w:lvl w:ilvl="0" w:tplc="DB829A88">
      <w:start w:val="1"/>
      <w:numFmt w:val="decimal"/>
      <w:lvlText w:val="%1."/>
      <w:lvlJc w:val="left"/>
      <w:pPr>
        <w:tabs>
          <w:tab w:val="num" w:pos="1080"/>
        </w:tabs>
        <w:ind w:left="1080" w:hanging="360"/>
      </w:pPr>
      <w:rPr>
        <w:rFonts w:hint="default"/>
        <w:b/>
      </w:rPr>
    </w:lvl>
    <w:lvl w:ilvl="1" w:tplc="6D2CBE0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15952D7"/>
    <w:multiLevelType w:val="hybridMultilevel"/>
    <w:tmpl w:val="FE8AAB1E"/>
    <w:lvl w:ilvl="0" w:tplc="89D2CDA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633B12A5"/>
    <w:multiLevelType w:val="hybridMultilevel"/>
    <w:tmpl w:val="ABCE96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9536F9E"/>
    <w:multiLevelType w:val="hybridMultilevel"/>
    <w:tmpl w:val="DDE08736"/>
    <w:lvl w:ilvl="0" w:tplc="2B968ACA">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8"/>
  </w:num>
  <w:num w:numId="6">
    <w:abstractNumId w:val="9"/>
  </w:num>
  <w:num w:numId="7">
    <w:abstractNumId w:val="7"/>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FF1BFB"/>
    <w:rsid w:val="00011EF1"/>
    <w:rsid w:val="00060C1D"/>
    <w:rsid w:val="000E2642"/>
    <w:rsid w:val="000F4DF3"/>
    <w:rsid w:val="000F6938"/>
    <w:rsid w:val="001062B1"/>
    <w:rsid w:val="001128EA"/>
    <w:rsid w:val="001152C5"/>
    <w:rsid w:val="00146EE2"/>
    <w:rsid w:val="001619E0"/>
    <w:rsid w:val="00174752"/>
    <w:rsid w:val="001A25DA"/>
    <w:rsid w:val="001A7527"/>
    <w:rsid w:val="001B1F14"/>
    <w:rsid w:val="001C1A44"/>
    <w:rsid w:val="001E1A2F"/>
    <w:rsid w:val="001E3A44"/>
    <w:rsid w:val="001F4581"/>
    <w:rsid w:val="00201C9E"/>
    <w:rsid w:val="00242D69"/>
    <w:rsid w:val="0025264A"/>
    <w:rsid w:val="002600EC"/>
    <w:rsid w:val="0027502D"/>
    <w:rsid w:val="002A1A2C"/>
    <w:rsid w:val="002D5E3B"/>
    <w:rsid w:val="002E1248"/>
    <w:rsid w:val="00314025"/>
    <w:rsid w:val="00333ACF"/>
    <w:rsid w:val="003519F1"/>
    <w:rsid w:val="003565A8"/>
    <w:rsid w:val="00364B4C"/>
    <w:rsid w:val="00367A89"/>
    <w:rsid w:val="003A4F93"/>
    <w:rsid w:val="003B5DC7"/>
    <w:rsid w:val="003D43D9"/>
    <w:rsid w:val="003E44E6"/>
    <w:rsid w:val="0040028C"/>
    <w:rsid w:val="004337C1"/>
    <w:rsid w:val="004532E5"/>
    <w:rsid w:val="00464B61"/>
    <w:rsid w:val="004751B1"/>
    <w:rsid w:val="00482EB0"/>
    <w:rsid w:val="004B589C"/>
    <w:rsid w:val="0050588A"/>
    <w:rsid w:val="00527A67"/>
    <w:rsid w:val="00530752"/>
    <w:rsid w:val="00532272"/>
    <w:rsid w:val="005474FA"/>
    <w:rsid w:val="005B1147"/>
    <w:rsid w:val="005C0398"/>
    <w:rsid w:val="005C5DA3"/>
    <w:rsid w:val="005E3D37"/>
    <w:rsid w:val="006056E1"/>
    <w:rsid w:val="006507C1"/>
    <w:rsid w:val="0065361A"/>
    <w:rsid w:val="0065407E"/>
    <w:rsid w:val="006702F9"/>
    <w:rsid w:val="006934EE"/>
    <w:rsid w:val="006A10E7"/>
    <w:rsid w:val="006C476A"/>
    <w:rsid w:val="007164C7"/>
    <w:rsid w:val="00724485"/>
    <w:rsid w:val="00742F27"/>
    <w:rsid w:val="00756AA6"/>
    <w:rsid w:val="00776A24"/>
    <w:rsid w:val="00782128"/>
    <w:rsid w:val="00787456"/>
    <w:rsid w:val="0079063A"/>
    <w:rsid w:val="007C6E17"/>
    <w:rsid w:val="007D0564"/>
    <w:rsid w:val="007F0FB2"/>
    <w:rsid w:val="007F6356"/>
    <w:rsid w:val="007F6D56"/>
    <w:rsid w:val="0081028F"/>
    <w:rsid w:val="008151D4"/>
    <w:rsid w:val="008254DA"/>
    <w:rsid w:val="008319BF"/>
    <w:rsid w:val="0083535A"/>
    <w:rsid w:val="00837391"/>
    <w:rsid w:val="00850852"/>
    <w:rsid w:val="00866D6D"/>
    <w:rsid w:val="008A02A9"/>
    <w:rsid w:val="008C24DB"/>
    <w:rsid w:val="008C6A6E"/>
    <w:rsid w:val="008D5723"/>
    <w:rsid w:val="009048E2"/>
    <w:rsid w:val="00910B85"/>
    <w:rsid w:val="00943CF1"/>
    <w:rsid w:val="009446AD"/>
    <w:rsid w:val="00944C12"/>
    <w:rsid w:val="00950ABB"/>
    <w:rsid w:val="00974875"/>
    <w:rsid w:val="00974B6B"/>
    <w:rsid w:val="00993794"/>
    <w:rsid w:val="009A33B4"/>
    <w:rsid w:val="009A6911"/>
    <w:rsid w:val="009A7EF0"/>
    <w:rsid w:val="009B6EFB"/>
    <w:rsid w:val="009D046F"/>
    <w:rsid w:val="009D1C26"/>
    <w:rsid w:val="009D53C1"/>
    <w:rsid w:val="009E2E3B"/>
    <w:rsid w:val="00A07984"/>
    <w:rsid w:val="00A31C28"/>
    <w:rsid w:val="00A60229"/>
    <w:rsid w:val="00A86CD1"/>
    <w:rsid w:val="00A92D8E"/>
    <w:rsid w:val="00AD485A"/>
    <w:rsid w:val="00AD6538"/>
    <w:rsid w:val="00AE3F84"/>
    <w:rsid w:val="00AE6452"/>
    <w:rsid w:val="00AE7DE2"/>
    <w:rsid w:val="00B448D0"/>
    <w:rsid w:val="00C05E06"/>
    <w:rsid w:val="00C62850"/>
    <w:rsid w:val="00C83715"/>
    <w:rsid w:val="00C941C6"/>
    <w:rsid w:val="00C9705A"/>
    <w:rsid w:val="00CA4A80"/>
    <w:rsid w:val="00CC73E7"/>
    <w:rsid w:val="00CF1DA2"/>
    <w:rsid w:val="00D17A12"/>
    <w:rsid w:val="00D21F10"/>
    <w:rsid w:val="00D345BE"/>
    <w:rsid w:val="00D626C5"/>
    <w:rsid w:val="00D92BF9"/>
    <w:rsid w:val="00D97A5E"/>
    <w:rsid w:val="00DA018F"/>
    <w:rsid w:val="00DC725E"/>
    <w:rsid w:val="00DE3DF3"/>
    <w:rsid w:val="00DF0F9D"/>
    <w:rsid w:val="00E06313"/>
    <w:rsid w:val="00E26DB5"/>
    <w:rsid w:val="00E600F8"/>
    <w:rsid w:val="00EF7AB2"/>
    <w:rsid w:val="00F04700"/>
    <w:rsid w:val="00F130B9"/>
    <w:rsid w:val="00F15855"/>
    <w:rsid w:val="00F170F4"/>
    <w:rsid w:val="00F303E8"/>
    <w:rsid w:val="00F37DD1"/>
    <w:rsid w:val="00F73D56"/>
    <w:rsid w:val="00F800BE"/>
    <w:rsid w:val="00F91C42"/>
    <w:rsid w:val="00FB5D7B"/>
    <w:rsid w:val="00FC3E99"/>
    <w:rsid w:val="00FC49ED"/>
    <w:rsid w:val="00FD27F8"/>
    <w:rsid w:val="00FE4B25"/>
    <w:rsid w:val="00FE4FA4"/>
    <w:rsid w:val="00FE618C"/>
    <w:rsid w:val="00FF0218"/>
    <w:rsid w:val="00FF1BFB"/>
    <w:rsid w:val="00FF433C"/>
    <w:rsid w:val="00FF46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E2978"/>
  <w15:docId w15:val="{3F7FFE6A-75C5-40E6-87C4-1B48663D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21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w:basedOn w:val="a"/>
    <w:rsid w:val="00FF1BFB"/>
    <w:pPr>
      <w:spacing w:after="160" w:line="240" w:lineRule="exact"/>
    </w:pPr>
    <w:rPr>
      <w:rFonts w:ascii="Arial" w:hAnsi="Arial" w:cs="Arial"/>
      <w:sz w:val="20"/>
      <w:szCs w:val="20"/>
      <w:lang w:val="en-US" w:eastAsia="en-US"/>
    </w:rPr>
  </w:style>
  <w:style w:type="character" w:styleId="a3">
    <w:name w:val="Hyperlink"/>
    <w:basedOn w:val="a0"/>
    <w:rsid w:val="000F4DF3"/>
    <w:rPr>
      <w:color w:val="0000FF"/>
      <w:u w:val="single"/>
    </w:rPr>
  </w:style>
  <w:style w:type="paragraph" w:styleId="a4">
    <w:name w:val="List Paragraph"/>
    <w:basedOn w:val="a"/>
    <w:uiPriority w:val="34"/>
    <w:qFormat/>
    <w:rsid w:val="00C05E06"/>
    <w:pPr>
      <w:spacing w:after="200" w:line="276" w:lineRule="auto"/>
      <w:ind w:left="720"/>
      <w:contextualSpacing/>
    </w:pPr>
    <w:rPr>
      <w:rFonts w:ascii="Calibri" w:eastAsia="Calibri" w:hAnsi="Calibri"/>
      <w:sz w:val="22"/>
      <w:szCs w:val="22"/>
      <w:lang w:val="uk-UA" w:eastAsia="en-US"/>
    </w:rPr>
  </w:style>
  <w:style w:type="paragraph" w:styleId="a5">
    <w:name w:val="Balloon Text"/>
    <w:basedOn w:val="a"/>
    <w:link w:val="a6"/>
    <w:rsid w:val="00E600F8"/>
    <w:rPr>
      <w:rFonts w:ascii="Tahoma" w:hAnsi="Tahoma" w:cs="Tahoma"/>
      <w:sz w:val="16"/>
      <w:szCs w:val="16"/>
    </w:rPr>
  </w:style>
  <w:style w:type="character" w:customStyle="1" w:styleId="a6">
    <w:name w:val="Текст выноски Знак"/>
    <w:basedOn w:val="a0"/>
    <w:link w:val="a5"/>
    <w:rsid w:val="00E600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Бланк відповідей</vt:lpstr>
    </vt:vector>
  </TitlesOfParts>
  <Company>SPecialiST RePack</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відповідей</dc:title>
  <dc:creator>chis</dc:creator>
  <cp:lastModifiedBy>Ihor</cp:lastModifiedBy>
  <cp:revision>11</cp:revision>
  <dcterms:created xsi:type="dcterms:W3CDTF">2015-09-14T10:22:00Z</dcterms:created>
  <dcterms:modified xsi:type="dcterms:W3CDTF">2017-11-06T15:46:00Z</dcterms:modified>
</cp:coreProperties>
</file>