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035" w:rsidRPr="00350323" w:rsidRDefault="00776035" w:rsidP="00776035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350323">
        <w:rPr>
          <w:rFonts w:ascii="Times New Roman" w:hAnsi="Times New Roman"/>
          <w:b/>
          <w:sz w:val="26"/>
          <w:szCs w:val="26"/>
          <w:lang w:val="uk-UA"/>
        </w:rPr>
        <w:t>5.2.3.  Інфляція на різні групи інвестиційних та виробничих витрат</w:t>
      </w:r>
    </w:p>
    <w:p w:rsidR="00776035" w:rsidRPr="00350323" w:rsidRDefault="00776035" w:rsidP="0077603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Індекси інфляції за </w:t>
      </w:r>
      <w:proofErr w:type="spellStart"/>
      <w:r w:rsidRPr="00350323">
        <w:rPr>
          <w:rFonts w:ascii="Times New Roman" w:hAnsi="Times New Roman"/>
          <w:sz w:val="26"/>
          <w:szCs w:val="26"/>
          <w:lang w:val="uk-UA"/>
        </w:rPr>
        <w:t>категоріямі</w:t>
      </w:r>
      <w:proofErr w:type="spellEnd"/>
      <w:r w:rsidRPr="00350323">
        <w:rPr>
          <w:rFonts w:ascii="Times New Roman" w:hAnsi="Times New Roman"/>
          <w:sz w:val="26"/>
          <w:szCs w:val="26"/>
          <w:lang w:val="uk-UA"/>
        </w:rPr>
        <w:t xml:space="preserve"> товарів та послуг надано 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 xml:space="preserve">.34, індекс </w:t>
      </w:r>
      <w:proofErr w:type="spellStart"/>
      <w:r w:rsidRPr="00350323">
        <w:rPr>
          <w:rFonts w:ascii="Times New Roman" w:hAnsi="Times New Roman"/>
          <w:sz w:val="26"/>
          <w:szCs w:val="26"/>
          <w:lang w:val="uk-UA"/>
        </w:rPr>
        <w:t>цен</w:t>
      </w:r>
      <w:proofErr w:type="spellEnd"/>
      <w:r w:rsidRPr="00350323">
        <w:rPr>
          <w:rFonts w:ascii="Times New Roman" w:hAnsi="Times New Roman"/>
          <w:sz w:val="26"/>
          <w:szCs w:val="26"/>
          <w:lang w:val="uk-UA"/>
        </w:rPr>
        <w:t xml:space="preserve"> виробників – 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.35.</w:t>
      </w:r>
    </w:p>
    <w:p w:rsidR="00776035" w:rsidRPr="00350323" w:rsidRDefault="00776035" w:rsidP="0077603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.34 – Індекси інфляції за категоріями товарів та послуг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4"/>
        <w:gridCol w:w="1914"/>
        <w:gridCol w:w="1914"/>
        <w:gridCol w:w="1914"/>
        <w:gridCol w:w="1914"/>
      </w:tblGrid>
      <w:tr w:rsidR="00776035" w:rsidRPr="00EF4303" w:rsidTr="003909DE"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2013 рік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Продукти харчування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Комунальні послуги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Транспортні послуги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Всі товари та послуги</w:t>
            </w:r>
          </w:p>
        </w:tc>
      </w:tr>
      <w:tr w:rsidR="00776035" w:rsidRPr="00EF4303" w:rsidTr="003909DE"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Січень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100,3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100,4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100,2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100,2</w:t>
            </w:r>
          </w:p>
        </w:tc>
      </w:tr>
      <w:tr w:rsidR="00776035" w:rsidRPr="00EF4303" w:rsidTr="003909DE"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Лютий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99,8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100,2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99,9</w:t>
            </w:r>
          </w:p>
        </w:tc>
      </w:tr>
      <w:tr w:rsidR="00776035" w:rsidRPr="00EF4303" w:rsidTr="003909DE"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Березень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99,7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99,8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100,8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</w:tr>
      <w:tr w:rsidR="00776035" w:rsidRPr="00EF4303" w:rsidTr="003909DE"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Квітень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99,9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100,6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</w:tr>
      <w:tr w:rsidR="00776035" w:rsidRPr="00EF4303" w:rsidTr="003909DE"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Травень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99,9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100,6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100,1</w:t>
            </w:r>
          </w:p>
        </w:tc>
      </w:tr>
      <w:tr w:rsidR="00776035" w:rsidRPr="00EF4303" w:rsidTr="003909DE"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Червень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99,9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101,3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</w:tr>
      <w:tr w:rsidR="00776035" w:rsidRPr="00EF4303" w:rsidTr="003909DE"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Липень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99,7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100,8</w:t>
            </w:r>
          </w:p>
        </w:tc>
        <w:tc>
          <w:tcPr>
            <w:tcW w:w="1914" w:type="dxa"/>
          </w:tcPr>
          <w:p w:rsidR="00776035" w:rsidRPr="00EF4303" w:rsidRDefault="00776035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99,9</w:t>
            </w:r>
          </w:p>
        </w:tc>
      </w:tr>
    </w:tbl>
    <w:p w:rsidR="00776035" w:rsidRDefault="00776035" w:rsidP="007760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Таблиця 5.35 – Індекс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цен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виробників (Україна)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4"/>
        <w:gridCol w:w="666"/>
        <w:gridCol w:w="668"/>
        <w:gridCol w:w="694"/>
        <w:gridCol w:w="679"/>
        <w:gridCol w:w="700"/>
        <w:gridCol w:w="669"/>
        <w:gridCol w:w="666"/>
        <w:gridCol w:w="685"/>
        <w:gridCol w:w="666"/>
        <w:gridCol w:w="666"/>
        <w:gridCol w:w="679"/>
        <w:gridCol w:w="668"/>
        <w:gridCol w:w="674"/>
      </w:tblGrid>
      <w:tr w:rsidR="00776035" w:rsidRPr="00EF4303" w:rsidTr="003909DE">
        <w:trPr>
          <w:trHeight w:val="1015"/>
        </w:trPr>
        <w:tc>
          <w:tcPr>
            <w:tcW w:w="714" w:type="dxa"/>
            <w:hideMark/>
          </w:tcPr>
          <w:p w:rsidR="00776035" w:rsidRPr="00EF4303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664" w:type="dxa"/>
            <w:textDirection w:val="btLr"/>
            <w:hideMark/>
          </w:tcPr>
          <w:p w:rsidR="00776035" w:rsidRPr="00EF4303" w:rsidRDefault="00776035" w:rsidP="003909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січень</w:t>
            </w:r>
          </w:p>
        </w:tc>
        <w:tc>
          <w:tcPr>
            <w:tcW w:w="668" w:type="dxa"/>
            <w:textDirection w:val="btLr"/>
            <w:hideMark/>
          </w:tcPr>
          <w:p w:rsidR="00776035" w:rsidRPr="00EF4303" w:rsidRDefault="00776035" w:rsidP="003909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лютий</w:t>
            </w:r>
          </w:p>
        </w:tc>
        <w:tc>
          <w:tcPr>
            <w:tcW w:w="694" w:type="dxa"/>
            <w:textDirection w:val="btLr"/>
            <w:hideMark/>
          </w:tcPr>
          <w:p w:rsidR="00776035" w:rsidRPr="00EF4303" w:rsidRDefault="00776035" w:rsidP="003909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березень</w:t>
            </w:r>
          </w:p>
        </w:tc>
        <w:tc>
          <w:tcPr>
            <w:tcW w:w="679" w:type="dxa"/>
            <w:textDirection w:val="btLr"/>
            <w:hideMark/>
          </w:tcPr>
          <w:p w:rsidR="00776035" w:rsidRPr="00EF4303" w:rsidRDefault="00776035" w:rsidP="003909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квітень</w:t>
            </w:r>
          </w:p>
        </w:tc>
        <w:tc>
          <w:tcPr>
            <w:tcW w:w="700" w:type="dxa"/>
            <w:textDirection w:val="btLr"/>
            <w:hideMark/>
          </w:tcPr>
          <w:p w:rsidR="00776035" w:rsidRPr="00EF4303" w:rsidRDefault="00776035" w:rsidP="003909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травень</w:t>
            </w:r>
          </w:p>
        </w:tc>
        <w:tc>
          <w:tcPr>
            <w:tcW w:w="669" w:type="dxa"/>
            <w:textDirection w:val="btLr"/>
            <w:hideMark/>
          </w:tcPr>
          <w:p w:rsidR="00776035" w:rsidRPr="00EF4303" w:rsidRDefault="00776035" w:rsidP="003909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червень</w:t>
            </w:r>
          </w:p>
        </w:tc>
        <w:tc>
          <w:tcPr>
            <w:tcW w:w="643" w:type="dxa"/>
            <w:textDirection w:val="btLr"/>
            <w:hideMark/>
          </w:tcPr>
          <w:p w:rsidR="00776035" w:rsidRPr="00EF4303" w:rsidRDefault="00776035" w:rsidP="003909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липень</w:t>
            </w:r>
          </w:p>
        </w:tc>
        <w:tc>
          <w:tcPr>
            <w:tcW w:w="685" w:type="dxa"/>
            <w:textDirection w:val="btLr"/>
            <w:hideMark/>
          </w:tcPr>
          <w:p w:rsidR="00776035" w:rsidRPr="00EF4303" w:rsidRDefault="00776035" w:rsidP="003909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серпень</w:t>
            </w:r>
          </w:p>
        </w:tc>
        <w:tc>
          <w:tcPr>
            <w:tcW w:w="664" w:type="dxa"/>
            <w:textDirection w:val="btLr"/>
            <w:hideMark/>
          </w:tcPr>
          <w:p w:rsidR="00776035" w:rsidRPr="00EF4303" w:rsidRDefault="00776035" w:rsidP="003909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вересень</w:t>
            </w:r>
          </w:p>
        </w:tc>
        <w:tc>
          <w:tcPr>
            <w:tcW w:w="663" w:type="dxa"/>
            <w:textDirection w:val="btLr"/>
            <w:hideMark/>
          </w:tcPr>
          <w:p w:rsidR="00776035" w:rsidRPr="00EF4303" w:rsidRDefault="00776035" w:rsidP="003909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жовтень</w:t>
            </w:r>
          </w:p>
        </w:tc>
        <w:tc>
          <w:tcPr>
            <w:tcW w:w="679" w:type="dxa"/>
            <w:textDirection w:val="btLr"/>
            <w:hideMark/>
          </w:tcPr>
          <w:p w:rsidR="00776035" w:rsidRPr="00EF4303" w:rsidRDefault="00776035" w:rsidP="003909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листопад</w:t>
            </w:r>
          </w:p>
        </w:tc>
        <w:tc>
          <w:tcPr>
            <w:tcW w:w="668" w:type="dxa"/>
            <w:textDirection w:val="btLr"/>
            <w:hideMark/>
          </w:tcPr>
          <w:p w:rsidR="00776035" w:rsidRPr="00EF4303" w:rsidRDefault="00776035" w:rsidP="003909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грудень</w:t>
            </w:r>
          </w:p>
        </w:tc>
        <w:tc>
          <w:tcPr>
            <w:tcW w:w="674" w:type="dxa"/>
            <w:hideMark/>
          </w:tcPr>
          <w:p w:rsidR="00776035" w:rsidRPr="00EF4303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На рік</w:t>
            </w:r>
          </w:p>
        </w:tc>
      </w:tr>
      <w:tr w:rsidR="00776035" w:rsidRPr="00EF4303" w:rsidTr="003909DE">
        <w:trPr>
          <w:trHeight w:val="255"/>
        </w:trPr>
        <w:tc>
          <w:tcPr>
            <w:tcW w:w="0" w:type="auto"/>
            <w:hideMark/>
          </w:tcPr>
          <w:p w:rsidR="00776035" w:rsidRPr="00EF4303" w:rsidRDefault="00776035" w:rsidP="003909D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101,9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101,9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104,4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99,5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102,4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EF4303">
              <w:rPr>
                <w:rFonts w:ascii="Times New Roman" w:hAnsi="Times New Roman"/>
                <w:color w:val="000000"/>
                <w:sz w:val="17"/>
                <w:szCs w:val="17"/>
              </w:rPr>
              <w:t>118,8</w:t>
            </w:r>
          </w:p>
        </w:tc>
      </w:tr>
      <w:tr w:rsidR="00776035" w:rsidRPr="00EF4303" w:rsidTr="003909DE">
        <w:trPr>
          <w:trHeight w:val="255"/>
        </w:trPr>
        <w:tc>
          <w:tcPr>
            <w:tcW w:w="0" w:type="auto"/>
            <w:hideMark/>
          </w:tcPr>
          <w:p w:rsidR="00776035" w:rsidRPr="00EF4303" w:rsidRDefault="00776035" w:rsidP="003909D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101,3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102,1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103,4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102,6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101,2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98,2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98,2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EF4303">
              <w:rPr>
                <w:rFonts w:ascii="Times New Roman" w:hAnsi="Times New Roman"/>
                <w:color w:val="000000"/>
                <w:sz w:val="17"/>
                <w:szCs w:val="17"/>
              </w:rPr>
              <w:t>114,1</w:t>
            </w:r>
          </w:p>
        </w:tc>
      </w:tr>
      <w:tr w:rsidR="00776035" w:rsidRPr="00EF4303" w:rsidTr="003909DE">
        <w:trPr>
          <w:trHeight w:val="255"/>
        </w:trPr>
        <w:tc>
          <w:tcPr>
            <w:tcW w:w="0" w:type="auto"/>
            <w:hideMark/>
          </w:tcPr>
          <w:p w:rsidR="00776035" w:rsidRPr="00EF4303" w:rsidRDefault="00776035" w:rsidP="003909D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  <w:t>2012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99,2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101,1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103,7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97,1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98,5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98,5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EF4303">
              <w:rPr>
                <w:rFonts w:ascii="Times New Roman" w:hAnsi="Times New Roman"/>
                <w:color w:val="000000"/>
                <w:sz w:val="17"/>
                <w:szCs w:val="17"/>
              </w:rPr>
              <w:t>100,4</w:t>
            </w:r>
          </w:p>
        </w:tc>
      </w:tr>
      <w:tr w:rsidR="00776035" w:rsidRPr="00EF4303" w:rsidTr="003909DE">
        <w:trPr>
          <w:trHeight w:val="255"/>
        </w:trPr>
        <w:tc>
          <w:tcPr>
            <w:tcW w:w="0" w:type="auto"/>
            <w:hideMark/>
          </w:tcPr>
          <w:p w:rsidR="00776035" w:rsidRPr="00EF4303" w:rsidRDefault="00776035" w:rsidP="003909D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  <w:t>2013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100,3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98,4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102,5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103,1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97,3</w:t>
            </w: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76035" w:rsidRPr="00EF4303" w:rsidRDefault="00776035" w:rsidP="003909DE">
            <w:pPr>
              <w:jc w:val="right"/>
              <w:rPr>
                <w:rFonts w:ascii="Times New Roman" w:hAnsi="Times New Roman"/>
                <w:color w:val="666666"/>
                <w:sz w:val="17"/>
                <w:szCs w:val="17"/>
              </w:rPr>
            </w:pPr>
            <w:r w:rsidRPr="00EF4303">
              <w:rPr>
                <w:rFonts w:ascii="Times New Roman" w:hAnsi="Times New Roman"/>
                <w:color w:val="666666"/>
                <w:sz w:val="17"/>
                <w:szCs w:val="17"/>
              </w:rPr>
              <w:t>103,7</w:t>
            </w:r>
          </w:p>
        </w:tc>
      </w:tr>
    </w:tbl>
    <w:p w:rsidR="00776035" w:rsidRPr="00350323" w:rsidRDefault="00776035" w:rsidP="0077603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pacing w:val="-2"/>
          <w:sz w:val="26"/>
          <w:szCs w:val="26"/>
          <w:lang w:val="uk-UA"/>
        </w:rPr>
        <w:t xml:space="preserve">Відображення інфляції в розрахунках здійснено через ставку дисконтування грошових потоків. </w:t>
      </w:r>
      <w:r w:rsidRPr="00350323">
        <w:rPr>
          <w:rFonts w:ascii="Times New Roman" w:hAnsi="Times New Roman"/>
          <w:sz w:val="26"/>
          <w:szCs w:val="26"/>
          <w:lang w:val="uk-UA"/>
        </w:rPr>
        <w:t xml:space="preserve">Розрахунок ставки дисконту для проекту здійснено кумулятивним методом, в якому основними складовими ставки дисконту є: норма прибутковості інвестора, інфляція та </w:t>
      </w:r>
      <w:proofErr w:type="spellStart"/>
      <w:r w:rsidRPr="00350323">
        <w:rPr>
          <w:rFonts w:ascii="Times New Roman" w:hAnsi="Times New Roman"/>
          <w:sz w:val="26"/>
          <w:szCs w:val="26"/>
          <w:lang w:val="uk-UA"/>
        </w:rPr>
        <w:t>ризиковість</w:t>
      </w:r>
      <w:proofErr w:type="spellEnd"/>
      <w:r w:rsidRPr="00350323">
        <w:rPr>
          <w:rFonts w:ascii="Times New Roman" w:hAnsi="Times New Roman"/>
          <w:sz w:val="26"/>
          <w:szCs w:val="26"/>
          <w:lang w:val="uk-UA"/>
        </w:rPr>
        <w:t xml:space="preserve"> проекту.</w:t>
      </w:r>
    </w:p>
    <w:p w:rsidR="00776035" w:rsidRPr="00350323" w:rsidRDefault="00776035" w:rsidP="0077603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.36 представлені ставки дисконту по основним об’єктам інвестування.</w:t>
      </w:r>
    </w:p>
    <w:p w:rsidR="00776035" w:rsidRPr="00776035" w:rsidRDefault="00776035" w:rsidP="0077603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6035" w:rsidRPr="00776035" w:rsidRDefault="00776035" w:rsidP="0077603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6035" w:rsidRPr="00776035" w:rsidRDefault="00776035" w:rsidP="0077603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6035" w:rsidRPr="00776035" w:rsidRDefault="00776035" w:rsidP="0077603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6035" w:rsidRPr="00350323" w:rsidRDefault="00776035" w:rsidP="0077603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.36 - Ставки дисконту в проекті</w:t>
      </w:r>
    </w:p>
    <w:tbl>
      <w:tblPr>
        <w:tblW w:w="0" w:type="auto"/>
        <w:tblLook w:val="0000"/>
      </w:tblPr>
      <w:tblGrid>
        <w:gridCol w:w="1379"/>
        <w:gridCol w:w="2314"/>
        <w:gridCol w:w="1827"/>
        <w:gridCol w:w="915"/>
        <w:gridCol w:w="1045"/>
        <w:gridCol w:w="855"/>
        <w:gridCol w:w="1236"/>
      </w:tblGrid>
      <w:tr w:rsidR="00776035" w:rsidRPr="006F5CBA" w:rsidTr="003909DE">
        <w:trPr>
          <w:trHeight w:val="25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Об'єкт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Групи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об'єктів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інвестування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Назва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об'єктів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групі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Складові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ставки дисконту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Розрахункова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ставка дисконту, %</w:t>
            </w:r>
          </w:p>
        </w:tc>
      </w:tr>
      <w:tr w:rsidR="00776035" w:rsidRPr="006F5CBA" w:rsidTr="003909DE">
        <w:trPr>
          <w:trHeight w:val="76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Інфляція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Норма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дохідності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Ризики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проекту, %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76035" w:rsidRPr="006F5CBA" w:rsidTr="003909DE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Клініка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Медичні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заклади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Клініка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17,00</w:t>
            </w:r>
          </w:p>
        </w:tc>
      </w:tr>
      <w:tr w:rsidR="00776035" w:rsidRPr="006F5CBA" w:rsidTr="003909DE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Санаторій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для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батьків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з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дітьми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дитячі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санаторії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Санаторій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для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батьків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з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дітьми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дитячі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санаторії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76035" w:rsidRPr="006F5CBA" w:rsidTr="003909DE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Розважальний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Засоби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розміщення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Курортні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готелі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17,00</w:t>
            </w:r>
          </w:p>
        </w:tc>
      </w:tr>
      <w:tr w:rsidR="00776035" w:rsidRPr="006F5CBA" w:rsidTr="003909DE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Курортні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готелі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Пансіонати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76035" w:rsidRPr="006F5CBA" w:rsidTr="003909DE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Пансіонати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Мін</w:t>
            </w:r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і-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пансіонати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76035" w:rsidRPr="006F5CBA" w:rsidTr="003909DE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Мін</w:t>
            </w:r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і-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пансіонати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Молодіжний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таб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ір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76035" w:rsidRPr="006F5CBA" w:rsidTr="003909DE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Молодіжний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таб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ір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Етнокомплекси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76035" w:rsidRPr="006F5CBA" w:rsidTr="003909DE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Етнокомплекси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Заклади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розваг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Розважальні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центри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23,00</w:t>
            </w:r>
          </w:p>
        </w:tc>
      </w:tr>
      <w:tr w:rsidR="00776035" w:rsidRPr="006F5CBA" w:rsidTr="003909DE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Басейни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Басейни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76035" w:rsidRPr="006F5CBA" w:rsidTr="003909DE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Коледж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Аквапарк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76035" w:rsidRPr="006F5CBA" w:rsidTr="003909DE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Аквапарк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Універсальний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розважальний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76035" w:rsidRPr="006F5CBA" w:rsidTr="003909DE">
        <w:trPr>
          <w:trHeight w:val="28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Універсальний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розважальний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Спортивний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76035" w:rsidRPr="006F5CBA" w:rsidTr="003909DE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Спортивний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Торгово-розважальний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76035" w:rsidRPr="006F5CBA" w:rsidTr="003909DE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Торгово-розважальний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Тематичні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парки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76035" w:rsidRPr="006F5CBA" w:rsidTr="003909DE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Тематичні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парки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Навчальні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заклади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6035" w:rsidRPr="006F5CBA" w:rsidRDefault="00776035" w:rsidP="003909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Коледж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76035" w:rsidRPr="006F5CBA" w:rsidRDefault="00776035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19,00</w:t>
            </w:r>
          </w:p>
        </w:tc>
      </w:tr>
    </w:tbl>
    <w:p w:rsidR="00000000" w:rsidRDefault="00776035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6035"/>
    <w:rsid w:val="00776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2013-08-08T11:18:00Z</dcterms:created>
  <dcterms:modified xsi:type="dcterms:W3CDTF">2013-08-08T11:18:00Z</dcterms:modified>
</cp:coreProperties>
</file>