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4D0" w:rsidRPr="00F45D85" w:rsidRDefault="00CF0B86" w:rsidP="003204D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CF0B86">
        <w:rPr>
          <w:rFonts w:ascii="Times New Roman" w:hAnsi="Times New Roman"/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.4pt;margin-top:21.3pt;width:477.75pt;height:0;z-index:251660288" o:connectortype="straight">
            <v:shadow on="t" opacity=".5" offset="6pt,6pt"/>
          </v:shape>
        </w:pict>
      </w:r>
      <w:r w:rsidR="003204D0" w:rsidRPr="00F45D85">
        <w:rPr>
          <w:rFonts w:ascii="Times New Roman" w:hAnsi="Times New Roman"/>
          <w:b/>
          <w:sz w:val="26"/>
          <w:szCs w:val="26"/>
          <w:lang w:val="uk-UA"/>
        </w:rPr>
        <w:t>5</w:t>
      </w:r>
      <w:r w:rsidR="003204D0">
        <w:rPr>
          <w:rFonts w:ascii="Times New Roman" w:hAnsi="Times New Roman"/>
          <w:b/>
          <w:sz w:val="26"/>
          <w:szCs w:val="26"/>
          <w:lang w:val="uk-UA"/>
        </w:rPr>
        <w:t>.</w:t>
      </w:r>
      <w:r w:rsidR="003204D0" w:rsidRPr="00F45D85">
        <w:rPr>
          <w:rFonts w:ascii="Times New Roman" w:hAnsi="Times New Roman"/>
          <w:b/>
          <w:sz w:val="26"/>
          <w:szCs w:val="26"/>
          <w:lang w:val="uk-UA"/>
        </w:rPr>
        <w:t>2. Варіанти та обсяги інвестицій</w:t>
      </w:r>
    </w:p>
    <w:p w:rsidR="003204D0" w:rsidRPr="00F45D85" w:rsidRDefault="003204D0" w:rsidP="003204D0">
      <w:pPr>
        <w:widowControl w:val="0"/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</w:p>
    <w:p w:rsidR="003204D0" w:rsidRPr="00975661" w:rsidRDefault="003204D0" w:rsidP="003204D0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204D0" w:rsidRPr="00F45D85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F45D85">
        <w:rPr>
          <w:rFonts w:ascii="Times New Roman" w:hAnsi="Times New Roman"/>
          <w:b/>
          <w:sz w:val="26"/>
          <w:szCs w:val="26"/>
          <w:lang w:val="uk-UA"/>
        </w:rPr>
        <w:t>5.2.1</w:t>
      </w:r>
      <w:r w:rsidRPr="00F45D85">
        <w:rPr>
          <w:rFonts w:ascii="Times New Roman" w:hAnsi="Times New Roman"/>
          <w:b/>
          <w:sz w:val="26"/>
          <w:szCs w:val="26"/>
          <w:lang w:val="uk-UA"/>
        </w:rPr>
        <w:tab/>
        <w:t>Розрахунок потреби в інвестиційних ресурсах в основний і оборотний капітал</w:t>
      </w:r>
    </w:p>
    <w:p w:rsidR="003204D0" w:rsidRPr="00F45D85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F45D85">
        <w:rPr>
          <w:rStyle w:val="rvts0"/>
          <w:sz w:val="26"/>
          <w:szCs w:val="26"/>
          <w:lang w:val="uk-UA"/>
        </w:rPr>
        <w:t xml:space="preserve">Загальна вартість реалізації проекту створення </w:t>
      </w:r>
      <w:r w:rsidRPr="00F45D85">
        <w:rPr>
          <w:sz w:val="26"/>
          <w:szCs w:val="26"/>
          <w:lang w:val="uk-UA"/>
        </w:rPr>
        <w:t>Міжнародного реабілітаційного містечка «</w:t>
      </w:r>
      <w:proofErr w:type="spellStart"/>
      <w:r w:rsidRPr="00F45D85">
        <w:rPr>
          <w:sz w:val="26"/>
          <w:szCs w:val="26"/>
          <w:lang w:val="uk-UA"/>
        </w:rPr>
        <w:t>ІnterMedical-EcoCity</w:t>
      </w:r>
      <w:proofErr w:type="spellEnd"/>
      <w:r w:rsidRPr="00F45D85">
        <w:rPr>
          <w:sz w:val="26"/>
          <w:szCs w:val="26"/>
          <w:lang w:val="uk-UA"/>
        </w:rPr>
        <w:t xml:space="preserve">» є сукупною вартістю усіх складових проекту (табл. </w:t>
      </w:r>
      <w:r>
        <w:rPr>
          <w:sz w:val="26"/>
          <w:szCs w:val="26"/>
          <w:lang w:val="uk-UA"/>
        </w:rPr>
        <w:t>5</w:t>
      </w:r>
      <w:r w:rsidRPr="00F45D85">
        <w:rPr>
          <w:sz w:val="26"/>
          <w:szCs w:val="26"/>
          <w:lang w:val="uk-UA"/>
        </w:rPr>
        <w:t xml:space="preserve">.27 – </w:t>
      </w:r>
      <w:r>
        <w:rPr>
          <w:sz w:val="26"/>
          <w:szCs w:val="26"/>
          <w:lang w:val="uk-UA"/>
        </w:rPr>
        <w:t>5</w:t>
      </w:r>
      <w:r w:rsidRPr="00F45D85">
        <w:rPr>
          <w:sz w:val="26"/>
          <w:szCs w:val="26"/>
          <w:lang w:val="uk-UA"/>
        </w:rPr>
        <w:t>.29).</w:t>
      </w:r>
    </w:p>
    <w:p w:rsidR="003204D0" w:rsidRPr="00F45D85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F45D85">
        <w:rPr>
          <w:sz w:val="26"/>
          <w:szCs w:val="26"/>
          <w:lang w:val="uk-UA"/>
        </w:rPr>
        <w:t xml:space="preserve">Таблиця </w:t>
      </w:r>
      <w:r>
        <w:rPr>
          <w:sz w:val="26"/>
          <w:szCs w:val="26"/>
          <w:lang w:val="uk-UA"/>
        </w:rPr>
        <w:t>5</w:t>
      </w:r>
      <w:r w:rsidRPr="00F45D85">
        <w:rPr>
          <w:sz w:val="26"/>
          <w:szCs w:val="26"/>
          <w:lang w:val="uk-UA"/>
        </w:rPr>
        <w:t>.27 – Загальна вартість створення Міжнародної реабілітаційної клініки (І черга будівництва)</w:t>
      </w:r>
    </w:p>
    <w:tbl>
      <w:tblPr>
        <w:tblW w:w="5000" w:type="pct"/>
        <w:tblLook w:val="0000"/>
      </w:tblPr>
      <w:tblGrid>
        <w:gridCol w:w="5157"/>
        <w:gridCol w:w="1530"/>
        <w:gridCol w:w="1346"/>
        <w:gridCol w:w="1537"/>
      </w:tblGrid>
      <w:tr w:rsidR="003204D0" w:rsidRPr="008C1321" w:rsidTr="00865CE5">
        <w:trPr>
          <w:trHeight w:val="1275"/>
          <w:tblHeader/>
        </w:trPr>
        <w:tc>
          <w:tcPr>
            <w:tcW w:w="26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8C1321" w:rsidRDefault="003204D0" w:rsidP="00865CE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uk-UA"/>
              </w:rPr>
              <w:t>Перелік видатків</w:t>
            </w: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8C1321" w:rsidRDefault="003204D0" w:rsidP="00865CE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uk-UA"/>
              </w:rPr>
              <w:t>Натуральні показники, од.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8C1321" w:rsidRDefault="003204D0" w:rsidP="00865CE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uk-UA"/>
              </w:rPr>
              <w:t>Вартість одиниці виміру, тис. грн.</w:t>
            </w:r>
          </w:p>
        </w:tc>
        <w:tc>
          <w:tcPr>
            <w:tcW w:w="8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8C1321" w:rsidRDefault="003204D0" w:rsidP="00865CE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  <w:lang w:val="uk-UA"/>
              </w:rPr>
              <w:t>Сума витрат, тис. грн.</w:t>
            </w:r>
          </w:p>
        </w:tc>
      </w:tr>
      <w:tr w:rsidR="003204D0" w:rsidRPr="001318E5" w:rsidTr="00865CE5">
        <w:trPr>
          <w:trHeight w:val="64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C1321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Передінвестиційні дослід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ження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та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розробка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проекту, в т.ч.: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4D0" w:rsidRPr="001318E5" w:rsidTr="00865CE5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маркетингові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досл</w:t>
            </w:r>
            <w:proofErr w:type="gram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ідження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9 ,00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9,00</w:t>
            </w:r>
          </w:p>
        </w:tc>
      </w:tr>
      <w:tr w:rsidR="003204D0" w:rsidRPr="001318E5" w:rsidTr="00865CE5">
        <w:trPr>
          <w:trHeight w:val="64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розробка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техніко-економічного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обґрунтування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7 ,00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7,00</w:t>
            </w:r>
          </w:p>
        </w:tc>
      </w:tr>
      <w:tr w:rsidR="003204D0" w:rsidRPr="001318E5" w:rsidTr="00865CE5">
        <w:trPr>
          <w:trHeight w:val="96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проведення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конкурсних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торгів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щодо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визначення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1318E5">
              <w:rPr>
                <w:rFonts w:ascii="Times New Roman" w:hAnsi="Times New Roman"/>
                <w:sz w:val="26"/>
                <w:szCs w:val="26"/>
              </w:rPr>
              <w:t>генерального</w:t>
            </w:r>
            <w:proofErr w:type="gram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проектувальника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5,00</w:t>
            </w:r>
          </w:p>
        </w:tc>
      </w:tr>
      <w:tr w:rsidR="003204D0" w:rsidRPr="001318E5" w:rsidTr="00865CE5">
        <w:trPr>
          <w:trHeight w:val="64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розробка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передпроектних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пропозицій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 xml:space="preserve">3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варіанти</w:t>
            </w:r>
            <w:proofErr w:type="spellEnd"/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30,00</w:t>
            </w:r>
          </w:p>
        </w:tc>
      </w:tr>
      <w:tr w:rsidR="003204D0" w:rsidRPr="001318E5" w:rsidTr="00865CE5">
        <w:trPr>
          <w:trHeight w:val="64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отримання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містобудівних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умов та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обмежень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18,00</w:t>
            </w:r>
          </w:p>
        </w:tc>
      </w:tr>
      <w:tr w:rsidR="003204D0" w:rsidRPr="001318E5" w:rsidTr="00865CE5">
        <w:trPr>
          <w:trHeight w:val="64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збі</w:t>
            </w:r>
            <w:proofErr w:type="gram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proofErr w:type="spellEnd"/>
            <w:proofErr w:type="gram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технічних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умов на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підключення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інженерних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комунікацій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5,00</w:t>
            </w:r>
          </w:p>
        </w:tc>
      </w:tr>
      <w:tr w:rsidR="003204D0" w:rsidRPr="001318E5" w:rsidTr="00865CE5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топогеодезичні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вишукування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10 га"/>
              </w:smartTagPr>
              <w:r w:rsidRPr="001318E5">
                <w:rPr>
                  <w:rFonts w:ascii="Times New Roman" w:hAnsi="Times New Roman"/>
                  <w:sz w:val="26"/>
                  <w:szCs w:val="26"/>
                </w:rPr>
                <w:t>10 га</w:t>
              </w:r>
            </w:smartTag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130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130,00</w:t>
            </w:r>
          </w:p>
        </w:tc>
      </w:tr>
      <w:tr w:rsidR="003204D0" w:rsidRPr="001318E5" w:rsidTr="00865CE5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геологічні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вишукування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10 га"/>
              </w:smartTagPr>
              <w:r w:rsidRPr="001318E5">
                <w:rPr>
                  <w:rFonts w:ascii="Times New Roman" w:hAnsi="Times New Roman"/>
                  <w:sz w:val="26"/>
                  <w:szCs w:val="26"/>
                </w:rPr>
                <w:t>10 га</w:t>
              </w:r>
            </w:smartTag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83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83,00</w:t>
            </w:r>
          </w:p>
        </w:tc>
      </w:tr>
      <w:tr w:rsidR="003204D0" w:rsidRPr="001318E5" w:rsidTr="00865CE5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розробка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проекту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стадія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«ЕП»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25,00</w:t>
            </w:r>
          </w:p>
        </w:tc>
      </w:tr>
      <w:tr w:rsidR="003204D0" w:rsidRPr="001318E5" w:rsidTr="00865CE5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розробка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проекту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стадія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«П»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5 005,00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5005,00</w:t>
            </w:r>
          </w:p>
        </w:tc>
      </w:tr>
      <w:tr w:rsidR="003204D0" w:rsidRPr="001318E5" w:rsidTr="00865CE5">
        <w:trPr>
          <w:trHeight w:val="64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проведення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комплексної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державної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експертизи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стадії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«П»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275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275,00</w:t>
            </w:r>
          </w:p>
        </w:tc>
      </w:tr>
      <w:tr w:rsidR="003204D0" w:rsidRPr="001318E5" w:rsidTr="00865CE5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розробка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проекту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стадія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«РД»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4 095,00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4095,00</w:t>
            </w:r>
          </w:p>
        </w:tc>
      </w:tr>
      <w:tr w:rsidR="003204D0" w:rsidRPr="001318E5" w:rsidTr="00865CE5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Забезпечення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земельною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ділянкою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, в т.ч.: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4D0" w:rsidRPr="001318E5" w:rsidTr="00865CE5">
        <w:trPr>
          <w:trHeight w:val="96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розробка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технічної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документації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щодо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відведення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земельної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ділянки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площею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~ </w:t>
            </w:r>
            <w:smartTag w:uri="urn:schemas-microsoft-com:office:smarttags" w:element="metricconverter">
              <w:smartTagPr>
                <w:attr w:name="ProductID" w:val="10 га"/>
              </w:smartTagPr>
              <w:r w:rsidRPr="001318E5">
                <w:rPr>
                  <w:rFonts w:ascii="Times New Roman" w:hAnsi="Times New Roman"/>
                  <w:color w:val="000000"/>
                  <w:sz w:val="26"/>
                  <w:szCs w:val="26"/>
                </w:rPr>
                <w:t>10 га</w:t>
              </w:r>
            </w:smartTag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3204D0" w:rsidRPr="001318E5" w:rsidTr="00865CE5">
        <w:trPr>
          <w:trHeight w:val="459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lastRenderedPageBreak/>
              <w:t>Будівельно-монтажні роботи в т.ч.: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4D0" w:rsidRPr="001318E5" w:rsidTr="00865CE5">
        <w:trPr>
          <w:trHeight w:val="159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комплекс будівель та споруд з влаштуванням інженерних мереж Херсонського Реабілітаційного Центру згідно з листом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Мінрегіонбуда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 від 17.07.2012 № 7/15-11715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33 000 м2"/>
              </w:smartTagPr>
              <w:r w:rsidRPr="001318E5">
                <w:rPr>
                  <w:rFonts w:ascii="Times New Roman" w:hAnsi="Times New Roman"/>
                  <w:sz w:val="26"/>
                  <w:szCs w:val="26"/>
                </w:rPr>
                <w:t>33 000 м</w:t>
              </w:r>
              <w:proofErr w:type="gramStart"/>
              <w:r w:rsidRPr="001318E5">
                <w:rPr>
                  <w:rFonts w:ascii="Times New Roman" w:hAnsi="Times New Roman"/>
                  <w:sz w:val="26"/>
                  <w:szCs w:val="26"/>
                  <w:vertAlign w:val="superscript"/>
                </w:rPr>
                <w:t>2</w:t>
              </w:r>
            </w:smartTag>
            <w:proofErr w:type="gramEnd"/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9,041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298589,54</w:t>
            </w:r>
          </w:p>
        </w:tc>
      </w:tr>
      <w:tr w:rsidR="003204D0" w:rsidRPr="001318E5" w:rsidTr="00865CE5">
        <w:trPr>
          <w:trHeight w:val="322"/>
        </w:trPr>
        <w:tc>
          <w:tcPr>
            <w:tcW w:w="269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Устаткування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меблі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інвентар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тощо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т.ч.</w:t>
            </w:r>
          </w:p>
        </w:tc>
        <w:tc>
          <w:tcPr>
            <w:tcW w:w="79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4D0" w:rsidRPr="001318E5" w:rsidTr="00865CE5">
        <w:trPr>
          <w:trHeight w:val="322"/>
        </w:trPr>
        <w:tc>
          <w:tcPr>
            <w:tcW w:w="2697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9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0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4D0" w:rsidRPr="001318E5" w:rsidTr="00865CE5">
        <w:trPr>
          <w:trHeight w:val="34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обладнання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для кафе,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столової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1 400,00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1400,00</w:t>
            </w:r>
          </w:p>
        </w:tc>
      </w:tr>
      <w:tr w:rsidR="003204D0" w:rsidRPr="001318E5" w:rsidTr="00865CE5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меблі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інвентар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31 550,00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31550,00</w:t>
            </w:r>
          </w:p>
        </w:tc>
      </w:tr>
      <w:tr w:rsidR="003204D0" w:rsidRPr="001318E5" w:rsidTr="00865CE5">
        <w:trPr>
          <w:trHeight w:val="133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обладнання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для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безперебійного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електропостачання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цифрового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телебачення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зв’язку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відеоспостереження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мережеве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обладнання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4 950,00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4950,00</w:t>
            </w:r>
          </w:p>
        </w:tc>
      </w:tr>
      <w:tr w:rsidR="003204D0" w:rsidRPr="001318E5" w:rsidTr="00865CE5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ind w:firstLineChars="257" w:firstLine="668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медичне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обладнання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компл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40180,15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40180,15</w:t>
            </w:r>
          </w:p>
        </w:tc>
      </w:tr>
      <w:tr w:rsidR="003204D0" w:rsidRPr="001318E5" w:rsidTr="00865CE5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Пусконалагоджувальні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роботи</w:t>
            </w:r>
            <w:proofErr w:type="spell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1205,4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1205,40</w:t>
            </w:r>
          </w:p>
        </w:tc>
      </w:tr>
      <w:tr w:rsidR="003204D0" w:rsidRPr="001318E5" w:rsidTr="00865CE5">
        <w:trPr>
          <w:trHeight w:val="645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Адміністративні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витрати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виконання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функцій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замовника</w:t>
            </w:r>
            <w:proofErr w:type="spellEnd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2,5 </w:t>
            </w:r>
            <w:proofErr w:type="spellStart"/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від</w:t>
            </w:r>
            <w:proofErr w:type="spellEnd"/>
            <w:proofErr w:type="gramEnd"/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7458,82</w:t>
            </w: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color w:val="000000"/>
                <w:sz w:val="26"/>
                <w:szCs w:val="26"/>
              </w:rPr>
              <w:t>7458,82</w:t>
            </w:r>
          </w:p>
        </w:tc>
      </w:tr>
      <w:tr w:rsidR="003204D0" w:rsidRPr="001318E5" w:rsidTr="00865CE5">
        <w:trPr>
          <w:trHeight w:val="330"/>
        </w:trPr>
        <w:tc>
          <w:tcPr>
            <w:tcW w:w="26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Разом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8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318E5">
              <w:rPr>
                <w:rFonts w:ascii="Times New Roman" w:hAnsi="Times New Roman"/>
                <w:b/>
                <w:bCs/>
                <w:sz w:val="26"/>
                <w:szCs w:val="26"/>
              </w:rPr>
              <w:t>395120,914</w:t>
            </w:r>
          </w:p>
        </w:tc>
      </w:tr>
    </w:tbl>
    <w:p w:rsidR="003204D0" w:rsidRPr="00CA7015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>Загальна вартість створення І черги будівництва Міжнародної реабілітаційної клініки складає 395120,914 тис. грн. або 395,121 млн. грн.</w:t>
      </w:r>
    </w:p>
    <w:p w:rsidR="003204D0" w:rsidRPr="00CA7015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>Вартість створення ІІ черги будівництва Міжнародної реабілітаційної клініки була розрахована за аналоговим методом розрахунку вартості І черги будівництва та склала 553,169 млн. грн.</w:t>
      </w:r>
    </w:p>
    <w:p w:rsidR="003204D0" w:rsidRPr="00CA7015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>Загальна вартість будівництва оздоровчої зони складе 948,29 млн. грн.</w:t>
      </w:r>
    </w:p>
    <w:p w:rsidR="003204D0" w:rsidRPr="00CA7015" w:rsidRDefault="003204D0" w:rsidP="003204D0">
      <w:pPr>
        <w:pStyle w:val="rvps2"/>
        <w:spacing w:before="0" w:beforeAutospacing="0" w:after="0" w:afterAutospacing="0" w:line="360" w:lineRule="auto"/>
        <w:jc w:val="center"/>
        <w:rPr>
          <w:i/>
          <w:sz w:val="26"/>
          <w:szCs w:val="26"/>
          <w:lang w:val="uk-UA"/>
        </w:rPr>
      </w:pPr>
      <w:r w:rsidRPr="00CA7015">
        <w:rPr>
          <w:i/>
          <w:sz w:val="26"/>
          <w:szCs w:val="26"/>
          <w:lang w:val="uk-UA"/>
        </w:rPr>
        <w:t>Оздоровчо-рекреаційна зона</w:t>
      </w:r>
    </w:p>
    <w:p w:rsidR="003204D0" w:rsidRPr="00CA7015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 xml:space="preserve">Будівництво об’єктів оздоровчо-рекреаційної зони планується за рахунок приватних комерційних інвесторів. Загальна вартість будівництва основних об’єктів оздоровчо-рекреаційної зони представлено в таблиці </w:t>
      </w:r>
      <w:r>
        <w:rPr>
          <w:sz w:val="26"/>
          <w:szCs w:val="26"/>
          <w:lang w:val="uk-UA"/>
        </w:rPr>
        <w:t>5.28</w:t>
      </w:r>
      <w:r w:rsidRPr="00CA7015">
        <w:rPr>
          <w:sz w:val="26"/>
          <w:szCs w:val="26"/>
          <w:lang w:val="uk-UA"/>
        </w:rPr>
        <w:t>.</w:t>
      </w:r>
    </w:p>
    <w:p w:rsidR="003204D0" w:rsidRPr="00CA7015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>Таблиця 5.28 - Загальна вартість будівництва основних об’єктів оздоровчо-рекреаційної зони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90"/>
        <w:gridCol w:w="5480"/>
      </w:tblGrid>
      <w:tr w:rsidR="003204D0" w:rsidRPr="001318E5" w:rsidTr="00865CE5">
        <w:tc>
          <w:tcPr>
            <w:tcW w:w="2137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Назва об’єкті будівництва</w:t>
            </w:r>
          </w:p>
        </w:tc>
        <w:tc>
          <w:tcPr>
            <w:tcW w:w="2863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Необхідні інвестиційні витрати, млн. грн.</w:t>
            </w:r>
          </w:p>
        </w:tc>
      </w:tr>
      <w:tr w:rsidR="003204D0" w:rsidRPr="001318E5" w:rsidTr="00865CE5">
        <w:tc>
          <w:tcPr>
            <w:tcW w:w="2137" w:type="pct"/>
          </w:tcPr>
          <w:p w:rsidR="003204D0" w:rsidRPr="001318E5" w:rsidRDefault="003204D0" w:rsidP="00865CE5">
            <w:pPr>
              <w:pStyle w:val="rvps2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Курортні готелі</w:t>
            </w:r>
          </w:p>
        </w:tc>
        <w:tc>
          <w:tcPr>
            <w:tcW w:w="2863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691,2</w:t>
            </w:r>
          </w:p>
        </w:tc>
      </w:tr>
      <w:tr w:rsidR="003204D0" w:rsidRPr="001318E5" w:rsidTr="00865CE5">
        <w:tc>
          <w:tcPr>
            <w:tcW w:w="2137" w:type="pct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lastRenderedPageBreak/>
              <w:t>Санаторії для дітей з батьками</w:t>
            </w:r>
          </w:p>
        </w:tc>
        <w:tc>
          <w:tcPr>
            <w:tcW w:w="2863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1958,4</w:t>
            </w:r>
          </w:p>
        </w:tc>
      </w:tr>
      <w:tr w:rsidR="003204D0" w:rsidRPr="001318E5" w:rsidTr="00865CE5">
        <w:tc>
          <w:tcPr>
            <w:tcW w:w="2137" w:type="pct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Пансіонати</w:t>
            </w:r>
          </w:p>
        </w:tc>
        <w:tc>
          <w:tcPr>
            <w:tcW w:w="2863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547,2</w:t>
            </w:r>
          </w:p>
        </w:tc>
      </w:tr>
      <w:tr w:rsidR="003204D0" w:rsidRPr="001318E5" w:rsidTr="00865CE5">
        <w:tc>
          <w:tcPr>
            <w:tcW w:w="2137" w:type="pct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Міні-пансіонати</w:t>
            </w:r>
          </w:p>
        </w:tc>
        <w:tc>
          <w:tcPr>
            <w:tcW w:w="2863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460,8</w:t>
            </w:r>
          </w:p>
        </w:tc>
      </w:tr>
      <w:tr w:rsidR="003204D0" w:rsidRPr="001318E5" w:rsidTr="00865CE5">
        <w:tc>
          <w:tcPr>
            <w:tcW w:w="2137" w:type="pct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Молодіжні табори</w:t>
            </w:r>
          </w:p>
        </w:tc>
        <w:tc>
          <w:tcPr>
            <w:tcW w:w="2863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80,64</w:t>
            </w:r>
          </w:p>
        </w:tc>
      </w:tr>
      <w:tr w:rsidR="003204D0" w:rsidRPr="001318E5" w:rsidTr="00865CE5">
        <w:tc>
          <w:tcPr>
            <w:tcW w:w="2137" w:type="pct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Розважальні центри</w:t>
            </w:r>
          </w:p>
        </w:tc>
        <w:tc>
          <w:tcPr>
            <w:tcW w:w="2863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130,0</w:t>
            </w:r>
          </w:p>
        </w:tc>
      </w:tr>
      <w:tr w:rsidR="003204D0" w:rsidRPr="001318E5" w:rsidTr="00865CE5">
        <w:tc>
          <w:tcPr>
            <w:tcW w:w="2137" w:type="pct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1318E5">
              <w:rPr>
                <w:sz w:val="26"/>
                <w:szCs w:val="26"/>
                <w:lang w:val="uk-UA"/>
              </w:rPr>
              <w:t>Етнокомплекси</w:t>
            </w:r>
            <w:proofErr w:type="spellEnd"/>
          </w:p>
        </w:tc>
        <w:tc>
          <w:tcPr>
            <w:tcW w:w="2863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345,6</w:t>
            </w:r>
          </w:p>
        </w:tc>
      </w:tr>
      <w:tr w:rsidR="003204D0" w:rsidRPr="001318E5" w:rsidTr="00865CE5">
        <w:tc>
          <w:tcPr>
            <w:tcW w:w="2137" w:type="pct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Басейни</w:t>
            </w:r>
          </w:p>
        </w:tc>
        <w:tc>
          <w:tcPr>
            <w:tcW w:w="2863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117</w:t>
            </w:r>
          </w:p>
        </w:tc>
      </w:tr>
      <w:tr w:rsidR="003204D0" w:rsidRPr="001318E5" w:rsidTr="00865CE5">
        <w:tc>
          <w:tcPr>
            <w:tcW w:w="2137" w:type="pct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Коледж</w:t>
            </w:r>
          </w:p>
        </w:tc>
        <w:tc>
          <w:tcPr>
            <w:tcW w:w="2863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168</w:t>
            </w:r>
          </w:p>
        </w:tc>
      </w:tr>
      <w:tr w:rsidR="003204D0" w:rsidRPr="001318E5" w:rsidTr="00865CE5">
        <w:tc>
          <w:tcPr>
            <w:tcW w:w="2137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2863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4498,84</w:t>
            </w:r>
          </w:p>
        </w:tc>
      </w:tr>
    </w:tbl>
    <w:p w:rsidR="003204D0" w:rsidRPr="00CA7015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>Для розбудови необхідної інфраструктури Міжнародного реабілітаційного містечка «</w:t>
      </w:r>
      <w:proofErr w:type="spellStart"/>
      <w:r w:rsidRPr="00CA7015">
        <w:rPr>
          <w:sz w:val="26"/>
          <w:szCs w:val="26"/>
          <w:lang w:val="uk-UA"/>
        </w:rPr>
        <w:t>ІnterMedical-EcoCity</w:t>
      </w:r>
      <w:proofErr w:type="spellEnd"/>
      <w:r w:rsidRPr="00CA7015">
        <w:rPr>
          <w:sz w:val="26"/>
          <w:szCs w:val="26"/>
          <w:lang w:val="uk-UA"/>
        </w:rPr>
        <w:t>» потрібно залучити 4498,84 млн. грн. приватних інвестицій.</w:t>
      </w:r>
    </w:p>
    <w:p w:rsidR="003204D0" w:rsidRPr="00CA7015" w:rsidRDefault="003204D0" w:rsidP="003204D0">
      <w:pPr>
        <w:pStyle w:val="rvps2"/>
        <w:spacing w:before="0" w:beforeAutospacing="0" w:after="0" w:afterAutospacing="0" w:line="360" w:lineRule="auto"/>
        <w:jc w:val="center"/>
        <w:rPr>
          <w:i/>
          <w:sz w:val="26"/>
          <w:szCs w:val="26"/>
          <w:lang w:val="uk-UA"/>
        </w:rPr>
      </w:pPr>
      <w:r w:rsidRPr="00CA7015">
        <w:rPr>
          <w:i/>
          <w:sz w:val="26"/>
          <w:szCs w:val="26"/>
          <w:lang w:val="uk-UA"/>
        </w:rPr>
        <w:t>Парково-громадська зона</w:t>
      </w:r>
    </w:p>
    <w:p w:rsidR="003204D0" w:rsidRPr="00CA7015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 xml:space="preserve">Загальні необхідні інвестиції на будівництво об’єктів парково-громадської зони представлено в  таблиці </w:t>
      </w:r>
      <w:r>
        <w:rPr>
          <w:sz w:val="26"/>
          <w:szCs w:val="26"/>
          <w:lang w:val="uk-UA"/>
        </w:rPr>
        <w:t>5</w:t>
      </w:r>
      <w:r w:rsidRPr="00CA7015">
        <w:rPr>
          <w:sz w:val="26"/>
          <w:szCs w:val="26"/>
          <w:lang w:val="uk-UA"/>
        </w:rPr>
        <w:t>.29.</w:t>
      </w:r>
    </w:p>
    <w:p w:rsidR="003204D0" w:rsidRPr="00CA7015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 xml:space="preserve">Таблиця </w:t>
      </w:r>
      <w:r>
        <w:rPr>
          <w:sz w:val="26"/>
          <w:szCs w:val="26"/>
          <w:lang w:val="uk-UA"/>
        </w:rPr>
        <w:t>5</w:t>
      </w:r>
      <w:r w:rsidRPr="00CA7015">
        <w:rPr>
          <w:sz w:val="26"/>
          <w:szCs w:val="26"/>
          <w:lang w:val="uk-UA"/>
        </w:rPr>
        <w:t>.29 – Загальні інвестиції в об’єкти парково-громадської зони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8"/>
        <w:gridCol w:w="5122"/>
      </w:tblGrid>
      <w:tr w:rsidR="003204D0" w:rsidRPr="001318E5" w:rsidTr="00865CE5">
        <w:tc>
          <w:tcPr>
            <w:tcW w:w="2324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Назва об’єкті будівництва</w:t>
            </w:r>
          </w:p>
        </w:tc>
        <w:tc>
          <w:tcPr>
            <w:tcW w:w="2676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Необхідні інвестиційні витрати, млн. грн.</w:t>
            </w:r>
          </w:p>
        </w:tc>
      </w:tr>
      <w:tr w:rsidR="003204D0" w:rsidRPr="001318E5" w:rsidTr="00865CE5">
        <w:tc>
          <w:tcPr>
            <w:tcW w:w="5000" w:type="pct"/>
            <w:gridSpan w:val="2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i/>
                <w:sz w:val="26"/>
                <w:szCs w:val="26"/>
                <w:lang w:val="uk-UA"/>
              </w:rPr>
            </w:pPr>
            <w:r w:rsidRPr="001318E5">
              <w:rPr>
                <w:i/>
                <w:sz w:val="26"/>
                <w:szCs w:val="26"/>
                <w:lang w:val="uk-UA"/>
              </w:rPr>
              <w:t>Паркова зона</w:t>
            </w:r>
          </w:p>
        </w:tc>
      </w:tr>
      <w:tr w:rsidR="003204D0" w:rsidRPr="001318E5" w:rsidTr="00865CE5">
        <w:tc>
          <w:tcPr>
            <w:tcW w:w="2324" w:type="pct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Аквапарк</w:t>
            </w:r>
          </w:p>
        </w:tc>
        <w:tc>
          <w:tcPr>
            <w:tcW w:w="2676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31,65</w:t>
            </w:r>
          </w:p>
        </w:tc>
      </w:tr>
      <w:tr w:rsidR="003204D0" w:rsidRPr="001318E5" w:rsidTr="00865CE5">
        <w:tc>
          <w:tcPr>
            <w:tcW w:w="5000" w:type="pct"/>
            <w:gridSpan w:val="2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i/>
                <w:sz w:val="26"/>
                <w:szCs w:val="26"/>
                <w:lang w:val="uk-UA"/>
              </w:rPr>
            </w:pPr>
            <w:r w:rsidRPr="001318E5">
              <w:rPr>
                <w:i/>
                <w:sz w:val="26"/>
                <w:szCs w:val="26"/>
                <w:lang w:val="uk-UA"/>
              </w:rPr>
              <w:t>Громадська зона</w:t>
            </w:r>
          </w:p>
        </w:tc>
      </w:tr>
      <w:tr w:rsidR="003204D0" w:rsidRPr="001318E5" w:rsidTr="00865CE5">
        <w:tc>
          <w:tcPr>
            <w:tcW w:w="2324" w:type="pct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Універсальний розважальний центр</w:t>
            </w:r>
          </w:p>
        </w:tc>
        <w:tc>
          <w:tcPr>
            <w:tcW w:w="2676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10,4</w:t>
            </w:r>
          </w:p>
        </w:tc>
      </w:tr>
      <w:tr w:rsidR="003204D0" w:rsidRPr="001318E5" w:rsidTr="00865CE5">
        <w:tc>
          <w:tcPr>
            <w:tcW w:w="2324" w:type="pct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Спортивний центр</w:t>
            </w:r>
          </w:p>
        </w:tc>
        <w:tc>
          <w:tcPr>
            <w:tcW w:w="2676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10,4</w:t>
            </w:r>
          </w:p>
        </w:tc>
      </w:tr>
      <w:tr w:rsidR="003204D0" w:rsidRPr="001318E5" w:rsidTr="00865CE5">
        <w:tc>
          <w:tcPr>
            <w:tcW w:w="2324" w:type="pct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Торгово-виставкові центри</w:t>
            </w:r>
          </w:p>
        </w:tc>
        <w:tc>
          <w:tcPr>
            <w:tcW w:w="2676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41,6</w:t>
            </w:r>
          </w:p>
        </w:tc>
      </w:tr>
      <w:tr w:rsidR="003204D0" w:rsidRPr="001318E5" w:rsidTr="00865CE5">
        <w:tc>
          <w:tcPr>
            <w:tcW w:w="2324" w:type="pct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Тематичні парки</w:t>
            </w:r>
          </w:p>
        </w:tc>
        <w:tc>
          <w:tcPr>
            <w:tcW w:w="2676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45</w:t>
            </w:r>
          </w:p>
        </w:tc>
      </w:tr>
      <w:tr w:rsidR="003204D0" w:rsidRPr="001318E5" w:rsidTr="00865CE5">
        <w:tc>
          <w:tcPr>
            <w:tcW w:w="2324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2676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139,05</w:t>
            </w:r>
          </w:p>
        </w:tc>
      </w:tr>
    </w:tbl>
    <w:p w:rsidR="003204D0" w:rsidRPr="00CA7015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>Загальна вартість розбудови парково-громадської зони складе 139,05 млн. грн.</w:t>
      </w:r>
    </w:p>
    <w:p w:rsidR="003204D0" w:rsidRPr="00CA7015" w:rsidRDefault="003204D0" w:rsidP="003204D0">
      <w:pPr>
        <w:pStyle w:val="rvps2"/>
        <w:spacing w:before="0" w:beforeAutospacing="0" w:after="0" w:afterAutospacing="0" w:line="360" w:lineRule="auto"/>
        <w:ind w:firstLine="720"/>
        <w:jc w:val="center"/>
        <w:rPr>
          <w:i/>
          <w:sz w:val="26"/>
          <w:szCs w:val="26"/>
          <w:lang w:val="uk-UA"/>
        </w:rPr>
      </w:pPr>
      <w:r w:rsidRPr="00CA7015">
        <w:rPr>
          <w:i/>
          <w:sz w:val="26"/>
          <w:szCs w:val="26"/>
          <w:lang w:val="uk-UA"/>
        </w:rPr>
        <w:t>Інвестиції держави в підготовку території</w:t>
      </w:r>
    </w:p>
    <w:p w:rsidR="003204D0" w:rsidRPr="00CA7015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>Для забезпечення заходу приватних інвестицій на розбудову оздоровчо-рекреаційної зони держава повинна забезпечити платформу, а саме забезпечити підготовку території та улаштування інженерних мереж.</w:t>
      </w:r>
    </w:p>
    <w:p w:rsidR="003204D0" w:rsidRPr="00CA7015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lastRenderedPageBreak/>
        <w:t xml:space="preserve">Основні витрати держави на підготовку території та улаштування мереж представлено в таблиці </w:t>
      </w:r>
      <w:r>
        <w:rPr>
          <w:sz w:val="26"/>
          <w:szCs w:val="26"/>
          <w:lang w:val="uk-UA"/>
        </w:rPr>
        <w:t>5</w:t>
      </w:r>
      <w:r w:rsidRPr="00CA7015">
        <w:rPr>
          <w:sz w:val="26"/>
          <w:szCs w:val="26"/>
          <w:lang w:val="uk-UA"/>
        </w:rPr>
        <w:t>.30.</w:t>
      </w:r>
    </w:p>
    <w:p w:rsidR="003204D0" w:rsidRPr="00CA7015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CA7015">
        <w:rPr>
          <w:sz w:val="26"/>
          <w:szCs w:val="26"/>
          <w:lang w:val="uk-UA"/>
        </w:rPr>
        <w:t xml:space="preserve">Таблиця </w:t>
      </w:r>
      <w:r>
        <w:rPr>
          <w:sz w:val="26"/>
          <w:szCs w:val="26"/>
          <w:lang w:val="uk-UA"/>
        </w:rPr>
        <w:t>5</w:t>
      </w:r>
      <w:r w:rsidRPr="00CA7015">
        <w:rPr>
          <w:sz w:val="26"/>
          <w:szCs w:val="26"/>
          <w:lang w:val="uk-UA"/>
        </w:rPr>
        <w:t>.30 – Державні інвестиції в підготовку території та інженерні мережі</w:t>
      </w:r>
    </w:p>
    <w:tbl>
      <w:tblPr>
        <w:tblW w:w="5000" w:type="pct"/>
        <w:tblLook w:val="0000"/>
      </w:tblPr>
      <w:tblGrid>
        <w:gridCol w:w="3105"/>
        <w:gridCol w:w="1307"/>
        <w:gridCol w:w="1451"/>
        <w:gridCol w:w="1073"/>
        <w:gridCol w:w="1518"/>
        <w:gridCol w:w="1116"/>
      </w:tblGrid>
      <w:tr w:rsidR="003204D0" w:rsidRPr="001C757A" w:rsidTr="00865CE5">
        <w:trPr>
          <w:trHeight w:val="645"/>
          <w:tblHeader/>
        </w:trPr>
        <w:tc>
          <w:tcPr>
            <w:tcW w:w="1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Види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робі</w:t>
            </w:r>
            <w:proofErr w:type="gramStart"/>
            <w:r w:rsidRPr="001C757A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proofErr w:type="gramEnd"/>
          </w:p>
        </w:tc>
        <w:tc>
          <w:tcPr>
            <w:tcW w:w="20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Зона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Загального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призначення</w:t>
            </w:r>
            <w:proofErr w:type="spellEnd"/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Всього</w:t>
            </w:r>
            <w:proofErr w:type="spellEnd"/>
          </w:p>
        </w:tc>
      </w:tr>
      <w:tr w:rsidR="003204D0" w:rsidRPr="001C757A" w:rsidTr="00865CE5">
        <w:trPr>
          <w:trHeight w:val="510"/>
          <w:tblHeader/>
        </w:trPr>
        <w:tc>
          <w:tcPr>
            <w:tcW w:w="1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Оздоровча</w:t>
            </w:r>
            <w:proofErr w:type="spellEnd"/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Оздоровчо-рекреаційна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Паркова</w:t>
            </w:r>
            <w:proofErr w:type="spellEnd"/>
          </w:p>
        </w:tc>
        <w:tc>
          <w:tcPr>
            <w:tcW w:w="7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04D0" w:rsidRPr="001C757A" w:rsidTr="00865CE5">
        <w:trPr>
          <w:trHeight w:val="255"/>
          <w:tblHeader/>
        </w:trPr>
        <w:tc>
          <w:tcPr>
            <w:tcW w:w="1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Вартість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, млн.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грн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Гідротехнічні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заходи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15,457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71,868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90,525</w:t>
            </w:r>
          </w:p>
        </w:tc>
      </w:tr>
      <w:tr w:rsidR="003204D0" w:rsidRPr="001C757A" w:rsidTr="00865CE5">
        <w:trPr>
          <w:trHeight w:val="58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Вертикальне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планування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та </w:t>
            </w: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дощова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каналізація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42,3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56,1</w:t>
            </w:r>
          </w:p>
        </w:tc>
      </w:tr>
      <w:tr w:rsidR="003204D0" w:rsidRPr="001C757A" w:rsidTr="00865CE5">
        <w:trPr>
          <w:trHeight w:val="300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Електропостачання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, в т.ч.: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1000</w:t>
            </w:r>
          </w:p>
        </w:tc>
      </w:tr>
      <w:tr w:rsidR="003204D0" w:rsidRPr="001C757A" w:rsidTr="00865CE5">
        <w:trPr>
          <w:trHeight w:val="300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Спорудження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КСЕСТ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161,8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689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49,2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</w:tr>
      <w:tr w:rsidR="003204D0" w:rsidRPr="001C757A" w:rsidTr="00865CE5">
        <w:trPr>
          <w:trHeight w:val="300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об</w:t>
            </w:r>
            <w:r w:rsidRPr="001C757A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єктів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електроенергетики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Водопостачання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, в т.ч.: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5,9345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14,3143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5,7112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25,96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Прокладання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вуличної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водопровідної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мережі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7,33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7,33</w:t>
            </w:r>
          </w:p>
        </w:tc>
      </w:tr>
      <w:tr w:rsidR="003204D0" w:rsidRPr="001C757A" w:rsidTr="00865CE5">
        <w:trPr>
          <w:trHeight w:val="510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Прокладання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внутрішньоділянкової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водопровідної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мережі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ділянок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водопровідних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споруд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11,13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11,13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Каналізація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, в т.ч.: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1,971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13,2836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1,8854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17,14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Прокладання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вуличної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самопливної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мережі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2,38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2,38</w:t>
            </w:r>
          </w:p>
        </w:tc>
      </w:tr>
      <w:tr w:rsidR="003204D0" w:rsidRPr="001C757A" w:rsidTr="00865CE5">
        <w:trPr>
          <w:trHeight w:val="510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Прокладання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внутрішньо-ділянкової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какналізаційної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Pr="001C757A">
              <w:rPr>
                <w:rFonts w:ascii="Times New Roman" w:hAnsi="Times New Roman"/>
                <w:sz w:val="24"/>
                <w:szCs w:val="24"/>
                <w:lang w:val="uk-UA"/>
              </w:rPr>
              <w:t>е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режі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7,65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7,65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Прокладання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напірної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каналізаційної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мережі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2,31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2,31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каналізаційних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насосних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станцій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каналізаційних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очисних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споруд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Санітарне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очищення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, в т.ч.: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5,2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Придбання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смі</w:t>
            </w:r>
            <w:proofErr w:type="gramStart"/>
            <w:r w:rsidRPr="001C757A">
              <w:rPr>
                <w:rFonts w:ascii="Times New Roman" w:hAnsi="Times New Roman"/>
                <w:sz w:val="24"/>
                <w:szCs w:val="24"/>
              </w:rPr>
              <w:t>тт</w:t>
            </w:r>
            <w:proofErr w:type="gramEnd"/>
            <w:r w:rsidRPr="001C757A">
              <w:rPr>
                <w:rFonts w:ascii="Times New Roman" w:hAnsi="Times New Roman"/>
                <w:sz w:val="24"/>
                <w:szCs w:val="24"/>
              </w:rPr>
              <w:t>євозів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Придбання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прибиральних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машин та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механізмі</w:t>
            </w:r>
            <w:proofErr w:type="gramStart"/>
            <w:r w:rsidRPr="001C757A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proofErr w:type="gram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Розробка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Схеми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сані</w:t>
            </w:r>
            <w:proofErr w:type="gramStart"/>
            <w:r w:rsidRPr="001C757A">
              <w:rPr>
                <w:rFonts w:ascii="Times New Roman" w:hAnsi="Times New Roman"/>
                <w:sz w:val="24"/>
                <w:szCs w:val="24"/>
              </w:rPr>
              <w:t>тарного</w:t>
            </w:r>
            <w:proofErr w:type="spellEnd"/>
            <w:proofErr w:type="gram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очищення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Транспорт, в т.ч.: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766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територіальної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757A">
              <w:rPr>
                <w:rFonts w:ascii="Times New Roman" w:hAnsi="Times New Roman"/>
                <w:sz w:val="24"/>
                <w:szCs w:val="24"/>
              </w:rPr>
              <w:lastRenderedPageBreak/>
              <w:t>авто дороги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lastRenderedPageBreak/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причалу для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приймання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суден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мережі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житлових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вулиць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перехоплюючої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автостоянки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3204D0" w:rsidRPr="001C757A" w:rsidTr="00865CE5">
        <w:trPr>
          <w:trHeight w:val="510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Будівництво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автостоянок для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тимчасового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зберігання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електрокарів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велосипеді</w:t>
            </w:r>
            <w:proofErr w:type="gramStart"/>
            <w:r w:rsidRPr="001C757A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proofErr w:type="gram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Благоустрій</w:t>
            </w:r>
            <w:proofErr w:type="spellEnd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озеленення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4,8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23,68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3,52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Озеленення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території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17,2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17,2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Влаштування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газоні</w:t>
            </w:r>
            <w:proofErr w:type="gramStart"/>
            <w:r w:rsidRPr="001C757A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proofErr w:type="gram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6,6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6,6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Влаштування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C757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C757A">
              <w:rPr>
                <w:rFonts w:ascii="Times New Roman" w:hAnsi="Times New Roman"/>
                <w:sz w:val="24"/>
                <w:szCs w:val="24"/>
              </w:rPr>
              <w:t>ішохідних</w:t>
            </w:r>
            <w:proofErr w:type="spellEnd"/>
            <w:r w:rsidRPr="001C75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757A">
              <w:rPr>
                <w:rFonts w:ascii="Times New Roman" w:hAnsi="Times New Roman"/>
                <w:sz w:val="24"/>
                <w:szCs w:val="24"/>
              </w:rPr>
              <w:t>доріжок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757A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</w:tr>
      <w:tr w:rsidR="003204D0" w:rsidRPr="001C757A" w:rsidTr="00865CE5">
        <w:trPr>
          <w:trHeight w:val="255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04D0" w:rsidRPr="001C757A" w:rsidRDefault="003204D0" w:rsidP="00865CE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</w:t>
            </w:r>
            <w:proofErr w:type="spellEnd"/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04D0" w:rsidRPr="001C757A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C757A">
              <w:rPr>
                <w:rFonts w:ascii="Times New Roman" w:hAnsi="Times New Roman"/>
                <w:b/>
                <w:bCs/>
                <w:sz w:val="24"/>
                <w:szCs w:val="24"/>
              </w:rPr>
              <w:t>1992,925</w:t>
            </w:r>
          </w:p>
        </w:tc>
      </w:tr>
    </w:tbl>
    <w:p w:rsidR="003204D0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</w:p>
    <w:p w:rsidR="003204D0" w:rsidRPr="001C757A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1C757A">
        <w:rPr>
          <w:sz w:val="26"/>
          <w:szCs w:val="26"/>
          <w:lang w:val="uk-UA"/>
        </w:rPr>
        <w:t>Загальні інвестиції держави в розвиток інженерних мереж та підготовку території складуть 1992,925 млн. грн.</w:t>
      </w:r>
    </w:p>
    <w:p w:rsidR="003204D0" w:rsidRDefault="003204D0" w:rsidP="003204D0">
      <w:pPr>
        <w:pStyle w:val="rvps2"/>
        <w:spacing w:before="0" w:beforeAutospacing="0" w:after="0" w:afterAutospacing="0" w:line="360" w:lineRule="auto"/>
        <w:ind w:firstLine="720"/>
        <w:jc w:val="center"/>
        <w:rPr>
          <w:i/>
          <w:sz w:val="26"/>
          <w:szCs w:val="26"/>
          <w:lang w:val="uk-UA"/>
        </w:rPr>
      </w:pPr>
    </w:p>
    <w:p w:rsidR="003204D0" w:rsidRPr="001C757A" w:rsidRDefault="003204D0" w:rsidP="003204D0">
      <w:pPr>
        <w:pStyle w:val="rvps2"/>
        <w:spacing w:before="0" w:beforeAutospacing="0" w:after="0" w:afterAutospacing="0" w:line="360" w:lineRule="auto"/>
        <w:ind w:firstLine="720"/>
        <w:jc w:val="center"/>
        <w:rPr>
          <w:i/>
          <w:sz w:val="26"/>
          <w:szCs w:val="26"/>
          <w:lang w:val="uk-UA"/>
        </w:rPr>
      </w:pPr>
      <w:r w:rsidRPr="001C757A">
        <w:rPr>
          <w:i/>
          <w:sz w:val="26"/>
          <w:szCs w:val="26"/>
          <w:lang w:val="uk-UA"/>
        </w:rPr>
        <w:t>Житлова забудова</w:t>
      </w:r>
    </w:p>
    <w:p w:rsidR="003204D0" w:rsidRPr="001C757A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1C757A">
        <w:rPr>
          <w:sz w:val="26"/>
          <w:szCs w:val="26"/>
          <w:lang w:val="uk-UA"/>
        </w:rPr>
        <w:t>Проект створення Міжнародного реабілітаційного містечка «</w:t>
      </w:r>
      <w:proofErr w:type="spellStart"/>
      <w:r w:rsidRPr="001C757A">
        <w:rPr>
          <w:sz w:val="26"/>
          <w:szCs w:val="26"/>
          <w:lang w:val="uk-UA"/>
        </w:rPr>
        <w:t>ІnterMedical-EcoCity</w:t>
      </w:r>
      <w:proofErr w:type="spellEnd"/>
      <w:r w:rsidRPr="001C757A">
        <w:rPr>
          <w:sz w:val="26"/>
          <w:szCs w:val="26"/>
          <w:lang w:val="uk-UA"/>
        </w:rPr>
        <w:t>» передбачає створення нових робочих міст, а отже і необхідність забезпечення житлом спеціалістів та обслуговуючий персонал, тому передбачається будівництво державою житла для забезпечення працюючих житловими умовами.</w:t>
      </w:r>
    </w:p>
    <w:p w:rsidR="003204D0" w:rsidRPr="001C757A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1C757A">
        <w:rPr>
          <w:sz w:val="26"/>
          <w:szCs w:val="26"/>
          <w:lang w:val="uk-UA"/>
        </w:rPr>
        <w:t xml:space="preserve">Загальна вартість державних інвестицій на житлову забудову представлено в таблиці </w:t>
      </w:r>
      <w:r>
        <w:rPr>
          <w:sz w:val="26"/>
          <w:szCs w:val="26"/>
          <w:lang w:val="uk-UA"/>
        </w:rPr>
        <w:t>5</w:t>
      </w:r>
      <w:r w:rsidRPr="001C757A">
        <w:rPr>
          <w:sz w:val="26"/>
          <w:szCs w:val="26"/>
          <w:lang w:val="uk-UA"/>
        </w:rPr>
        <w:t>.31.</w:t>
      </w:r>
    </w:p>
    <w:p w:rsidR="003204D0" w:rsidRPr="001C757A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1C757A">
        <w:rPr>
          <w:sz w:val="26"/>
          <w:szCs w:val="26"/>
          <w:lang w:val="uk-UA"/>
        </w:rPr>
        <w:t xml:space="preserve">Таблиця </w:t>
      </w:r>
      <w:r>
        <w:rPr>
          <w:sz w:val="26"/>
          <w:szCs w:val="26"/>
          <w:lang w:val="uk-UA"/>
        </w:rPr>
        <w:t>5</w:t>
      </w:r>
      <w:r w:rsidRPr="001C757A">
        <w:rPr>
          <w:sz w:val="26"/>
          <w:szCs w:val="26"/>
          <w:lang w:val="uk-UA"/>
        </w:rPr>
        <w:t>.31 – Вартість житлової забудови</w:t>
      </w:r>
    </w:p>
    <w:tbl>
      <w:tblPr>
        <w:tblW w:w="0" w:type="auto"/>
        <w:tblLook w:val="0000"/>
      </w:tblPr>
      <w:tblGrid>
        <w:gridCol w:w="2558"/>
        <w:gridCol w:w="1366"/>
        <w:gridCol w:w="1665"/>
        <w:gridCol w:w="2466"/>
        <w:gridCol w:w="1515"/>
      </w:tblGrid>
      <w:tr w:rsidR="003204D0" w:rsidRPr="008C1321" w:rsidTr="00865CE5">
        <w:trPr>
          <w:trHeight w:val="7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318E5">
              <w:rPr>
                <w:rFonts w:ascii="Times New Roman" w:hAnsi="Times New Roman"/>
                <w:sz w:val="26"/>
                <w:szCs w:val="26"/>
                <w:lang w:val="uk-UA"/>
              </w:rPr>
              <w:t>Найменування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4D0" w:rsidRPr="008C1321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Будинки, од.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4D0" w:rsidRPr="008C1321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Загальна площа, </w:t>
            </w:r>
            <w:proofErr w:type="spellStart"/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кв.м</w:t>
            </w:r>
            <w:proofErr w:type="spellEnd"/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4D0" w:rsidRPr="008C1321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Вартість будівництва, </w:t>
            </w:r>
            <w:proofErr w:type="spellStart"/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тис.грн</w:t>
            </w:r>
            <w:proofErr w:type="spellEnd"/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./</w:t>
            </w:r>
            <w:proofErr w:type="spellStart"/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кв.м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04D0" w:rsidRPr="008C1321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Витрати, </w:t>
            </w:r>
            <w:proofErr w:type="spellStart"/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млн.грн</w:t>
            </w:r>
            <w:proofErr w:type="spellEnd"/>
          </w:p>
        </w:tc>
      </w:tr>
      <w:tr w:rsidR="003204D0" w:rsidRPr="008C1321" w:rsidTr="00865CE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4D0" w:rsidRPr="008C1321" w:rsidRDefault="003204D0" w:rsidP="00865C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с. </w:t>
            </w:r>
            <w:proofErr w:type="spellStart"/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Щасливциве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8C1321" w:rsidRDefault="003204D0" w:rsidP="00865C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8C1321" w:rsidRDefault="003204D0" w:rsidP="00865C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8C1321" w:rsidRDefault="003204D0" w:rsidP="00865C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8C1321" w:rsidRDefault="003204D0" w:rsidP="00865C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3204D0" w:rsidRPr="001318E5" w:rsidTr="00865CE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C1321">
              <w:rPr>
                <w:rFonts w:ascii="Times New Roman" w:hAnsi="Times New Roman"/>
                <w:sz w:val="26"/>
                <w:szCs w:val="26"/>
                <w:lang w:val="uk-UA"/>
              </w:rPr>
              <w:t>по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стійне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населення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4,862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194,48</w:t>
            </w:r>
          </w:p>
        </w:tc>
      </w:tr>
      <w:tr w:rsidR="003204D0" w:rsidRPr="001318E5" w:rsidTr="00865CE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тимчасове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населення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4,862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184,756</w:t>
            </w:r>
          </w:p>
        </w:tc>
      </w:tr>
      <w:tr w:rsidR="003204D0" w:rsidRPr="001318E5" w:rsidTr="00865CE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spellStart"/>
            <w:proofErr w:type="gramStart"/>
            <w:r w:rsidRPr="001318E5">
              <w:rPr>
                <w:rFonts w:ascii="Times New Roman" w:hAnsi="Times New Roman"/>
                <w:sz w:val="26"/>
                <w:szCs w:val="26"/>
              </w:rPr>
              <w:t>Стр</w:t>
            </w:r>
            <w:proofErr w:type="gramEnd"/>
            <w:r w:rsidRPr="001318E5">
              <w:rPr>
                <w:rFonts w:ascii="Times New Roman" w:hAnsi="Times New Roman"/>
                <w:sz w:val="26"/>
                <w:szCs w:val="26"/>
              </w:rPr>
              <w:t>ілкове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204D0" w:rsidRPr="001318E5" w:rsidTr="00865CE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lastRenderedPageBreak/>
              <w:t>постійне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населення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4,862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145,86</w:t>
            </w:r>
          </w:p>
        </w:tc>
      </w:tr>
      <w:tr w:rsidR="003204D0" w:rsidRPr="001318E5" w:rsidTr="00865CE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тимчасове</w:t>
            </w:r>
            <w:proofErr w:type="spellEnd"/>
            <w:r w:rsidRPr="001318E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1318E5">
              <w:rPr>
                <w:rFonts w:ascii="Times New Roman" w:hAnsi="Times New Roman"/>
                <w:sz w:val="26"/>
                <w:szCs w:val="26"/>
              </w:rPr>
              <w:t>населення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4,862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8E5">
              <w:rPr>
                <w:rFonts w:ascii="Times New Roman" w:hAnsi="Times New Roman"/>
                <w:sz w:val="26"/>
                <w:szCs w:val="26"/>
              </w:rPr>
              <w:t>223,652</w:t>
            </w:r>
          </w:p>
        </w:tc>
      </w:tr>
      <w:tr w:rsidR="003204D0" w:rsidRPr="001318E5" w:rsidTr="00865CE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1318E5">
              <w:rPr>
                <w:rFonts w:ascii="Times New Roman" w:hAnsi="Times New Roman"/>
                <w:bCs/>
                <w:sz w:val="26"/>
                <w:szCs w:val="26"/>
              </w:rPr>
              <w:t>Вього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318E5">
              <w:rPr>
                <w:rFonts w:ascii="Times New Roman" w:hAnsi="Times New Roman"/>
                <w:bCs/>
                <w:sz w:val="26"/>
                <w:szCs w:val="26"/>
              </w:rPr>
              <w:t>748,748</w:t>
            </w:r>
          </w:p>
        </w:tc>
      </w:tr>
    </w:tbl>
    <w:p w:rsidR="003204D0" w:rsidRPr="001C757A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1C757A">
        <w:rPr>
          <w:sz w:val="26"/>
          <w:szCs w:val="26"/>
          <w:lang w:val="uk-UA"/>
        </w:rPr>
        <w:t>Інвестиції держави в житлову забудову складуть 748,748 млн. грн.</w:t>
      </w:r>
    </w:p>
    <w:p w:rsidR="003204D0" w:rsidRPr="001C757A" w:rsidRDefault="003204D0" w:rsidP="003204D0">
      <w:pPr>
        <w:pStyle w:val="rvps2"/>
        <w:spacing w:before="0" w:beforeAutospacing="0" w:after="0" w:afterAutospacing="0" w:line="360" w:lineRule="auto"/>
        <w:ind w:firstLine="720"/>
        <w:jc w:val="center"/>
        <w:rPr>
          <w:i/>
          <w:sz w:val="26"/>
          <w:szCs w:val="26"/>
          <w:lang w:val="uk-UA"/>
        </w:rPr>
      </w:pPr>
      <w:r w:rsidRPr="001C757A">
        <w:rPr>
          <w:i/>
          <w:sz w:val="26"/>
          <w:szCs w:val="26"/>
          <w:lang w:val="uk-UA"/>
        </w:rPr>
        <w:t>Загальна вартість проекту</w:t>
      </w:r>
    </w:p>
    <w:p w:rsidR="003204D0" w:rsidRPr="001C757A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1C757A">
        <w:rPr>
          <w:sz w:val="26"/>
          <w:szCs w:val="26"/>
          <w:lang w:val="uk-UA"/>
        </w:rPr>
        <w:t>Загальна прогнозна вартість проекту «</w:t>
      </w:r>
      <w:proofErr w:type="spellStart"/>
      <w:r w:rsidRPr="001C757A">
        <w:rPr>
          <w:sz w:val="26"/>
          <w:szCs w:val="26"/>
          <w:lang w:val="uk-UA"/>
        </w:rPr>
        <w:t>ІnterMedical-EcoCity</w:t>
      </w:r>
      <w:proofErr w:type="spellEnd"/>
      <w:r w:rsidRPr="001C757A">
        <w:rPr>
          <w:sz w:val="26"/>
          <w:szCs w:val="26"/>
          <w:lang w:val="uk-UA"/>
        </w:rPr>
        <w:t xml:space="preserve">» представлена в таблиці </w:t>
      </w:r>
      <w:r>
        <w:rPr>
          <w:sz w:val="26"/>
          <w:szCs w:val="26"/>
          <w:lang w:val="uk-UA"/>
        </w:rPr>
        <w:t>5</w:t>
      </w:r>
      <w:r w:rsidRPr="001C757A">
        <w:rPr>
          <w:sz w:val="26"/>
          <w:szCs w:val="26"/>
          <w:lang w:val="uk-UA"/>
        </w:rPr>
        <w:t>.32.</w:t>
      </w:r>
    </w:p>
    <w:p w:rsidR="003204D0" w:rsidRPr="001C757A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1C757A">
        <w:rPr>
          <w:sz w:val="26"/>
          <w:szCs w:val="26"/>
          <w:lang w:val="uk-UA"/>
        </w:rPr>
        <w:t xml:space="preserve">Таблиця </w:t>
      </w:r>
      <w:r>
        <w:rPr>
          <w:sz w:val="26"/>
          <w:szCs w:val="26"/>
          <w:lang w:val="uk-UA"/>
        </w:rPr>
        <w:t>5</w:t>
      </w:r>
      <w:r w:rsidRPr="001C757A">
        <w:rPr>
          <w:sz w:val="26"/>
          <w:szCs w:val="26"/>
          <w:lang w:val="uk-UA"/>
        </w:rPr>
        <w:t>.32 – Загальна вартість проекту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4"/>
        <w:gridCol w:w="1642"/>
        <w:gridCol w:w="1983"/>
        <w:gridCol w:w="1981"/>
      </w:tblGrid>
      <w:tr w:rsidR="003204D0" w:rsidRPr="001318E5" w:rsidTr="00865CE5">
        <w:tc>
          <w:tcPr>
            <w:tcW w:w="2071" w:type="pct"/>
            <w:vMerge w:val="restar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Напрям інвестування</w:t>
            </w:r>
          </w:p>
        </w:tc>
        <w:tc>
          <w:tcPr>
            <w:tcW w:w="2929" w:type="pct"/>
            <w:gridSpan w:val="3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Джерело надходження інвестицій, млн. грн.</w:t>
            </w:r>
          </w:p>
        </w:tc>
      </w:tr>
      <w:tr w:rsidR="003204D0" w:rsidRPr="001318E5" w:rsidTr="00865CE5">
        <w:tc>
          <w:tcPr>
            <w:tcW w:w="2071" w:type="pct"/>
            <w:vMerge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858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Держава</w:t>
            </w:r>
          </w:p>
        </w:tc>
        <w:tc>
          <w:tcPr>
            <w:tcW w:w="1036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Приватний інвестор</w:t>
            </w:r>
          </w:p>
        </w:tc>
        <w:tc>
          <w:tcPr>
            <w:tcW w:w="1035" w:type="pct"/>
          </w:tcPr>
          <w:p w:rsidR="003204D0" w:rsidRPr="004E5AEB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Кошти залучені під державні гарантії</w:t>
            </w:r>
          </w:p>
        </w:tc>
      </w:tr>
      <w:tr w:rsidR="003204D0" w:rsidRPr="001318E5" w:rsidTr="00865CE5">
        <w:tc>
          <w:tcPr>
            <w:tcW w:w="2071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Оздоровча зона</w:t>
            </w:r>
          </w:p>
        </w:tc>
        <w:tc>
          <w:tcPr>
            <w:tcW w:w="858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138,292</w:t>
            </w:r>
          </w:p>
        </w:tc>
        <w:tc>
          <w:tcPr>
            <w:tcW w:w="1036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553,169</w:t>
            </w:r>
          </w:p>
        </w:tc>
        <w:tc>
          <w:tcPr>
            <w:tcW w:w="1036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256,829</w:t>
            </w:r>
          </w:p>
        </w:tc>
      </w:tr>
      <w:tr w:rsidR="003204D0" w:rsidRPr="001318E5" w:rsidTr="00865CE5">
        <w:tc>
          <w:tcPr>
            <w:tcW w:w="2071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Оздоровчо-рекреаційна</w:t>
            </w:r>
          </w:p>
        </w:tc>
        <w:tc>
          <w:tcPr>
            <w:tcW w:w="858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1036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4498,84</w:t>
            </w:r>
          </w:p>
        </w:tc>
        <w:tc>
          <w:tcPr>
            <w:tcW w:w="1035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2071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Парково-громадська</w:t>
            </w:r>
          </w:p>
        </w:tc>
        <w:tc>
          <w:tcPr>
            <w:tcW w:w="858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1036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139,05</w:t>
            </w:r>
          </w:p>
        </w:tc>
        <w:tc>
          <w:tcPr>
            <w:tcW w:w="1035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2071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Житлова забудова</w:t>
            </w:r>
          </w:p>
        </w:tc>
        <w:tc>
          <w:tcPr>
            <w:tcW w:w="858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748,748</w:t>
            </w:r>
          </w:p>
        </w:tc>
        <w:tc>
          <w:tcPr>
            <w:tcW w:w="1036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1035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2071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Підготовка території та інженерні мережі</w:t>
            </w:r>
          </w:p>
        </w:tc>
        <w:tc>
          <w:tcPr>
            <w:tcW w:w="858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1992,925</w:t>
            </w:r>
          </w:p>
        </w:tc>
        <w:tc>
          <w:tcPr>
            <w:tcW w:w="1036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1035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2071" w:type="pct"/>
            <w:vMerge w:val="restar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858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2879,965</w:t>
            </w:r>
          </w:p>
        </w:tc>
        <w:tc>
          <w:tcPr>
            <w:tcW w:w="1036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5191,059</w:t>
            </w:r>
          </w:p>
        </w:tc>
        <w:tc>
          <w:tcPr>
            <w:tcW w:w="1035" w:type="pc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256,829</w:t>
            </w:r>
          </w:p>
        </w:tc>
      </w:tr>
      <w:tr w:rsidR="003204D0" w:rsidRPr="001318E5" w:rsidTr="00865CE5">
        <w:tc>
          <w:tcPr>
            <w:tcW w:w="2071" w:type="pct"/>
            <w:vMerge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2929" w:type="pct"/>
            <w:gridSpan w:val="3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8327,853</w:t>
            </w:r>
          </w:p>
        </w:tc>
      </w:tr>
    </w:tbl>
    <w:p w:rsidR="003204D0" w:rsidRPr="00350323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350323">
        <w:rPr>
          <w:sz w:val="26"/>
          <w:szCs w:val="26"/>
          <w:lang w:val="uk-UA"/>
        </w:rPr>
        <w:t>Отже, для розбудови та розвитку Міжнародного реабілітаційного містечка «</w:t>
      </w:r>
      <w:proofErr w:type="spellStart"/>
      <w:r w:rsidRPr="00350323">
        <w:rPr>
          <w:sz w:val="26"/>
          <w:szCs w:val="26"/>
          <w:lang w:val="uk-UA"/>
        </w:rPr>
        <w:t>ІnterMedical-EcoCity</w:t>
      </w:r>
      <w:proofErr w:type="spellEnd"/>
      <w:r w:rsidRPr="00350323">
        <w:rPr>
          <w:sz w:val="26"/>
          <w:szCs w:val="26"/>
          <w:lang w:val="uk-UA"/>
        </w:rPr>
        <w:t>» необхідно 8327,853 млн. грн., структура інвестиційних витрат на створення Міжнародного реабілітаційного містечка «</w:t>
      </w:r>
      <w:proofErr w:type="spellStart"/>
      <w:r w:rsidRPr="00350323">
        <w:rPr>
          <w:sz w:val="26"/>
          <w:szCs w:val="26"/>
          <w:lang w:val="uk-UA"/>
        </w:rPr>
        <w:t>ІnterMedical-EcoCity</w:t>
      </w:r>
      <w:proofErr w:type="spellEnd"/>
      <w:r w:rsidRPr="00350323">
        <w:rPr>
          <w:sz w:val="26"/>
          <w:szCs w:val="26"/>
          <w:lang w:val="uk-UA"/>
        </w:rPr>
        <w:t>» наступна: державні інвестиції – 34,6%, приватні інвестиції – 65,4%.</w:t>
      </w:r>
    </w:p>
    <w:p w:rsidR="003204D0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uk-UA"/>
        </w:rPr>
      </w:pPr>
    </w:p>
    <w:p w:rsidR="003204D0" w:rsidRPr="008C1321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uk-UA"/>
        </w:rPr>
      </w:pPr>
    </w:p>
    <w:p w:rsidR="003204D0" w:rsidRPr="00350323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350323">
        <w:rPr>
          <w:rFonts w:ascii="Times New Roman" w:hAnsi="Times New Roman"/>
          <w:b/>
          <w:sz w:val="26"/>
          <w:szCs w:val="26"/>
          <w:lang w:val="uk-UA"/>
        </w:rPr>
        <w:t>5.2.2</w:t>
      </w:r>
      <w:r w:rsidRPr="00350323">
        <w:rPr>
          <w:rFonts w:ascii="Times New Roman" w:hAnsi="Times New Roman"/>
          <w:b/>
          <w:sz w:val="26"/>
          <w:szCs w:val="26"/>
          <w:lang w:val="uk-UA"/>
        </w:rPr>
        <w:tab/>
        <w:t>Довгострокові і короткострокові джерела фінансування Проекту, частка власних і кредитних коштів (порівняльний аналіз та вибір рекомендованого джерела фінансування)</w:t>
      </w:r>
    </w:p>
    <w:p w:rsidR="003204D0" w:rsidRPr="00350323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350323">
        <w:rPr>
          <w:sz w:val="26"/>
          <w:szCs w:val="26"/>
          <w:lang w:val="uk-UA"/>
        </w:rPr>
        <w:t>Основними джерелами фінансування проекту створення</w:t>
      </w:r>
      <w:r w:rsidRPr="00350323">
        <w:rPr>
          <w:b/>
          <w:sz w:val="26"/>
          <w:szCs w:val="26"/>
          <w:lang w:val="uk-UA"/>
        </w:rPr>
        <w:t xml:space="preserve"> </w:t>
      </w:r>
      <w:r w:rsidRPr="00350323">
        <w:rPr>
          <w:sz w:val="26"/>
          <w:szCs w:val="26"/>
          <w:lang w:val="uk-UA"/>
        </w:rPr>
        <w:t>Міжнародного реабілітаційного містечка «</w:t>
      </w:r>
      <w:proofErr w:type="spellStart"/>
      <w:r w:rsidRPr="00350323">
        <w:rPr>
          <w:sz w:val="26"/>
          <w:szCs w:val="26"/>
          <w:lang w:val="uk-UA"/>
        </w:rPr>
        <w:t>ІnterMedical-EcoCity</w:t>
      </w:r>
      <w:proofErr w:type="spellEnd"/>
      <w:r w:rsidRPr="00350323">
        <w:rPr>
          <w:sz w:val="26"/>
          <w:szCs w:val="26"/>
          <w:lang w:val="uk-UA"/>
        </w:rPr>
        <w:t xml:space="preserve">» є державні інвестиції, залучені кошти (в тому числі під державні гарантії) та інвестиції приватних осіб. Структура розподілу джерел фінансування за проектом представлена в таблиці </w:t>
      </w:r>
      <w:r>
        <w:rPr>
          <w:sz w:val="26"/>
          <w:szCs w:val="26"/>
          <w:lang w:val="uk-UA"/>
        </w:rPr>
        <w:t>5</w:t>
      </w:r>
      <w:r w:rsidRPr="00350323">
        <w:rPr>
          <w:sz w:val="26"/>
          <w:szCs w:val="26"/>
          <w:lang w:val="uk-UA"/>
        </w:rPr>
        <w:t>.33.</w:t>
      </w:r>
    </w:p>
    <w:p w:rsidR="003204D0" w:rsidRPr="00350323" w:rsidRDefault="003204D0" w:rsidP="003204D0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350323">
        <w:rPr>
          <w:sz w:val="26"/>
          <w:szCs w:val="26"/>
          <w:lang w:val="uk-UA"/>
        </w:rPr>
        <w:lastRenderedPageBreak/>
        <w:t xml:space="preserve">Таблиця </w:t>
      </w:r>
      <w:r>
        <w:rPr>
          <w:sz w:val="26"/>
          <w:szCs w:val="26"/>
          <w:lang w:val="uk-UA"/>
        </w:rPr>
        <w:t>5</w:t>
      </w:r>
      <w:r w:rsidRPr="00350323">
        <w:rPr>
          <w:sz w:val="26"/>
          <w:szCs w:val="26"/>
          <w:lang w:val="uk-UA"/>
        </w:rPr>
        <w:t>.33 – Структура джерел фінансування проекту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21"/>
        <w:gridCol w:w="1214"/>
        <w:gridCol w:w="1688"/>
        <w:gridCol w:w="1547"/>
        <w:gridCol w:w="1441"/>
        <w:gridCol w:w="1159"/>
      </w:tblGrid>
      <w:tr w:rsidR="003204D0" w:rsidRPr="001318E5" w:rsidTr="00865CE5">
        <w:tc>
          <w:tcPr>
            <w:tcW w:w="0" w:type="auto"/>
            <w:vMerge w:val="restart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 xml:space="preserve">Напрям фінансування </w:t>
            </w:r>
          </w:p>
        </w:tc>
        <w:tc>
          <w:tcPr>
            <w:tcW w:w="0" w:type="auto"/>
            <w:gridSpan w:val="5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 xml:space="preserve">Джерела фінансування проекту, млн. грн., у тому числі: </w:t>
            </w:r>
          </w:p>
        </w:tc>
      </w:tr>
      <w:tr w:rsidR="003204D0" w:rsidRPr="001318E5" w:rsidTr="00865CE5">
        <w:tc>
          <w:tcPr>
            <w:tcW w:w="0" w:type="auto"/>
            <w:vMerge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власні кошти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кошти, що надаються з державного бюджету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кошти, що надаються з місцевого бюджету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залучені кошти (у тому числі під державні гарантії)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інші джерела</w:t>
            </w:r>
          </w:p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3204D0" w:rsidRPr="001318E5" w:rsidTr="00865CE5">
        <w:tc>
          <w:tcPr>
            <w:tcW w:w="0" w:type="auto"/>
            <w:gridSpan w:val="6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i/>
                <w:sz w:val="26"/>
                <w:szCs w:val="26"/>
                <w:lang w:val="uk-UA"/>
              </w:rPr>
            </w:pPr>
            <w:r w:rsidRPr="001318E5">
              <w:rPr>
                <w:i/>
                <w:sz w:val="26"/>
                <w:szCs w:val="26"/>
                <w:lang w:val="uk-UA"/>
              </w:rPr>
              <w:t>Оздоровча зона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Клініка (І черга)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138,292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256,829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Клініка (ІІ черга)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553,169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  <w:gridSpan w:val="6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i/>
                <w:sz w:val="26"/>
                <w:szCs w:val="26"/>
                <w:lang w:val="uk-UA"/>
              </w:rPr>
            </w:pPr>
            <w:r w:rsidRPr="001318E5">
              <w:rPr>
                <w:i/>
                <w:sz w:val="26"/>
                <w:szCs w:val="26"/>
                <w:lang w:val="uk-UA"/>
              </w:rPr>
              <w:t>Оздоровчо-рекреаційна зона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Курортні готелі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691,2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Санаторії для дітей з батьками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1958,4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Пансіонати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547,2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Міні-пансіонати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460,8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Молодіжні табори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80,64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Розважальні центри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130,0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1318E5">
              <w:rPr>
                <w:sz w:val="26"/>
                <w:szCs w:val="26"/>
                <w:lang w:val="uk-UA"/>
              </w:rPr>
              <w:t>Етнокомплекси</w:t>
            </w:r>
            <w:proofErr w:type="spellEnd"/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345,6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Басейни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117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Коледж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168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  <w:gridSpan w:val="6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i/>
                <w:sz w:val="26"/>
                <w:szCs w:val="26"/>
                <w:lang w:val="uk-UA"/>
              </w:rPr>
            </w:pPr>
            <w:r w:rsidRPr="001318E5">
              <w:rPr>
                <w:i/>
                <w:sz w:val="26"/>
                <w:szCs w:val="26"/>
                <w:lang w:val="uk-UA"/>
              </w:rPr>
              <w:t>Парково-громадська зона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Аквапарк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31,65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Універсальний розважальний центр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10,4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Спортивний центр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10,4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Торгово-виставкові центри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41,6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Тематичні парки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45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  <w:gridSpan w:val="6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i/>
                <w:sz w:val="26"/>
                <w:szCs w:val="26"/>
                <w:lang w:val="uk-UA"/>
              </w:rPr>
            </w:pPr>
            <w:r w:rsidRPr="001318E5">
              <w:rPr>
                <w:i/>
                <w:sz w:val="26"/>
                <w:szCs w:val="26"/>
                <w:lang w:val="uk-UA"/>
              </w:rPr>
              <w:t>Житлова забудова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Будинки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748,748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  <w:gridSpan w:val="6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i/>
                <w:sz w:val="26"/>
                <w:szCs w:val="26"/>
                <w:lang w:val="uk-UA"/>
              </w:rPr>
            </w:pPr>
            <w:r w:rsidRPr="001318E5">
              <w:rPr>
                <w:i/>
                <w:sz w:val="26"/>
                <w:szCs w:val="26"/>
                <w:lang w:val="uk-UA"/>
              </w:rPr>
              <w:t>Підготовка території та інженерні мережі</w:t>
            </w:r>
          </w:p>
        </w:tc>
      </w:tr>
      <w:tr w:rsidR="003204D0" w:rsidRPr="001318E5" w:rsidTr="00865CE5">
        <w:tc>
          <w:tcPr>
            <w:tcW w:w="0" w:type="auto"/>
            <w:vAlign w:val="bottom"/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1318E5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Гідротехнічні </w:t>
            </w:r>
            <w:r w:rsidRPr="001318E5">
              <w:rPr>
                <w:rFonts w:ascii="Times New Roman" w:hAnsi="Times New Roman"/>
                <w:bCs/>
                <w:sz w:val="26"/>
                <w:szCs w:val="26"/>
              </w:rPr>
              <w:t>заходи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vAlign w:val="bottom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318E5">
              <w:rPr>
                <w:rFonts w:ascii="Times New Roman" w:hAnsi="Times New Roman"/>
                <w:bCs/>
                <w:sz w:val="26"/>
                <w:szCs w:val="26"/>
              </w:rPr>
              <w:t>90,525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  <w:vAlign w:val="bottom"/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1318E5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Вертикальне </w:t>
            </w:r>
            <w:proofErr w:type="spellStart"/>
            <w:r w:rsidRPr="001318E5">
              <w:rPr>
                <w:rFonts w:ascii="Times New Roman" w:hAnsi="Times New Roman"/>
                <w:bCs/>
                <w:sz w:val="26"/>
                <w:szCs w:val="26"/>
              </w:rPr>
              <w:t>планування</w:t>
            </w:r>
            <w:proofErr w:type="spellEnd"/>
            <w:r w:rsidRPr="001318E5">
              <w:rPr>
                <w:rFonts w:ascii="Times New Roman" w:hAnsi="Times New Roman"/>
                <w:bCs/>
                <w:sz w:val="26"/>
                <w:szCs w:val="26"/>
              </w:rPr>
              <w:t xml:space="preserve"> та </w:t>
            </w:r>
            <w:r w:rsidRPr="001318E5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дощова каналізація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vAlign w:val="bottom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318E5">
              <w:rPr>
                <w:rFonts w:ascii="Times New Roman" w:hAnsi="Times New Roman"/>
                <w:bCs/>
                <w:sz w:val="26"/>
                <w:szCs w:val="26"/>
              </w:rPr>
              <w:t>56,1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  <w:vAlign w:val="bottom"/>
          </w:tcPr>
          <w:p w:rsidR="003204D0" w:rsidRPr="001318E5" w:rsidRDefault="003204D0" w:rsidP="00865CE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1318E5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Електропостачання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vAlign w:val="bottom"/>
          </w:tcPr>
          <w:p w:rsidR="003204D0" w:rsidRPr="001318E5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318E5">
              <w:rPr>
                <w:rFonts w:ascii="Times New Roman" w:hAnsi="Times New Roman"/>
                <w:bCs/>
                <w:sz w:val="26"/>
                <w:szCs w:val="26"/>
              </w:rPr>
              <w:t>1000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Водопостачання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25,96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Каналізація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17,14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Санітарне очищення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5,2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lastRenderedPageBreak/>
              <w:t>Транспорт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766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1318E5">
              <w:rPr>
                <w:sz w:val="26"/>
                <w:szCs w:val="26"/>
                <w:lang w:val="uk-UA"/>
              </w:rPr>
              <w:t>Благоустрій, озеленення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32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3204D0" w:rsidRPr="001318E5" w:rsidTr="00865CE5"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1318E5">
              <w:rPr>
                <w:b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b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b/>
                <w:sz w:val="26"/>
                <w:szCs w:val="26"/>
                <w:lang w:val="uk-UA"/>
              </w:rPr>
              <w:t>5191,059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b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b/>
                <w:sz w:val="26"/>
                <w:szCs w:val="26"/>
                <w:lang w:val="uk-UA"/>
              </w:rPr>
              <w:t>2879,965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b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b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b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b/>
                <w:sz w:val="26"/>
                <w:szCs w:val="26"/>
                <w:lang w:val="uk-UA"/>
              </w:rPr>
              <w:t>256,829</w:t>
            </w:r>
          </w:p>
        </w:tc>
        <w:tc>
          <w:tcPr>
            <w:tcW w:w="0" w:type="auto"/>
          </w:tcPr>
          <w:p w:rsidR="003204D0" w:rsidRPr="001318E5" w:rsidRDefault="003204D0" w:rsidP="00865CE5">
            <w:pPr>
              <w:pStyle w:val="rvps2"/>
              <w:jc w:val="center"/>
              <w:rPr>
                <w:rStyle w:val="rvts0"/>
                <w:b/>
                <w:sz w:val="26"/>
                <w:szCs w:val="26"/>
                <w:lang w:val="uk-UA"/>
              </w:rPr>
            </w:pPr>
            <w:r w:rsidRPr="001318E5">
              <w:rPr>
                <w:rStyle w:val="rvts0"/>
                <w:b/>
                <w:sz w:val="26"/>
                <w:szCs w:val="26"/>
                <w:lang w:val="uk-UA"/>
              </w:rPr>
              <w:t>-</w:t>
            </w:r>
          </w:p>
        </w:tc>
      </w:tr>
    </w:tbl>
    <w:p w:rsidR="003204D0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3204D0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3204D0" w:rsidRPr="00350323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350323">
        <w:rPr>
          <w:rFonts w:ascii="Times New Roman" w:hAnsi="Times New Roman"/>
          <w:b/>
          <w:sz w:val="26"/>
          <w:szCs w:val="26"/>
          <w:lang w:val="uk-UA"/>
        </w:rPr>
        <w:t>5.2.3.  Інфляція на різні групи інвестиційних та виробничих витрат</w:t>
      </w:r>
    </w:p>
    <w:p w:rsidR="003204D0" w:rsidRPr="00350323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z w:val="26"/>
          <w:szCs w:val="26"/>
          <w:lang w:val="uk-UA"/>
        </w:rPr>
        <w:t xml:space="preserve">Індекси інфляції за </w:t>
      </w:r>
      <w:proofErr w:type="spellStart"/>
      <w:r w:rsidRPr="00350323">
        <w:rPr>
          <w:rFonts w:ascii="Times New Roman" w:hAnsi="Times New Roman"/>
          <w:sz w:val="26"/>
          <w:szCs w:val="26"/>
          <w:lang w:val="uk-UA"/>
        </w:rPr>
        <w:t>категоріямі</w:t>
      </w:r>
      <w:proofErr w:type="spellEnd"/>
      <w:r w:rsidRPr="00350323">
        <w:rPr>
          <w:rFonts w:ascii="Times New Roman" w:hAnsi="Times New Roman"/>
          <w:sz w:val="26"/>
          <w:szCs w:val="26"/>
          <w:lang w:val="uk-UA"/>
        </w:rPr>
        <w:t xml:space="preserve"> товарів та послуг надано в таблиці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 xml:space="preserve">.34, індекс </w:t>
      </w:r>
      <w:proofErr w:type="spellStart"/>
      <w:r w:rsidRPr="00350323">
        <w:rPr>
          <w:rFonts w:ascii="Times New Roman" w:hAnsi="Times New Roman"/>
          <w:sz w:val="26"/>
          <w:szCs w:val="26"/>
          <w:lang w:val="uk-UA"/>
        </w:rPr>
        <w:t>цен</w:t>
      </w:r>
      <w:proofErr w:type="spellEnd"/>
      <w:r w:rsidRPr="00350323">
        <w:rPr>
          <w:rFonts w:ascii="Times New Roman" w:hAnsi="Times New Roman"/>
          <w:sz w:val="26"/>
          <w:szCs w:val="26"/>
          <w:lang w:val="uk-UA"/>
        </w:rPr>
        <w:t xml:space="preserve"> виробників – в таблиці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>.35.</w:t>
      </w:r>
    </w:p>
    <w:p w:rsidR="003204D0" w:rsidRPr="00350323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>.34 – Індекси інфляції за категоріями товарів та послуг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4"/>
        <w:gridCol w:w="1914"/>
        <w:gridCol w:w="1914"/>
        <w:gridCol w:w="1914"/>
        <w:gridCol w:w="1914"/>
      </w:tblGrid>
      <w:tr w:rsidR="003204D0" w:rsidRPr="00EF4303" w:rsidTr="00865CE5"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2013 рік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Продукти харчування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Комунальні послуги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Транспортні послуги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Всі товари та послуги</w:t>
            </w:r>
          </w:p>
        </w:tc>
      </w:tr>
      <w:tr w:rsidR="003204D0" w:rsidRPr="00EF4303" w:rsidTr="00865CE5"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Січень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100,3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100,4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100,2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100,2</w:t>
            </w:r>
          </w:p>
        </w:tc>
      </w:tr>
      <w:tr w:rsidR="003204D0" w:rsidRPr="00EF4303" w:rsidTr="00865CE5"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Лютий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99,8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100,2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99,9</w:t>
            </w:r>
          </w:p>
        </w:tc>
      </w:tr>
      <w:tr w:rsidR="003204D0" w:rsidRPr="00EF4303" w:rsidTr="00865CE5"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Березень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99,7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99,8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100,8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100,0</w:t>
            </w:r>
          </w:p>
        </w:tc>
      </w:tr>
      <w:tr w:rsidR="003204D0" w:rsidRPr="00EF4303" w:rsidTr="00865CE5"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Квітень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99,9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100,6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100,0</w:t>
            </w:r>
          </w:p>
        </w:tc>
      </w:tr>
      <w:tr w:rsidR="003204D0" w:rsidRPr="00EF4303" w:rsidTr="00865CE5"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Травень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99,9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100,6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100,1</w:t>
            </w:r>
          </w:p>
        </w:tc>
      </w:tr>
      <w:tr w:rsidR="003204D0" w:rsidRPr="00EF4303" w:rsidTr="00865CE5"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Червень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99,9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101,3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100,0</w:t>
            </w:r>
          </w:p>
        </w:tc>
      </w:tr>
      <w:tr w:rsidR="003204D0" w:rsidRPr="00EF4303" w:rsidTr="00865CE5"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hAnsi="Times New Roman"/>
                <w:sz w:val="26"/>
                <w:szCs w:val="26"/>
                <w:lang w:val="uk-UA"/>
              </w:rPr>
              <w:t>Липень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99,7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100,8</w:t>
            </w:r>
          </w:p>
        </w:tc>
        <w:tc>
          <w:tcPr>
            <w:tcW w:w="1914" w:type="dxa"/>
          </w:tcPr>
          <w:p w:rsidR="003204D0" w:rsidRPr="00EF4303" w:rsidRDefault="003204D0" w:rsidP="00865C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99,9</w:t>
            </w:r>
          </w:p>
        </w:tc>
      </w:tr>
    </w:tbl>
    <w:p w:rsidR="003204D0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Таблиця 5.35 – Індекс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цен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виробників (Україна)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4"/>
        <w:gridCol w:w="666"/>
        <w:gridCol w:w="668"/>
        <w:gridCol w:w="694"/>
        <w:gridCol w:w="679"/>
        <w:gridCol w:w="700"/>
        <w:gridCol w:w="669"/>
        <w:gridCol w:w="666"/>
        <w:gridCol w:w="685"/>
        <w:gridCol w:w="666"/>
        <w:gridCol w:w="666"/>
        <w:gridCol w:w="679"/>
        <w:gridCol w:w="668"/>
        <w:gridCol w:w="674"/>
      </w:tblGrid>
      <w:tr w:rsidR="003204D0" w:rsidRPr="00EF4303" w:rsidTr="00865CE5">
        <w:trPr>
          <w:trHeight w:val="1015"/>
        </w:trPr>
        <w:tc>
          <w:tcPr>
            <w:tcW w:w="714" w:type="dxa"/>
            <w:hideMark/>
          </w:tcPr>
          <w:p w:rsidR="003204D0" w:rsidRPr="00EF4303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664" w:type="dxa"/>
            <w:textDirection w:val="btLr"/>
            <w:hideMark/>
          </w:tcPr>
          <w:p w:rsidR="003204D0" w:rsidRPr="00EF4303" w:rsidRDefault="003204D0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січень</w:t>
            </w:r>
          </w:p>
        </w:tc>
        <w:tc>
          <w:tcPr>
            <w:tcW w:w="668" w:type="dxa"/>
            <w:textDirection w:val="btLr"/>
            <w:hideMark/>
          </w:tcPr>
          <w:p w:rsidR="003204D0" w:rsidRPr="00EF4303" w:rsidRDefault="003204D0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лютий</w:t>
            </w:r>
          </w:p>
        </w:tc>
        <w:tc>
          <w:tcPr>
            <w:tcW w:w="694" w:type="dxa"/>
            <w:textDirection w:val="btLr"/>
            <w:hideMark/>
          </w:tcPr>
          <w:p w:rsidR="003204D0" w:rsidRPr="00EF4303" w:rsidRDefault="003204D0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березень</w:t>
            </w:r>
          </w:p>
        </w:tc>
        <w:tc>
          <w:tcPr>
            <w:tcW w:w="679" w:type="dxa"/>
            <w:textDirection w:val="btLr"/>
            <w:hideMark/>
          </w:tcPr>
          <w:p w:rsidR="003204D0" w:rsidRPr="00EF4303" w:rsidRDefault="003204D0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квітень</w:t>
            </w:r>
          </w:p>
        </w:tc>
        <w:tc>
          <w:tcPr>
            <w:tcW w:w="700" w:type="dxa"/>
            <w:textDirection w:val="btLr"/>
            <w:hideMark/>
          </w:tcPr>
          <w:p w:rsidR="003204D0" w:rsidRPr="00EF4303" w:rsidRDefault="003204D0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травень</w:t>
            </w:r>
          </w:p>
        </w:tc>
        <w:tc>
          <w:tcPr>
            <w:tcW w:w="669" w:type="dxa"/>
            <w:textDirection w:val="btLr"/>
            <w:hideMark/>
          </w:tcPr>
          <w:p w:rsidR="003204D0" w:rsidRPr="00EF4303" w:rsidRDefault="003204D0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червень</w:t>
            </w:r>
          </w:p>
        </w:tc>
        <w:tc>
          <w:tcPr>
            <w:tcW w:w="643" w:type="dxa"/>
            <w:textDirection w:val="btLr"/>
            <w:hideMark/>
          </w:tcPr>
          <w:p w:rsidR="003204D0" w:rsidRPr="00EF4303" w:rsidRDefault="003204D0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липень</w:t>
            </w:r>
          </w:p>
        </w:tc>
        <w:tc>
          <w:tcPr>
            <w:tcW w:w="685" w:type="dxa"/>
            <w:textDirection w:val="btLr"/>
            <w:hideMark/>
          </w:tcPr>
          <w:p w:rsidR="003204D0" w:rsidRPr="00EF4303" w:rsidRDefault="003204D0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серпень</w:t>
            </w:r>
          </w:p>
        </w:tc>
        <w:tc>
          <w:tcPr>
            <w:tcW w:w="664" w:type="dxa"/>
            <w:textDirection w:val="btLr"/>
            <w:hideMark/>
          </w:tcPr>
          <w:p w:rsidR="003204D0" w:rsidRPr="00EF4303" w:rsidRDefault="003204D0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вересень</w:t>
            </w:r>
          </w:p>
        </w:tc>
        <w:tc>
          <w:tcPr>
            <w:tcW w:w="663" w:type="dxa"/>
            <w:textDirection w:val="btLr"/>
            <w:hideMark/>
          </w:tcPr>
          <w:p w:rsidR="003204D0" w:rsidRPr="00EF4303" w:rsidRDefault="003204D0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жовтень</w:t>
            </w:r>
          </w:p>
        </w:tc>
        <w:tc>
          <w:tcPr>
            <w:tcW w:w="679" w:type="dxa"/>
            <w:textDirection w:val="btLr"/>
            <w:hideMark/>
          </w:tcPr>
          <w:p w:rsidR="003204D0" w:rsidRPr="00EF4303" w:rsidRDefault="003204D0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листопад</w:t>
            </w:r>
          </w:p>
        </w:tc>
        <w:tc>
          <w:tcPr>
            <w:tcW w:w="668" w:type="dxa"/>
            <w:textDirection w:val="btLr"/>
            <w:hideMark/>
          </w:tcPr>
          <w:p w:rsidR="003204D0" w:rsidRPr="00EF4303" w:rsidRDefault="003204D0" w:rsidP="00865C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грудень</w:t>
            </w:r>
          </w:p>
        </w:tc>
        <w:tc>
          <w:tcPr>
            <w:tcW w:w="674" w:type="dxa"/>
            <w:hideMark/>
          </w:tcPr>
          <w:p w:rsidR="003204D0" w:rsidRPr="00EF4303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На рік</w:t>
            </w:r>
          </w:p>
        </w:tc>
      </w:tr>
      <w:tr w:rsidR="003204D0" w:rsidRPr="00EF4303" w:rsidTr="00865CE5">
        <w:trPr>
          <w:trHeight w:val="255"/>
        </w:trPr>
        <w:tc>
          <w:tcPr>
            <w:tcW w:w="0" w:type="auto"/>
            <w:hideMark/>
          </w:tcPr>
          <w:p w:rsidR="003204D0" w:rsidRPr="00EF4303" w:rsidRDefault="003204D0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  <w:lang w:val="uk-UA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101,9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101,9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103,0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104,4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99,5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100,1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102,4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99,7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EF4303">
              <w:rPr>
                <w:rFonts w:ascii="Times New Roman" w:hAnsi="Times New Roman"/>
                <w:color w:val="000000"/>
                <w:sz w:val="17"/>
                <w:szCs w:val="17"/>
              </w:rPr>
              <w:t>118,8</w:t>
            </w:r>
          </w:p>
        </w:tc>
      </w:tr>
      <w:tr w:rsidR="003204D0" w:rsidRPr="00EF4303" w:rsidTr="00865CE5">
        <w:trPr>
          <w:trHeight w:val="255"/>
        </w:trPr>
        <w:tc>
          <w:tcPr>
            <w:tcW w:w="0" w:type="auto"/>
            <w:hideMark/>
          </w:tcPr>
          <w:p w:rsidR="003204D0" w:rsidRPr="00EF4303" w:rsidRDefault="003204D0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  <w:lang w:val="uk-UA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101,3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104,8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102,1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103,4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102,6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100,1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101,2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98,2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98,2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EF4303">
              <w:rPr>
                <w:rFonts w:ascii="Times New Roman" w:hAnsi="Times New Roman"/>
                <w:color w:val="000000"/>
                <w:sz w:val="17"/>
                <w:szCs w:val="17"/>
              </w:rPr>
              <w:t>114,1</w:t>
            </w:r>
          </w:p>
        </w:tc>
      </w:tr>
      <w:tr w:rsidR="003204D0" w:rsidRPr="00EF4303" w:rsidTr="00865CE5">
        <w:trPr>
          <w:trHeight w:val="255"/>
        </w:trPr>
        <w:tc>
          <w:tcPr>
            <w:tcW w:w="0" w:type="auto"/>
            <w:hideMark/>
          </w:tcPr>
          <w:p w:rsidR="003204D0" w:rsidRPr="00EF4303" w:rsidRDefault="003204D0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  <w:lang w:val="uk-UA"/>
              </w:rPr>
              <w:t>2012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99,2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101,1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103,7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97,1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98,5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98,5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EF4303">
              <w:rPr>
                <w:rFonts w:ascii="Times New Roman" w:hAnsi="Times New Roman"/>
                <w:color w:val="000000"/>
                <w:sz w:val="17"/>
                <w:szCs w:val="17"/>
              </w:rPr>
              <w:t>100,4</w:t>
            </w:r>
          </w:p>
        </w:tc>
      </w:tr>
      <w:tr w:rsidR="003204D0" w:rsidRPr="00EF4303" w:rsidTr="00865CE5">
        <w:trPr>
          <w:trHeight w:val="255"/>
        </w:trPr>
        <w:tc>
          <w:tcPr>
            <w:tcW w:w="0" w:type="auto"/>
            <w:hideMark/>
          </w:tcPr>
          <w:p w:rsidR="003204D0" w:rsidRPr="00EF4303" w:rsidRDefault="003204D0" w:rsidP="00865CE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  <w:lang w:val="uk-UA"/>
              </w:rPr>
              <w:t>2013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100,3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98,4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102,2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102,5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103,1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hAnsi="Times New Roman"/>
                <w:color w:val="000000"/>
                <w:sz w:val="20"/>
                <w:szCs w:val="20"/>
              </w:rPr>
              <w:t>97,3</w:t>
            </w: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204D0" w:rsidRPr="00EF4303" w:rsidRDefault="003204D0" w:rsidP="00865CE5">
            <w:pPr>
              <w:jc w:val="right"/>
              <w:rPr>
                <w:rFonts w:ascii="Times New Roman" w:hAnsi="Times New Roman"/>
                <w:color w:val="666666"/>
                <w:sz w:val="17"/>
                <w:szCs w:val="17"/>
              </w:rPr>
            </w:pPr>
            <w:r w:rsidRPr="00EF4303">
              <w:rPr>
                <w:rFonts w:ascii="Times New Roman" w:hAnsi="Times New Roman"/>
                <w:color w:val="666666"/>
                <w:sz w:val="17"/>
                <w:szCs w:val="17"/>
              </w:rPr>
              <w:t>103,7</w:t>
            </w:r>
          </w:p>
        </w:tc>
      </w:tr>
    </w:tbl>
    <w:p w:rsidR="003204D0" w:rsidRPr="00350323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pacing w:val="-2"/>
          <w:sz w:val="26"/>
          <w:szCs w:val="26"/>
          <w:lang w:val="uk-UA"/>
        </w:rPr>
        <w:t xml:space="preserve">Відображення інфляції в розрахунках здійснено через ставку дисконтування грошових потоків. </w:t>
      </w:r>
      <w:r w:rsidRPr="00350323">
        <w:rPr>
          <w:rFonts w:ascii="Times New Roman" w:hAnsi="Times New Roman"/>
          <w:sz w:val="26"/>
          <w:szCs w:val="26"/>
          <w:lang w:val="uk-UA"/>
        </w:rPr>
        <w:t xml:space="preserve">Розрахунок ставки дисконту для проекту здійснено кумулятивним методом, в якому основними складовими ставки дисконту є: норма прибутковості інвестора, інфляція та </w:t>
      </w:r>
      <w:proofErr w:type="spellStart"/>
      <w:r w:rsidRPr="00350323">
        <w:rPr>
          <w:rFonts w:ascii="Times New Roman" w:hAnsi="Times New Roman"/>
          <w:sz w:val="26"/>
          <w:szCs w:val="26"/>
          <w:lang w:val="uk-UA"/>
        </w:rPr>
        <w:t>ризиковість</w:t>
      </w:r>
      <w:proofErr w:type="spellEnd"/>
      <w:r w:rsidRPr="00350323">
        <w:rPr>
          <w:rFonts w:ascii="Times New Roman" w:hAnsi="Times New Roman"/>
          <w:sz w:val="26"/>
          <w:szCs w:val="26"/>
          <w:lang w:val="uk-UA"/>
        </w:rPr>
        <w:t xml:space="preserve"> проекту.</w:t>
      </w:r>
    </w:p>
    <w:p w:rsidR="003204D0" w:rsidRPr="00350323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z w:val="26"/>
          <w:szCs w:val="26"/>
          <w:lang w:val="uk-UA"/>
        </w:rPr>
        <w:t xml:space="preserve">В таблиці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>.36 представлені ставки дисконту по основним об’єктам інвестування.</w:t>
      </w:r>
    </w:p>
    <w:p w:rsidR="003204D0" w:rsidRPr="00D30A35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04D0" w:rsidRPr="00D30A35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04D0" w:rsidRPr="00D30A35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04D0" w:rsidRPr="00D30A35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04D0" w:rsidRPr="00350323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z w:val="26"/>
          <w:szCs w:val="26"/>
          <w:lang w:val="uk-UA"/>
        </w:rPr>
        <w:lastRenderedPageBreak/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>.36 - Ставки дисконту в проекті</w:t>
      </w:r>
    </w:p>
    <w:tbl>
      <w:tblPr>
        <w:tblW w:w="0" w:type="auto"/>
        <w:tblLook w:val="0000"/>
      </w:tblPr>
      <w:tblGrid>
        <w:gridCol w:w="1378"/>
        <w:gridCol w:w="2314"/>
        <w:gridCol w:w="1827"/>
        <w:gridCol w:w="915"/>
        <w:gridCol w:w="1045"/>
        <w:gridCol w:w="855"/>
        <w:gridCol w:w="1236"/>
      </w:tblGrid>
      <w:tr w:rsidR="003204D0" w:rsidRPr="006F5CBA" w:rsidTr="00865CE5">
        <w:trPr>
          <w:trHeight w:val="25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Об'єкт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Групи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об'єктів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інвестування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Назва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об'єктів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proofErr w:type="gram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групі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Складові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ставки дисконту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Розрахункова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ставка дисконту, %</w:t>
            </w:r>
          </w:p>
        </w:tc>
      </w:tr>
      <w:tr w:rsidR="003204D0" w:rsidRPr="006F5CBA" w:rsidTr="00865CE5">
        <w:trPr>
          <w:trHeight w:val="76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Інфляція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,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Норма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дохідності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,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Ризики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проекту, %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4D0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Клініка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Медичні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заклади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Клініка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17,00</w:t>
            </w:r>
          </w:p>
        </w:tc>
      </w:tr>
      <w:tr w:rsidR="003204D0" w:rsidRPr="006F5CBA" w:rsidTr="00865CE5">
        <w:trPr>
          <w:trHeight w:val="5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Санаторій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для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батьків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з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дітьми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та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дитячі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санаторії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Санаторій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для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батьків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з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дітьми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та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дитячі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санаторії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4D0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Розважальний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центр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Засоби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розміщення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Курортні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готелі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17,00</w:t>
            </w:r>
          </w:p>
        </w:tc>
      </w:tr>
      <w:tr w:rsidR="003204D0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Курортні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готелі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Пансіонати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4D0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Пансіонати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Мін</w:t>
            </w:r>
            <w:proofErr w:type="gram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і-</w:t>
            </w:r>
            <w:proofErr w:type="gram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пансіонати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4D0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Мін</w:t>
            </w:r>
            <w:proofErr w:type="gram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і-</w:t>
            </w:r>
            <w:proofErr w:type="gram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пансіонати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Молодіжний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таб</w:t>
            </w:r>
            <w:proofErr w:type="gram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ір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4D0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Молодіжний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таб</w:t>
            </w:r>
            <w:proofErr w:type="gram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ір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Етнокомплекси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4D0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Етнокомплекси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Заклади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розваг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Розважальні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центри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23,00</w:t>
            </w:r>
          </w:p>
        </w:tc>
      </w:tr>
      <w:tr w:rsidR="003204D0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Басейни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Басейни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4D0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Коледж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Аквапарк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4D0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Аквапарк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Універсальний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розважальний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центр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4D0" w:rsidRPr="006F5CBA" w:rsidTr="00865CE5">
        <w:trPr>
          <w:trHeight w:val="28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Універсальний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розважальний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центр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Спортивний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центр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4D0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Спортивний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центр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Торгово-розважальний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центр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4D0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Торгово-розважальний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центр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Тематичні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парки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3204D0" w:rsidRPr="006F5CBA" w:rsidTr="00865CE5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Тематичні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парки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Навчальні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заклади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Коледж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19,00</w:t>
            </w:r>
          </w:p>
        </w:tc>
      </w:tr>
    </w:tbl>
    <w:p w:rsidR="003204D0" w:rsidRPr="00350323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br w:type="page"/>
      </w:r>
      <w:r w:rsidRPr="00350323">
        <w:rPr>
          <w:rFonts w:ascii="Times New Roman" w:hAnsi="Times New Roman"/>
          <w:b/>
          <w:sz w:val="26"/>
          <w:szCs w:val="26"/>
          <w:lang w:val="uk-UA"/>
        </w:rPr>
        <w:lastRenderedPageBreak/>
        <w:t>5.2.4. Показники обслуговування кредитів</w:t>
      </w:r>
    </w:p>
    <w:p w:rsidR="003204D0" w:rsidRPr="00350323" w:rsidRDefault="003204D0" w:rsidP="003204D0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z w:val="26"/>
          <w:szCs w:val="26"/>
          <w:lang w:val="uk-UA"/>
        </w:rPr>
        <w:t xml:space="preserve">Одним із варіантів будівництва І черги Міжнародної реабілітаційної клініки є бюджетні інвестиції (34,6%) та залучені кошти під державні гарантії (65,4%) (таблиця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>.36).</w:t>
      </w:r>
    </w:p>
    <w:p w:rsidR="003204D0" w:rsidRPr="00350323" w:rsidRDefault="003204D0" w:rsidP="003204D0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>.36 – Розподіл інвестиційних ресурсів за джерелом надходження</w:t>
      </w:r>
    </w:p>
    <w:tbl>
      <w:tblPr>
        <w:tblW w:w="5000" w:type="pct"/>
        <w:tblLook w:val="0000"/>
      </w:tblPr>
      <w:tblGrid>
        <w:gridCol w:w="4364"/>
        <w:gridCol w:w="2674"/>
        <w:gridCol w:w="2532"/>
      </w:tblGrid>
      <w:tr w:rsidR="003204D0" w:rsidRPr="006F5CBA" w:rsidTr="00865CE5">
        <w:trPr>
          <w:trHeight w:val="795"/>
        </w:trPr>
        <w:tc>
          <w:tcPr>
            <w:tcW w:w="19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Джерело інвестицій</w:t>
            </w:r>
          </w:p>
        </w:tc>
        <w:tc>
          <w:tcPr>
            <w:tcW w:w="15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6F5CB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Доля</w:t>
            </w:r>
            <w:r w:rsidRPr="006F5CBA">
              <w:rPr>
                <w:rFonts w:ascii="Times New Roman" w:eastAsia="Times New Roman" w:hAnsi="Times New Roman"/>
                <w:color w:val="000000"/>
                <w:sz w:val="26"/>
                <w:szCs w:val="26"/>
                <w:lang w:val="uk-UA"/>
              </w:rPr>
              <w:t xml:space="preserve">, </w:t>
            </w:r>
            <w:r w:rsidRPr="006F5CB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%</w:t>
            </w:r>
          </w:p>
        </w:tc>
        <w:tc>
          <w:tcPr>
            <w:tcW w:w="14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Загальна</w:t>
            </w:r>
            <w:proofErr w:type="spellEnd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 xml:space="preserve"> сума </w:t>
            </w:r>
            <w:proofErr w:type="spellStart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інвестицій</w:t>
            </w:r>
            <w:proofErr w:type="spellEnd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тис</w:t>
            </w:r>
            <w:proofErr w:type="gramStart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.г</w:t>
            </w:r>
            <w:proofErr w:type="gramEnd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рн</w:t>
            </w:r>
            <w:proofErr w:type="spellEnd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</w:p>
        </w:tc>
      </w:tr>
      <w:tr w:rsidR="003204D0" w:rsidRPr="006F5CBA" w:rsidTr="00865CE5">
        <w:trPr>
          <w:trHeight w:val="330"/>
        </w:trPr>
        <w:tc>
          <w:tcPr>
            <w:tcW w:w="1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Всього</w:t>
            </w:r>
            <w:proofErr w:type="spellEnd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інвестицій</w:t>
            </w:r>
            <w:proofErr w:type="spellEnd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: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6F5CB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100%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6F5CB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395120,914</w:t>
            </w:r>
          </w:p>
        </w:tc>
      </w:tr>
      <w:tr w:rsidR="003204D0" w:rsidRPr="006F5CBA" w:rsidTr="00865CE5">
        <w:trPr>
          <w:trHeight w:val="330"/>
        </w:trPr>
        <w:tc>
          <w:tcPr>
            <w:tcW w:w="1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Кошти з д</w:t>
            </w:r>
            <w:proofErr w:type="spellStart"/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ержав</w:t>
            </w:r>
            <w:r w:rsidRPr="006F5CBA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ного</w:t>
            </w:r>
            <w:proofErr w:type="spellEnd"/>
            <w:r w:rsidRPr="006F5CBA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 xml:space="preserve"> бюджету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6F5CB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35%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138292,3199</w:t>
            </w:r>
          </w:p>
        </w:tc>
      </w:tr>
      <w:tr w:rsidR="003204D0" w:rsidRPr="006F5CBA" w:rsidTr="00865CE5">
        <w:trPr>
          <w:trHeight w:val="363"/>
        </w:trPr>
        <w:tc>
          <w:tcPr>
            <w:tcW w:w="1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Залучені кошти під державні гарантії</w:t>
            </w:r>
          </w:p>
        </w:tc>
        <w:tc>
          <w:tcPr>
            <w:tcW w:w="1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65%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5CBA">
              <w:rPr>
                <w:rFonts w:ascii="Times New Roman" w:eastAsia="Times New Roman" w:hAnsi="Times New Roman"/>
                <w:sz w:val="26"/>
                <w:szCs w:val="26"/>
              </w:rPr>
              <w:t>256828,5941</w:t>
            </w:r>
          </w:p>
        </w:tc>
      </w:tr>
    </w:tbl>
    <w:p w:rsidR="003204D0" w:rsidRPr="00350323" w:rsidRDefault="003204D0" w:rsidP="003204D0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z w:val="26"/>
          <w:szCs w:val="26"/>
          <w:lang w:val="uk-UA"/>
        </w:rPr>
        <w:t xml:space="preserve">Сума залучених коштів складає 256,829 млн. грн. Умови залучення коштів під державні гарантії – виплата 2% річних. Оплата відсотків здійснюється 1 раз на півроку. В таблиці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>.37 відображено рух грошових коштів по обслуговуванню залучених коштів під державні гарантії.</w:t>
      </w:r>
    </w:p>
    <w:p w:rsidR="003204D0" w:rsidRDefault="003204D0" w:rsidP="003204D0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3204D0" w:rsidRPr="00350323" w:rsidRDefault="003204D0" w:rsidP="003204D0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350323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350323">
        <w:rPr>
          <w:rFonts w:ascii="Times New Roman" w:hAnsi="Times New Roman"/>
          <w:sz w:val="26"/>
          <w:szCs w:val="26"/>
          <w:lang w:val="uk-UA"/>
        </w:rPr>
        <w:t>.37 – Рух грошових коштів по обслуговуванню залучених коштів під державні гарантії</w:t>
      </w:r>
    </w:p>
    <w:tbl>
      <w:tblPr>
        <w:tblW w:w="5000" w:type="pct"/>
        <w:tblLook w:val="0000"/>
      </w:tblPr>
      <w:tblGrid>
        <w:gridCol w:w="1823"/>
        <w:gridCol w:w="1628"/>
        <w:gridCol w:w="2292"/>
        <w:gridCol w:w="1947"/>
        <w:gridCol w:w="1880"/>
      </w:tblGrid>
      <w:tr w:rsidR="003204D0" w:rsidRPr="006F5CBA" w:rsidTr="00865CE5">
        <w:trPr>
          <w:trHeight w:val="255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Період</w:t>
            </w:r>
          </w:p>
        </w:tc>
        <w:tc>
          <w:tcPr>
            <w:tcW w:w="8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Тіло кредиту</w:t>
            </w:r>
          </w:p>
        </w:tc>
        <w:tc>
          <w:tcPr>
            <w:tcW w:w="1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Оплата тіла кредиту</w:t>
            </w:r>
          </w:p>
        </w:tc>
        <w:tc>
          <w:tcPr>
            <w:tcW w:w="10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Оплата відсотків</w:t>
            </w: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Разом до с</w:t>
            </w: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плати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2016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256,8285941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5,136571882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12,2706995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2016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249,6944665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4,99388933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12,12801694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2017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242,5603389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4,851206777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11,98533439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2017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235,4262113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4,708524225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11,84265184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2018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228,2920836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4,565841673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11,69996929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2018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221,157956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4,423159121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11,55728673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2019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214,0238284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4,280476568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11,41460418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2019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206,8897008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4,137794016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11,27192163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2020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199,7555732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3,995111464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11,12923908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2020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192,6214456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3,852428912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10,98655653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2021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185,487318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3,709746359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10,84387397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2021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178,3531903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3,567063807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10,70119142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2022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171,2190627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3,424381255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10,55850887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2022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164,0849351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3,281698702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10,41582632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2023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156,9508075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3,13901615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10,27314376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2023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149,8166799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2,996333598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10,13046121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2024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142,6825523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2,853651046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9,987778659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2024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135,5484247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2,710968493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9,845096107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2025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128,4142971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2,568285941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9,702413555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2025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121,2801694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2,425603389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9,559731003</w:t>
            </w:r>
          </w:p>
        </w:tc>
      </w:tr>
    </w:tbl>
    <w:p w:rsidR="003204D0" w:rsidRDefault="003204D0" w:rsidP="003204D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204D0" w:rsidRPr="0073488E" w:rsidRDefault="003204D0" w:rsidP="003204D0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73488E">
        <w:rPr>
          <w:rFonts w:ascii="Times New Roman" w:hAnsi="Times New Roman"/>
          <w:sz w:val="26"/>
          <w:szCs w:val="26"/>
          <w:lang w:val="uk-UA"/>
        </w:rPr>
        <w:t>Продовження таблиці 5.37</w:t>
      </w:r>
    </w:p>
    <w:tbl>
      <w:tblPr>
        <w:tblW w:w="5000" w:type="pct"/>
        <w:tblLook w:val="0000"/>
      </w:tblPr>
      <w:tblGrid>
        <w:gridCol w:w="1823"/>
        <w:gridCol w:w="1628"/>
        <w:gridCol w:w="177"/>
        <w:gridCol w:w="2115"/>
        <w:gridCol w:w="108"/>
        <w:gridCol w:w="1838"/>
        <w:gridCol w:w="10"/>
        <w:gridCol w:w="1871"/>
      </w:tblGrid>
      <w:tr w:rsidR="003204D0" w:rsidRPr="006F5CBA" w:rsidTr="00865CE5">
        <w:trPr>
          <w:trHeight w:val="255"/>
        </w:trPr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Період</w:t>
            </w:r>
          </w:p>
        </w:tc>
        <w:tc>
          <w:tcPr>
            <w:tcW w:w="8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Тіло кредиту</w:t>
            </w:r>
          </w:p>
        </w:tc>
        <w:tc>
          <w:tcPr>
            <w:tcW w:w="1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Оплата тіла кредиту</w:t>
            </w:r>
          </w:p>
        </w:tc>
        <w:tc>
          <w:tcPr>
            <w:tcW w:w="10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Оплата відсотків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Разом до с</w:t>
            </w: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плати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2026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114,1460418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2,282920836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9,41704845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2026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107,0119142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2,140238284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9,274365898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2027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99,87778659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1,997555732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9,131683346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2027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92,74365898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1,85487318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8,989000794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2028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85,60953137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1,712190627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8,846318241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2028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78,47540375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1,569508075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8,703635689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2029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71,34127614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1,426825523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8,560953137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2029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64,20714853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1,284142971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8,418270584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2030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57,07302091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1,141460418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8,275588032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2030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49,9388933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0,998777866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8,13290548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2031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42,80476568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0,856095314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7,990222928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2031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35,67063807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0,713412761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7,847540375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2032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28,53651046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0,570730209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7,704857823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2032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21,40238284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0,428047657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7,562175271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2033 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14,26825523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0,285365105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7,419492718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2033 ІІ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івріччя</w:t>
            </w:r>
            <w:proofErr w:type="spellEnd"/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7,134127614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0,142682552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7,276810166</w:t>
            </w:r>
          </w:p>
        </w:tc>
      </w:tr>
      <w:tr w:rsidR="003204D0" w:rsidRPr="006F5CBA" w:rsidTr="00865CE5">
        <w:trPr>
          <w:trHeight w:val="255"/>
        </w:trPr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Разом</w:t>
            </w:r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4751,328991</w:t>
            </w: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256,8285941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95,02657982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351,8551739</w:t>
            </w:r>
          </w:p>
        </w:tc>
      </w:tr>
    </w:tbl>
    <w:p w:rsidR="003204D0" w:rsidRPr="0073488E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73488E">
        <w:rPr>
          <w:rFonts w:ascii="Times New Roman" w:hAnsi="Times New Roman"/>
          <w:sz w:val="26"/>
          <w:szCs w:val="26"/>
          <w:lang w:val="uk-UA"/>
        </w:rPr>
        <w:t>Загальна сума кредиту – 256,829 млн. грн.; виплата відсотків по кредиту – 95,027 млн. грн.; загальна сума витрат держави на обслуговування кредиту – 351,855 млн. грн. Джерелом повернення кредитних коштів стануть доходи від операційної діяльності Міжнародної реабілітаційної клініки (І черга).</w:t>
      </w:r>
    </w:p>
    <w:p w:rsidR="003204D0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204D0" w:rsidRDefault="003204D0" w:rsidP="003204D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204D0" w:rsidRPr="00D30A35" w:rsidRDefault="003204D0" w:rsidP="00D30A35">
      <w:pPr>
        <w:pStyle w:val="ab"/>
        <w:numPr>
          <w:ilvl w:val="2"/>
          <w:numId w:val="22"/>
        </w:numPr>
        <w:spacing w:after="0" w:line="36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D30A35">
        <w:rPr>
          <w:rFonts w:ascii="Times New Roman" w:hAnsi="Times New Roman"/>
          <w:b/>
          <w:sz w:val="26"/>
          <w:szCs w:val="26"/>
          <w:lang w:val="uk-UA"/>
        </w:rPr>
        <w:t>Розробка графіка інвестиційних (капітальних) витрат</w:t>
      </w:r>
    </w:p>
    <w:p w:rsidR="003204D0" w:rsidRPr="0073488E" w:rsidRDefault="003204D0" w:rsidP="003204D0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73488E">
        <w:rPr>
          <w:rFonts w:ascii="Times New Roman" w:hAnsi="Times New Roman"/>
          <w:sz w:val="26"/>
          <w:szCs w:val="26"/>
          <w:lang w:val="uk-UA"/>
        </w:rPr>
        <w:t xml:space="preserve">Графік інвестиційних витрат держави представлено в таблиці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73488E">
        <w:rPr>
          <w:rFonts w:ascii="Times New Roman" w:hAnsi="Times New Roman"/>
          <w:sz w:val="26"/>
          <w:szCs w:val="26"/>
          <w:lang w:val="uk-UA"/>
        </w:rPr>
        <w:t>.38.</w:t>
      </w:r>
    </w:p>
    <w:p w:rsidR="003204D0" w:rsidRDefault="003204D0" w:rsidP="003204D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  <w:sectPr w:rsidR="003204D0" w:rsidSect="00A759D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204D0" w:rsidRPr="0073488E" w:rsidRDefault="003204D0" w:rsidP="003204D0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73488E">
        <w:rPr>
          <w:rFonts w:ascii="Times New Roman" w:hAnsi="Times New Roman"/>
          <w:sz w:val="26"/>
          <w:szCs w:val="26"/>
          <w:lang w:val="uk-UA"/>
        </w:rPr>
        <w:lastRenderedPageBreak/>
        <w:t>Таблиця 5.38 – Прогнозні показники руху бюджетних коштів в розвиток Міжнародного реабілітаційного містечка «</w:t>
      </w:r>
      <w:proofErr w:type="spellStart"/>
      <w:r w:rsidRPr="0073488E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73488E">
        <w:rPr>
          <w:rFonts w:ascii="Times New Roman" w:hAnsi="Times New Roman"/>
          <w:sz w:val="26"/>
          <w:szCs w:val="26"/>
          <w:lang w:val="uk-UA"/>
        </w:rPr>
        <w:t>» за роками</w:t>
      </w:r>
    </w:p>
    <w:tbl>
      <w:tblPr>
        <w:tblW w:w="5000" w:type="pct"/>
        <w:tblLook w:val="0000"/>
      </w:tblPr>
      <w:tblGrid>
        <w:gridCol w:w="2073"/>
        <w:gridCol w:w="1239"/>
        <w:gridCol w:w="656"/>
        <w:gridCol w:w="966"/>
        <w:gridCol w:w="966"/>
        <w:gridCol w:w="866"/>
        <w:gridCol w:w="766"/>
        <w:gridCol w:w="866"/>
        <w:gridCol w:w="866"/>
        <w:gridCol w:w="966"/>
        <w:gridCol w:w="966"/>
        <w:gridCol w:w="966"/>
        <w:gridCol w:w="656"/>
        <w:gridCol w:w="656"/>
        <w:gridCol w:w="656"/>
        <w:gridCol w:w="656"/>
      </w:tblGrid>
      <w:tr w:rsidR="003204D0" w:rsidRPr="0094620F" w:rsidTr="00865CE5">
        <w:trPr>
          <w:trHeight w:val="255"/>
        </w:trPr>
        <w:tc>
          <w:tcPr>
            <w:tcW w:w="107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94620F">
              <w:rPr>
                <w:rFonts w:ascii="Times New Roman" w:eastAsia="Times New Roman" w:hAnsi="Times New Roman"/>
              </w:rPr>
              <w:t>Показник</w:t>
            </w:r>
            <w:proofErr w:type="spellEnd"/>
          </w:p>
        </w:tc>
        <w:tc>
          <w:tcPr>
            <w:tcW w:w="31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Од</w:t>
            </w:r>
            <w:proofErr w:type="gramStart"/>
            <w:r w:rsidRPr="0094620F">
              <w:rPr>
                <w:rFonts w:ascii="Times New Roman" w:eastAsia="Times New Roman" w:hAnsi="Times New Roman"/>
              </w:rPr>
              <w:t>.</w:t>
            </w:r>
            <w:proofErr w:type="gramEnd"/>
            <w:r w:rsidRPr="0094620F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proofErr w:type="gramStart"/>
            <w:r w:rsidRPr="0094620F">
              <w:rPr>
                <w:rFonts w:ascii="Times New Roman" w:eastAsia="Times New Roman" w:hAnsi="Times New Roman"/>
              </w:rPr>
              <w:t>в</w:t>
            </w:r>
            <w:proofErr w:type="gramEnd"/>
            <w:r w:rsidRPr="0094620F">
              <w:rPr>
                <w:rFonts w:ascii="Times New Roman" w:eastAsia="Times New Roman" w:hAnsi="Times New Roman"/>
              </w:rPr>
              <w:t>иміру</w:t>
            </w:r>
            <w:proofErr w:type="spellEnd"/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2013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2014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2015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2016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2017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2018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2019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2020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2021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2022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2023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2024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2025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2026</w:t>
            </w:r>
          </w:p>
        </w:tc>
      </w:tr>
      <w:tr w:rsidR="003204D0" w:rsidRPr="0094620F" w:rsidTr="00865CE5">
        <w:trPr>
          <w:trHeight w:val="255"/>
        </w:trPr>
        <w:tc>
          <w:tcPr>
            <w:tcW w:w="107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4D0" w:rsidRPr="0094620F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1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4D0" w:rsidRPr="0094620F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94620F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94620F">
              <w:rPr>
                <w:rFonts w:ascii="Times New Roman" w:eastAsia="Times New Roman" w:hAnsi="Times New Roman"/>
              </w:rPr>
              <w:t>13</w:t>
            </w:r>
          </w:p>
        </w:tc>
      </w:tr>
      <w:tr w:rsidR="003204D0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  <w:t>Бюджетні інвестиції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69,64616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117,8587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48,2125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93,064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750,248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340,012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1022,183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196,7707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189,1707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59,2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7,05</w:t>
            </w:r>
          </w:p>
        </w:tc>
      </w:tr>
      <w:tr w:rsidR="003204D0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</w:t>
            </w:r>
            <w:proofErr w:type="gram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ідготовчого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етапу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3204D0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розробки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до</w:t>
            </w:r>
            <w:proofErr w:type="gram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запуску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3204D0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на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будівництво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F5CB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міжнародної реабілітаційної</w:t>
            </w: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клініки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(І черга)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69,14616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69,14616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3204D0" w:rsidRPr="006F5CBA" w:rsidTr="00865CE5">
        <w:trPr>
          <w:trHeight w:val="510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на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створення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базової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інфраструктури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, в т</w:t>
            </w:r>
            <w:proofErr w:type="gram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.ч</w:t>
            </w:r>
            <w:proofErr w:type="gram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3204D0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г</w:t>
            </w:r>
            <w:proofErr w:type="gramEnd"/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ідротехнічні</w:t>
            </w:r>
            <w:proofErr w:type="spellEnd"/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 xml:space="preserve"> заходи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45,2625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45,2625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3204D0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вода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16,874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9,086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3204D0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канализация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73,24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3204D0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електропостачання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161,8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689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49,2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3204D0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санітарне</w:t>
            </w:r>
            <w:proofErr w:type="spellEnd"/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очищення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</w:t>
            </w:r>
          </w:p>
        </w:tc>
      </w:tr>
      <w:tr w:rsidR="003204D0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благоустрій</w:t>
            </w:r>
            <w:proofErr w:type="spellEnd"/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територій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</w:t>
            </w:r>
          </w:p>
        </w:tc>
      </w:tr>
      <w:tr w:rsidR="003204D0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транспорт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3204D0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в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житловий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фонд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126,412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126,412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249,5827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123,1707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123,1707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3204D0" w:rsidRPr="006F5CBA" w:rsidTr="00865CE5">
        <w:trPr>
          <w:trHeight w:val="255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  <w:proofErr w:type="spellEnd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 на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просування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млн. </w:t>
            </w:r>
            <w:proofErr w:type="spellStart"/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грн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2,95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D0" w:rsidRPr="006F5CBA" w:rsidRDefault="003204D0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3204D0" w:rsidRDefault="003204D0" w:rsidP="003204D0">
      <w:pPr>
        <w:spacing w:after="0" w:line="360" w:lineRule="auto"/>
        <w:ind w:left="708"/>
        <w:jc w:val="both"/>
        <w:rPr>
          <w:rFonts w:ascii="Times New Roman" w:hAnsi="Times New Roman"/>
          <w:b/>
          <w:sz w:val="28"/>
          <w:szCs w:val="28"/>
          <w:lang w:val="uk-UA"/>
        </w:rPr>
        <w:sectPr w:rsidR="003204D0" w:rsidSect="0094620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204D0" w:rsidRPr="006F5CBA" w:rsidRDefault="003204D0" w:rsidP="003204D0">
      <w:pPr>
        <w:spacing w:after="0" w:line="360" w:lineRule="auto"/>
        <w:ind w:left="708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CF0B86" w:rsidRDefault="00CF0B86"/>
    <w:sectPr w:rsidR="00CF0B86" w:rsidSect="00A759D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CC3"/>
    <w:multiLevelType w:val="multilevel"/>
    <w:tmpl w:val="1A885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136D8A"/>
    <w:multiLevelType w:val="multilevel"/>
    <w:tmpl w:val="75269F9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000000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7E72657"/>
    <w:multiLevelType w:val="multilevel"/>
    <w:tmpl w:val="1B8C2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2B172A"/>
    <w:multiLevelType w:val="multilevel"/>
    <w:tmpl w:val="A8D6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F0D62"/>
    <w:multiLevelType w:val="hybridMultilevel"/>
    <w:tmpl w:val="F434085C"/>
    <w:lvl w:ilvl="0" w:tplc="8454FEA6">
      <w:start w:val="6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11268E5"/>
    <w:multiLevelType w:val="hybridMultilevel"/>
    <w:tmpl w:val="EBC0A2E6"/>
    <w:lvl w:ilvl="0" w:tplc="495A8C04">
      <w:start w:val="6"/>
      <w:numFmt w:val="bullet"/>
      <w:lvlText w:val="-"/>
      <w:lvlJc w:val="left"/>
      <w:pPr>
        <w:tabs>
          <w:tab w:val="num" w:pos="1729"/>
        </w:tabs>
        <w:ind w:left="1729" w:hanging="102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8B31713"/>
    <w:multiLevelType w:val="multilevel"/>
    <w:tmpl w:val="F0488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BA0F11"/>
    <w:multiLevelType w:val="multilevel"/>
    <w:tmpl w:val="5AF0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1E5EF3"/>
    <w:multiLevelType w:val="hybridMultilevel"/>
    <w:tmpl w:val="0B1EE7B0"/>
    <w:lvl w:ilvl="0" w:tplc="93C67CD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379353B3"/>
    <w:multiLevelType w:val="hybridMultilevel"/>
    <w:tmpl w:val="CADAA7E4"/>
    <w:lvl w:ilvl="0" w:tplc="A728175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4D780A"/>
    <w:multiLevelType w:val="multilevel"/>
    <w:tmpl w:val="F4AAE11A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59"/>
        </w:tabs>
        <w:ind w:left="1059" w:hanging="70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12">
    <w:nsid w:val="3BB72C9C"/>
    <w:multiLevelType w:val="multilevel"/>
    <w:tmpl w:val="3E90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496124"/>
    <w:multiLevelType w:val="multilevel"/>
    <w:tmpl w:val="E1B81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D94CCE"/>
    <w:multiLevelType w:val="hybridMultilevel"/>
    <w:tmpl w:val="C6E00028"/>
    <w:lvl w:ilvl="0" w:tplc="569E67FC">
      <w:start w:val="6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56F40531"/>
    <w:multiLevelType w:val="multilevel"/>
    <w:tmpl w:val="BD981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CC24F17"/>
    <w:multiLevelType w:val="multilevel"/>
    <w:tmpl w:val="EE34F7C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7">
    <w:nsid w:val="649A3C7C"/>
    <w:multiLevelType w:val="multilevel"/>
    <w:tmpl w:val="46B02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58022D3"/>
    <w:multiLevelType w:val="hybridMultilevel"/>
    <w:tmpl w:val="415CF426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6B026952"/>
    <w:multiLevelType w:val="multilevel"/>
    <w:tmpl w:val="5F44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C90C91"/>
    <w:multiLevelType w:val="multilevel"/>
    <w:tmpl w:val="979CDF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2DF32D5"/>
    <w:multiLevelType w:val="multilevel"/>
    <w:tmpl w:val="C7AEE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8"/>
  </w:num>
  <w:num w:numId="3">
    <w:abstractNumId w:val="9"/>
  </w:num>
  <w:num w:numId="4">
    <w:abstractNumId w:val="11"/>
  </w:num>
  <w:num w:numId="5">
    <w:abstractNumId w:val="14"/>
  </w:num>
  <w:num w:numId="6">
    <w:abstractNumId w:val="4"/>
  </w:num>
  <w:num w:numId="7">
    <w:abstractNumId w:val="10"/>
  </w:num>
  <w:num w:numId="8">
    <w:abstractNumId w:val="19"/>
  </w:num>
  <w:num w:numId="9">
    <w:abstractNumId w:val="20"/>
  </w:num>
  <w:num w:numId="10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3"/>
  </w:num>
  <w:num w:numId="12">
    <w:abstractNumId w:val="15"/>
  </w:num>
  <w:num w:numId="13">
    <w:abstractNumId w:val="21"/>
  </w:num>
  <w:num w:numId="14">
    <w:abstractNumId w:val="7"/>
  </w:num>
  <w:num w:numId="15">
    <w:abstractNumId w:val="2"/>
  </w:num>
  <w:num w:numId="16">
    <w:abstractNumId w:val="17"/>
  </w:num>
  <w:num w:numId="17">
    <w:abstractNumId w:val="6"/>
  </w:num>
  <w:num w:numId="18">
    <w:abstractNumId w:val="0"/>
  </w:num>
  <w:num w:numId="19">
    <w:abstractNumId w:val="8"/>
  </w:num>
  <w:num w:numId="20">
    <w:abstractNumId w:val="1"/>
  </w:num>
  <w:num w:numId="21">
    <w:abstractNumId w:val="13"/>
  </w:num>
  <w:num w:numId="2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204D0"/>
    <w:rsid w:val="003204D0"/>
    <w:rsid w:val="00CF0B86"/>
    <w:rsid w:val="00D30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B86"/>
  </w:style>
  <w:style w:type="paragraph" w:styleId="3">
    <w:name w:val="heading 3"/>
    <w:basedOn w:val="a"/>
    <w:link w:val="30"/>
    <w:uiPriority w:val="9"/>
    <w:qFormat/>
    <w:rsid w:val="003204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6">
    <w:name w:val="heading 6"/>
    <w:basedOn w:val="a"/>
    <w:next w:val="a"/>
    <w:link w:val="60"/>
    <w:semiHidden/>
    <w:unhideWhenUsed/>
    <w:qFormat/>
    <w:rsid w:val="003204D0"/>
    <w:pPr>
      <w:spacing w:before="240" w:after="60"/>
      <w:outlineLvl w:val="5"/>
    </w:pPr>
    <w:rPr>
      <w:rFonts w:ascii="Calibri" w:eastAsia="Times New Roman" w:hAnsi="Calibri" w:cs="Times New Roman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204D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60">
    <w:name w:val="Заголовок 6 Знак"/>
    <w:basedOn w:val="a0"/>
    <w:link w:val="6"/>
    <w:semiHidden/>
    <w:rsid w:val="003204D0"/>
    <w:rPr>
      <w:rFonts w:ascii="Calibri" w:eastAsia="Times New Roman" w:hAnsi="Calibri" w:cs="Times New Roman"/>
      <w:b/>
      <w:bCs/>
      <w:lang w:eastAsia="en-US"/>
    </w:rPr>
  </w:style>
  <w:style w:type="character" w:styleId="a3">
    <w:name w:val="Strong"/>
    <w:uiPriority w:val="22"/>
    <w:qFormat/>
    <w:rsid w:val="003204D0"/>
    <w:rPr>
      <w:b/>
      <w:bCs/>
    </w:rPr>
  </w:style>
  <w:style w:type="paragraph" w:styleId="a4">
    <w:name w:val="Normal (Web)"/>
    <w:basedOn w:val="a"/>
    <w:uiPriority w:val="99"/>
    <w:rsid w:val="00320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">
    <w:name w:val="xl29"/>
    <w:basedOn w:val="a"/>
    <w:rsid w:val="003204D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3204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a"/>
    <w:uiPriority w:val="99"/>
    <w:rsid w:val="003204D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rvts0">
    <w:name w:val="rvts0"/>
    <w:rsid w:val="003204D0"/>
    <w:rPr>
      <w:rFonts w:cs="Times New Roman"/>
    </w:rPr>
  </w:style>
  <w:style w:type="character" w:customStyle="1" w:styleId="rvts23">
    <w:name w:val="rvts23"/>
    <w:basedOn w:val="a0"/>
    <w:rsid w:val="003204D0"/>
  </w:style>
  <w:style w:type="character" w:styleId="a6">
    <w:name w:val="Hyperlink"/>
    <w:uiPriority w:val="99"/>
    <w:rsid w:val="003204D0"/>
    <w:rPr>
      <w:color w:val="0000FF"/>
      <w:u w:val="single"/>
    </w:rPr>
  </w:style>
  <w:style w:type="character" w:customStyle="1" w:styleId="spelle">
    <w:name w:val="spelle"/>
    <w:basedOn w:val="a0"/>
    <w:rsid w:val="003204D0"/>
  </w:style>
  <w:style w:type="character" w:customStyle="1" w:styleId="hps">
    <w:name w:val="hps"/>
    <w:basedOn w:val="a0"/>
    <w:rsid w:val="003204D0"/>
  </w:style>
  <w:style w:type="paragraph" w:styleId="a7">
    <w:name w:val="header"/>
    <w:basedOn w:val="a"/>
    <w:link w:val="a8"/>
    <w:uiPriority w:val="99"/>
    <w:rsid w:val="003204D0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3204D0"/>
    <w:rPr>
      <w:rFonts w:ascii="Calibri" w:eastAsia="Calibri" w:hAnsi="Calibri" w:cs="Times New Roman"/>
      <w:lang w:eastAsia="en-US"/>
    </w:rPr>
  </w:style>
  <w:style w:type="paragraph" w:styleId="a9">
    <w:name w:val="footer"/>
    <w:basedOn w:val="a"/>
    <w:link w:val="aa"/>
    <w:rsid w:val="003204D0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a">
    <w:name w:val="Нижний колонтитул Знак"/>
    <w:basedOn w:val="a0"/>
    <w:link w:val="a9"/>
    <w:rsid w:val="003204D0"/>
    <w:rPr>
      <w:rFonts w:ascii="Calibri" w:eastAsia="Calibri" w:hAnsi="Calibri" w:cs="Times New Roman"/>
      <w:lang w:eastAsia="en-US"/>
    </w:rPr>
  </w:style>
  <w:style w:type="paragraph" w:styleId="ab">
    <w:name w:val="List Paragraph"/>
    <w:basedOn w:val="a"/>
    <w:uiPriority w:val="99"/>
    <w:qFormat/>
    <w:rsid w:val="003204D0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rvts9">
    <w:name w:val="rvts9"/>
    <w:basedOn w:val="a0"/>
    <w:rsid w:val="003204D0"/>
  </w:style>
  <w:style w:type="character" w:customStyle="1" w:styleId="apple-converted-space">
    <w:name w:val="apple-converted-space"/>
    <w:basedOn w:val="a0"/>
    <w:rsid w:val="003204D0"/>
  </w:style>
  <w:style w:type="paragraph" w:customStyle="1" w:styleId="rvps14">
    <w:name w:val="rvps14"/>
    <w:basedOn w:val="a"/>
    <w:rsid w:val="00320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2">
    <w:name w:val="rvps12"/>
    <w:basedOn w:val="a"/>
    <w:rsid w:val="00320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1">
    <w:name w:val="rvts11"/>
    <w:basedOn w:val="a0"/>
    <w:rsid w:val="003204D0"/>
  </w:style>
  <w:style w:type="character" w:customStyle="1" w:styleId="rvts96">
    <w:name w:val="rvts96"/>
    <w:basedOn w:val="a0"/>
    <w:rsid w:val="003204D0"/>
  </w:style>
  <w:style w:type="character" w:styleId="ac">
    <w:name w:val="Emphasis"/>
    <w:uiPriority w:val="20"/>
    <w:qFormat/>
    <w:rsid w:val="003204D0"/>
    <w:rPr>
      <w:i/>
      <w:iCs/>
    </w:rPr>
  </w:style>
  <w:style w:type="character" w:customStyle="1" w:styleId="small">
    <w:name w:val="small"/>
    <w:basedOn w:val="a0"/>
    <w:rsid w:val="003204D0"/>
  </w:style>
  <w:style w:type="character" w:customStyle="1" w:styleId="horizontaldim">
    <w:name w:val="horizontaldim"/>
    <w:basedOn w:val="a0"/>
    <w:rsid w:val="003204D0"/>
  </w:style>
  <w:style w:type="character" w:customStyle="1" w:styleId="verticaldim">
    <w:name w:val="verticaldim"/>
    <w:basedOn w:val="a0"/>
    <w:rsid w:val="003204D0"/>
  </w:style>
  <w:style w:type="paragraph" w:customStyle="1" w:styleId="sm1black">
    <w:name w:val="sm1black"/>
    <w:basedOn w:val="a"/>
    <w:rsid w:val="00320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m1black1">
    <w:name w:val="sm1black1"/>
    <w:basedOn w:val="a0"/>
    <w:rsid w:val="003204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2521</Words>
  <Characters>14373</Characters>
  <Application>Microsoft Office Word</Application>
  <DocSecurity>0</DocSecurity>
  <Lines>119</Lines>
  <Paragraphs>33</Paragraphs>
  <ScaleCrop>false</ScaleCrop>
  <Company/>
  <LinksUpToDate>false</LinksUpToDate>
  <CharactersWithSpaces>16861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3</cp:revision>
  <dcterms:created xsi:type="dcterms:W3CDTF">2013-08-08T11:10:00Z</dcterms:created>
  <dcterms:modified xsi:type="dcterms:W3CDTF">2013-08-08T11:19:00Z</dcterms:modified>
</cp:coreProperties>
</file>