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53" w:rsidRDefault="00AB0653" w:rsidP="00AB06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4.2.1</w:t>
      </w:r>
      <w:r>
        <w:rPr>
          <w:rFonts w:ascii="Times New Roman" w:hAnsi="Times New Roman"/>
          <w:b/>
          <w:sz w:val="28"/>
          <w:szCs w:val="28"/>
          <w:lang w:val="uk-UA"/>
        </w:rPr>
        <w:tab/>
        <w:t>Календарний графік «час-гроші» (діаграма Ганта)</w:t>
      </w:r>
    </w:p>
    <w:p w:rsidR="00AB0653" w:rsidRDefault="00AB0653" w:rsidP="00AB06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B0653" w:rsidRDefault="00AB0653" w:rsidP="00AB0653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Наявна предметна область проекту та опис виробничого плану робить можливим перехід до наступного етапу – деталізації проектного процесу щодо фаз, етапів, завдань і робіт.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AB0653" w:rsidRDefault="00AB0653" w:rsidP="00AB0653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План керування проектом містить погоджене всіма учасниками документально зафіксоване уявлення про проект. Це основний документ – точка опори для всього наступного розвитку проекту.</w:t>
      </w:r>
    </w:p>
    <w:p w:rsidR="00AB0653" w:rsidRDefault="00AB0653" w:rsidP="00AB0653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Типовими фазами проектного процесу є:</w:t>
      </w:r>
    </w:p>
    <w:p w:rsidR="00AB0653" w:rsidRDefault="00AB0653" w:rsidP="00AB0653">
      <w:pPr>
        <w:widowControl w:val="0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передінвестиційна;</w:t>
      </w:r>
    </w:p>
    <w:p w:rsidR="00AB0653" w:rsidRDefault="00AB0653" w:rsidP="00AB0653">
      <w:pPr>
        <w:widowControl w:val="0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інвестиційна;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експлуатаційна;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заключна.</w:t>
      </w:r>
    </w:p>
    <w:p w:rsidR="00AB0653" w:rsidRDefault="00AB0653" w:rsidP="00AB06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Типовими етапами проекту є: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підготовка проекту;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техніко-економічне обґрунтування (ТЕО) нового операційного процесу, продукту або послуги;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розробка проектного процесу;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розробка організаційної структури для керування проектом;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виконання проекту;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експлуатація;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закриття.</w:t>
      </w:r>
    </w:p>
    <w:p w:rsidR="00AB0653" w:rsidRDefault="00AB0653" w:rsidP="00AB06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Планування проектного процесу передбачає: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розробку WBS проекту;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розробку графіка проекту;</w:t>
      </w:r>
    </w:p>
    <w:p w:rsidR="00AB0653" w:rsidRDefault="00AB0653" w:rsidP="00AB0653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обґрунтування ресурсів для реалізації проекту.</w:t>
      </w:r>
    </w:p>
    <w:p w:rsidR="00AB0653" w:rsidRDefault="00AB0653" w:rsidP="00AB06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Сукупність типових етапів і завдань представляє основу для розробки проектного процесу.</w:t>
      </w:r>
    </w:p>
    <w:p w:rsidR="00AB0653" w:rsidRDefault="00AB0653" w:rsidP="00AB06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 xml:space="preserve">Виконана декомпозиція проектного процесу дає уявлення про роботи, які необхідно виконати для реалізації проекту. Наступним етапом є визначення тривалості кожної роботи. При проектуванні рекреаційно-оздоровчої зони формування структури робіт і нормування виконувалися методом експертних оцінок (експертами виступали проектувальники гоночних трас і представники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будівельних компаній), враховувалися будівельні й технологічні норми, а також застосовувався метод оцінки за аналогами.</w:t>
      </w:r>
    </w:p>
    <w:p w:rsidR="00AB0653" w:rsidRDefault="00AB0653" w:rsidP="00AB065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При складанні плану проекту також враховуються наявні в розпорядженні ресурси (трудові, матеріальні, фінансові).</w:t>
      </w:r>
    </w:p>
    <w:p w:rsidR="00AB0653" w:rsidRDefault="00AB0653" w:rsidP="00AB0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Графік проектного процесу відображає сукупність логічно відособлених робіт плану реалізації проекту, які виконуються послідовно або паралельно з метою перетворення наявних трудових і матеріальних ресурсів у заплановані результати.</w:t>
      </w:r>
    </w:p>
    <w:p w:rsidR="00AB0653" w:rsidRDefault="00AB0653" w:rsidP="00AB0653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Графік проектного процесу розроблявся за допомогою програмного продукту Microsoft Project 2010 Professional. Для того, що б перетворити наявну декомпозицію проектного рішення у графік проектного процесу було введено: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загальні характеристики проекту;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дату початку проекту;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наявні в розпорядженні ресурси;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календарі для окремих трудових ресурсів, час роботи яких відрізняється від стандартного;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найменування робіт;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зв'язки між роботами;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тривалість робіт;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наявні обмеження доступності ресурсів і строків виконання робіт;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визначити повторювані завдання;</w:t>
      </w:r>
    </w:p>
    <w:p w:rsidR="00AB0653" w:rsidRDefault="00AB0653" w:rsidP="00AB0653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визначити віхи в проекті.</w:t>
      </w:r>
    </w:p>
    <w:p w:rsidR="00AB0653" w:rsidRDefault="00AB0653" w:rsidP="00AB06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Після введення даних розраховано перший варіант графіка. За допомогою вбудованих інструментів MS Project визначено ресурси, завантаження яких необхідно вирівнювати. Дана ситуація відбувається через залучення одного й того ж ресурсу в паралельних роботах або перевищення припустимих норм. Після внесення змін графік був перерахований. Кількість ітерацій зміни графіка виконання проекту є залежним від масштабу проекту й професійних здібностей розробників. У ході коректування графіка було досягнуто:</w:t>
      </w:r>
    </w:p>
    <w:p w:rsidR="00AB0653" w:rsidRDefault="00AB0653" w:rsidP="00AB0653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оптимальне завантаження ресурсів;</w:t>
      </w:r>
    </w:p>
    <w:p w:rsidR="00AB0653" w:rsidRDefault="00AB0653" w:rsidP="00AB0653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найкоротший час виконання проекту;</w:t>
      </w:r>
    </w:p>
    <w:p w:rsidR="00AB0653" w:rsidRDefault="00AB0653" w:rsidP="00AB0653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виконання встановлених обмежень.</w:t>
      </w:r>
    </w:p>
    <w:p w:rsidR="00AB0653" w:rsidRDefault="00AB0653" w:rsidP="00AB0653">
      <w:pPr>
        <w:widowControl w:val="0"/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ab/>
        <w:t xml:space="preserve">За графіком виконання робіт проекту визначено загальну тривалість проекту, а також тривалість окремих етапів. Отримана в ході розробки графіка реалізації проекту діаграма Ганта наглядно свідчить про те, що виконання багатьох робіт проекту відбувається паралельно, скорочуючи загальну тривалість усього проекту. </w:t>
      </w:r>
      <w:r>
        <w:rPr>
          <w:rFonts w:ascii="Times New Roman" w:hAnsi="Times New Roman"/>
          <w:i/>
          <w:sz w:val="26"/>
          <w:szCs w:val="26"/>
          <w:lang w:val="uk-UA"/>
        </w:rPr>
        <w:t>Графік реалізації проекту (діаграма Ганта) у форматі MS Project представлений у додатку А.</w:t>
      </w:r>
    </w:p>
    <w:p w:rsidR="00AB0653" w:rsidRDefault="00AB0653" w:rsidP="00AB0653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4.22 - WBS проекту «</w:t>
      </w:r>
      <w:r>
        <w:rPr>
          <w:rFonts w:ascii="Times New Roman" w:hAnsi="Times New Roman"/>
          <w:sz w:val="26"/>
          <w:szCs w:val="26"/>
          <w:lang w:val="en-US"/>
        </w:rPr>
        <w:t>InterMedicalEcoCity</w:t>
      </w:r>
      <w:r>
        <w:rPr>
          <w:rFonts w:ascii="Times New Roman" w:hAnsi="Times New Roman"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119"/>
        <w:gridCol w:w="1559"/>
        <w:gridCol w:w="1702"/>
        <w:gridCol w:w="1796"/>
      </w:tblGrid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Код за СДР**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фаз та етапів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Час виконання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Дата початку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Дата закінчення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 створення «InterМedicalEcoCity»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3752д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ПІДГОТОВЧА ФАЗА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AB0653" w:rsidTr="00AB0653">
        <w:trPr>
          <w:trHeight w:val="38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Передінвестиційні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Дослідження умов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17.05.13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Експертиза представленої проектної пропозиції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16.04.13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Експрес-аналіз соціально-економічних та екологічних умов реалізації проекту та технічних рішень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29.04.13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та аналіз структурно-логічної матриці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30.04.13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Аналіз можливості та доцільності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01.05.13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10.05.13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Прийняття рішення про подальшу роботу за проектом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13.05.13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17.05.13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попереднього техніко-економічного обґрунтування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Галузеве, технологічне та ринкове обґрунтування необхідності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24.05.13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інвестиційних можливостей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22.05.13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маркетингових досліджень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07.06.13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проектно-конструкторських розрахунків, проектно-будівельне планування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14.06.13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наявності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необхідних ресурсів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17.06.13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05.07.13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аналіз проекту, створення альтернативних моделей фінансування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17.06.13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02.07.13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Вибір оптимальної моделі фінансування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форми участі держави та створення моделі надання державної підтримки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08.07.13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організаційно-правової форми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 до отримання дозвільної документації, в тому числі для забезпечення земельними ділянками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18.07.13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31.07.13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плану виробничої діяльності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22.07.13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Прогнозна оцінка ефективності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29.07.13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Попереднє ТЕО створено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техніко-економічного обґрунтування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сценаріїв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08.08.13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Оцінка ризиків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08.08.13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моделі діяльності та складу уповноваженого органу з управління проектом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09.08.13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15.08.13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пакету інвестиційних документів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бізнес-плану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21.08.13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проектно-кошторисної документації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09.08.13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05.09.13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ТЕО розроблено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менеджменту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технології менеджменту з урахуванням очікуваних змін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01.10.13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системи прийняття раціональних управлінських рішень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12.11.13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комунікацій та управління інтеграцією в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змістом в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часом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вартістю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20.09.13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якістю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27.09.13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ресурсами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27.09.13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Аналіз ризиків та розробка системи управління ризиками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17.10.13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11.11.13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закупівлями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23.09.13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10.10.13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Систему менеджменту проекту створено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маркетингу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концепції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17.09.13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та затвердження програми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плану роботи з інвесторами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29.10.13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плану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Систему маркетингу проекту розроблено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Підготовчу фазу завершено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ІНВЕСТИЦІЙНА ФАЗА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05.08.13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Робота щодо забезпечення фінансування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Пошук інвесторів та проведення переговорів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08.04.14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Укладання угод про співпрацю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09.04.14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програми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05.08.13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04.08.14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періодичних маркетингових досліджень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30.01.14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маркетингового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14.01.14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Обробка результатів маркетингового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21.01.14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Коректування плану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28.01.14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1.2.2.1.4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Внесення змін у проектну документацію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30.01.14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Реалізація маркетингових заходів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31.01.14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продуктом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31.01.14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10.02.14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ціною передбачуваних послуг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28.02.14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збутом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цільовою аудиторією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зовнішнім оточенням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 оздоровчої зони (І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21.05.14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21.05.14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01.07.14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02.07.14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12.07.16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13.07.16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04.10.16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05.10.16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15.11.16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Запуск І черги 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єктів оздоровчої зони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 оздоровчої зони (ІІ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18.12.19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14.02.17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15.02.17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30.07.19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31.07.19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16.10.19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17.10.19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11.12.19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Запуск ІІ черги 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єктів оздоровчої зони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12.12.19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18.12.19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Підготовка площадки для реалізації локальних інвестиційних проектів 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Утворення території під капітальну забудову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17.07.18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07.05.19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26.03.19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Підготовка транспортної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1.2.5.5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Санаторії для батьків з дітьми та дитячі санаторії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24.01.23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Розважальний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25.01.23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14.11.23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Курортні готелі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05.04.22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Пансіонати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15.11.22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Міні-пансіонати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Молодіжний табір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12.10.21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Етнокомплекси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25.01.23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25.06.24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Басейни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15.11.23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30.04.24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Житлова забудова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06.04.22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Коледж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06.04.22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26.01.23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єкти туристичної інфраструктури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Підготовка площадки для реалізації локальних інвестиційних проектів (ІV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території, гідротехнічні заходи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07.09.21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16.11.21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17.11.21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14.04.26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20.01.26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15.04.26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27.04.27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Торгово-виставковий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15.04.26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парки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21.01.26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29.09.26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єкти парково-громадської зони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AB0653" w:rsidTr="00AB065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Інвестиційну фазу завершено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53" w:rsidRDefault="00AB06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</w:tbl>
    <w:p w:rsidR="00AB0653" w:rsidRDefault="00AB0653" w:rsidP="00AB0653">
      <w:pPr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AB0653" w:rsidRDefault="00AB0653" w:rsidP="00AB0653">
      <w:p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* в таблиці представлено етапи виконання робіт, оскільки для проектів такого масштабу деталізація алгоритму до рівня робіт не проводиться</w:t>
      </w:r>
    </w:p>
    <w:p w:rsidR="00AB0653" w:rsidRDefault="00AB0653" w:rsidP="00AB0653">
      <w:p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** код за СДР вказує на підпорядкованість етапів робіт і певних фаз проекту</w:t>
      </w:r>
    </w:p>
    <w:p w:rsidR="00000000" w:rsidRDefault="00AB065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ont30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cs="Times New Roman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cs="Times New Roman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AB0653"/>
    <w:rsid w:val="00AB0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1850</Words>
  <Characters>10546</Characters>
  <Application>Microsoft Office Word</Application>
  <DocSecurity>0</DocSecurity>
  <Lines>87</Lines>
  <Paragraphs>24</Paragraphs>
  <ScaleCrop>false</ScaleCrop>
  <Company/>
  <LinksUpToDate>false</LinksUpToDate>
  <CharactersWithSpaces>12372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2013-08-08T11:08:00Z</dcterms:created>
  <dcterms:modified xsi:type="dcterms:W3CDTF">2013-08-08T11:08:00Z</dcterms:modified>
</cp:coreProperties>
</file>