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14" w:rsidRDefault="00551E14" w:rsidP="00551E14">
      <w:pPr>
        <w:spacing w:after="0" w:line="360" w:lineRule="auto"/>
        <w:ind w:firstLine="709"/>
        <w:jc w:val="both"/>
        <w:rPr>
          <w:rFonts w:ascii="Times New Roman" w:hAnsi="Times New Roman"/>
          <w:b/>
          <w:sz w:val="26"/>
          <w:szCs w:val="26"/>
          <w:lang w:val="uk-UA"/>
        </w:rPr>
      </w:pPr>
      <w:r w:rsidRPr="004C6AE9">
        <w:rPr>
          <w:rFonts w:ascii="Times New Roman" w:hAnsi="Times New Roman"/>
          <w:b/>
          <w:sz w:val="26"/>
          <w:szCs w:val="26"/>
          <w:lang w:val="uk-UA"/>
        </w:rPr>
        <w:t>3.3.2</w:t>
      </w:r>
      <w:r>
        <w:rPr>
          <w:rFonts w:ascii="Times New Roman" w:hAnsi="Times New Roman"/>
          <w:b/>
          <w:sz w:val="26"/>
          <w:szCs w:val="26"/>
          <w:lang w:val="uk-UA"/>
        </w:rPr>
        <w:t>.</w:t>
      </w:r>
      <w:r w:rsidRPr="004C6AE9">
        <w:rPr>
          <w:rFonts w:ascii="Times New Roman" w:hAnsi="Times New Roman"/>
          <w:b/>
          <w:sz w:val="26"/>
          <w:szCs w:val="26"/>
          <w:lang w:val="uk-UA"/>
        </w:rPr>
        <w:tab/>
        <w:t>Оцінка виробничого плану та плану продажів</w:t>
      </w:r>
    </w:p>
    <w:p w:rsidR="00551E14" w:rsidRDefault="00551E14" w:rsidP="00551E14">
      <w:pPr>
        <w:spacing w:after="0" w:line="360" w:lineRule="auto"/>
        <w:ind w:firstLine="709"/>
        <w:jc w:val="both"/>
        <w:rPr>
          <w:rFonts w:ascii="Times New Roman" w:hAnsi="Times New Roman" w:cs="Times New Roman"/>
          <w:b/>
          <w:sz w:val="26"/>
          <w:szCs w:val="26"/>
          <w:lang w:val="uk-UA"/>
        </w:rPr>
      </w:pPr>
    </w:p>
    <w:p w:rsidR="00551E14" w:rsidRDefault="00551E14" w:rsidP="00551E14">
      <w:pPr>
        <w:spacing w:after="0" w:line="360" w:lineRule="auto"/>
        <w:ind w:firstLine="709"/>
        <w:jc w:val="both"/>
        <w:rPr>
          <w:rFonts w:ascii="Times New Roman" w:hAnsi="Times New Roman" w:cs="Times New Roman"/>
          <w:b/>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 туристичній галузі прийняті прогнозні розрахунки для, як мінімум, двох видів ринків: потенційного та доступного.</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9E09A3">
        <w:rPr>
          <w:rFonts w:ascii="Times New Roman" w:hAnsi="Times New Roman" w:cs="Times New Roman"/>
          <w:b/>
          <w:i/>
          <w:sz w:val="26"/>
          <w:szCs w:val="26"/>
          <w:lang w:val="uk-UA"/>
        </w:rPr>
        <w:t>потенційним ринком</w:t>
      </w:r>
      <w:r>
        <w:rPr>
          <w:rFonts w:ascii="Times New Roman" w:hAnsi="Times New Roman" w:cs="Times New Roman"/>
          <w:sz w:val="26"/>
          <w:szCs w:val="26"/>
          <w:lang w:val="uk-UA"/>
        </w:rPr>
        <w:t xml:space="preserve"> є ринок туризму України, причому у сегментах зовнішнього та внутрішнього лікувально-оздоровчого і рекреаційно-оздоровчого туризму.</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Обсяги потенційного ринку було розраховано за такими припущеннями:</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лікування становить, у середньому, 20% (за винятком подорожей до Криму);</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оздоровлення та рекреація – пляжний відпочинок – становить, у середньому, 24% (за винятком подорожей до Криму);</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лікування становить, у середньому, 3,2% (за винятком подорожей до Криму);</w:t>
      </w:r>
    </w:p>
    <w:p w:rsidR="00551E14" w:rsidRPr="00974D40"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оздоровлення та рекреація – пляжний відпочинок – становить, у середньому, 37% (за винятком подорожей до Криму).</w:t>
      </w:r>
    </w:p>
    <w:p w:rsidR="00551E14" w:rsidRPr="004C6AE9" w:rsidRDefault="00551E14" w:rsidP="00551E14">
      <w:pPr>
        <w:spacing w:after="0" w:line="360" w:lineRule="auto"/>
        <w:ind w:firstLine="709"/>
        <w:jc w:val="both"/>
        <w:rPr>
          <w:rFonts w:ascii="Times New Roman" w:hAnsi="Times New Roman" w:cs="Times New Roman"/>
          <w:b/>
          <w:sz w:val="26"/>
          <w:szCs w:val="26"/>
          <w:lang w:val="uk-UA"/>
        </w:rPr>
        <w:sectPr w:rsidR="00551E14" w:rsidRPr="004C6AE9" w:rsidSect="00C30F50">
          <w:headerReference w:type="default" r:id="rId6"/>
          <w:pgSz w:w="11906" w:h="16838"/>
          <w:pgMar w:top="1134" w:right="850" w:bottom="1134" w:left="1701" w:header="708" w:footer="708" w:gutter="0"/>
          <w:pgNumType w:start="114"/>
          <w:cols w:space="708"/>
          <w:docGrid w:linePitch="360"/>
        </w:sectPr>
      </w:pPr>
    </w:p>
    <w:p w:rsidR="00551E14" w:rsidRDefault="00551E14" w:rsidP="00551E14">
      <w:pPr>
        <w:spacing w:line="360" w:lineRule="auto"/>
        <w:ind w:firstLine="709"/>
        <w:jc w:val="both"/>
        <w:rPr>
          <w:sz w:val="26"/>
          <w:szCs w:val="26"/>
          <w:lang w:val="uk-UA"/>
        </w:rPr>
      </w:pPr>
      <w:r>
        <w:rPr>
          <w:noProof/>
          <w:sz w:val="26"/>
          <w:szCs w:val="26"/>
        </w:rPr>
        <w:lastRenderedPageBreak/>
        <mc:AlternateContent>
          <mc:Choice Requires="wpc">
            <w:drawing>
              <wp:inline distT="0" distB="0" distL="0" distR="0" wp14:anchorId="76B6B7E3" wp14:editId="5AB974F3">
                <wp:extent cx="8936990" cy="4061460"/>
                <wp:effectExtent l="17780" t="22860" r="0" b="1905"/>
                <wp:docPr id="545" name="Полотно 5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87" name="Rectangle 58"/>
                        <wps:cNvSpPr>
                          <a:spLocks noChangeArrowheads="1"/>
                        </wps:cNvSpPr>
                        <wps:spPr bwMode="auto">
                          <a:xfrm>
                            <a:off x="1304475" y="1640"/>
                            <a:ext cx="1324718" cy="686479"/>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ринку рекреаційного туризму</w:t>
                              </w:r>
                            </w:p>
                          </w:txbxContent>
                        </wps:txbx>
                        <wps:bodyPr rot="0" vert="horz" wrap="square" lIns="91440" tIns="45720" rIns="91440" bIns="45720" anchor="t" anchorCtr="0" upright="1">
                          <a:noAutofit/>
                        </wps:bodyPr>
                      </wps:wsp>
                      <wps:wsp>
                        <wps:cNvPr id="488" name="Rectangle 59"/>
                        <wps:cNvSpPr>
                          <a:spLocks noChangeArrowheads="1"/>
                        </wps:cNvSpPr>
                        <wps:spPr bwMode="auto">
                          <a:xfrm>
                            <a:off x="0" y="0"/>
                            <a:ext cx="1143339" cy="684838"/>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ринку лікувального туризму</w:t>
                              </w:r>
                            </w:p>
                          </w:txbxContent>
                        </wps:txbx>
                        <wps:bodyPr rot="0" vert="horz" wrap="square" lIns="91440" tIns="45720" rIns="91440" bIns="45720" anchor="t" anchorCtr="0" upright="1">
                          <a:noAutofit/>
                        </wps:bodyPr>
                      </wps:wsp>
                      <wps:wsp>
                        <wps:cNvPr id="489" name="Rectangle 60"/>
                        <wps:cNvSpPr>
                          <a:spLocks noChangeArrowheads="1"/>
                        </wps:cNvSpPr>
                        <wps:spPr bwMode="auto">
                          <a:xfrm>
                            <a:off x="1714198" y="1257314"/>
                            <a:ext cx="1372492" cy="342829"/>
                          </a:xfrm>
                          <a:prstGeom prst="rect">
                            <a:avLst/>
                          </a:prstGeom>
                          <a:solidFill>
                            <a:srgbClr val="FFFFFF"/>
                          </a:solidFill>
                          <a:ln w="28575">
                            <a:solidFill>
                              <a:srgbClr val="000000"/>
                            </a:solidFill>
                            <a:miter lim="800000"/>
                            <a:headEnd/>
                            <a:tailEnd/>
                          </a:ln>
                        </wps:spPr>
                        <wps:txbx>
                          <w:txbxContent>
                            <w:p w:rsidR="00551E14" w:rsidRPr="00A65E7F" w:rsidRDefault="00551E14" w:rsidP="00551E14">
                              <w:pPr>
                                <w:jc w:val="center"/>
                                <w:rPr>
                                  <w:sz w:val="24"/>
                                  <w:szCs w:val="24"/>
                                  <w:lang w:val="uk-UA"/>
                                </w:rPr>
                              </w:pPr>
                              <w:r w:rsidRPr="00A65E7F">
                                <w:rPr>
                                  <w:sz w:val="24"/>
                                  <w:szCs w:val="24"/>
                                  <w:lang w:val="uk-UA"/>
                                </w:rPr>
                                <w:t>Зовнішні</w:t>
                              </w:r>
                            </w:p>
                          </w:txbxContent>
                        </wps:txbx>
                        <wps:bodyPr rot="0" vert="horz" wrap="square" lIns="91440" tIns="45720" rIns="91440" bIns="45720" anchor="t" anchorCtr="0" upright="1">
                          <a:noAutofit/>
                        </wps:bodyPr>
                      </wps:wsp>
                      <wps:wsp>
                        <wps:cNvPr id="490" name="Rectangle 61"/>
                        <wps:cNvSpPr>
                          <a:spLocks noChangeArrowheads="1"/>
                        </wps:cNvSpPr>
                        <wps:spPr bwMode="auto">
                          <a:xfrm>
                            <a:off x="5258387" y="1243371"/>
                            <a:ext cx="1373302" cy="342829"/>
                          </a:xfrm>
                          <a:prstGeom prst="rect">
                            <a:avLst/>
                          </a:prstGeom>
                          <a:solidFill>
                            <a:srgbClr val="FFFFFF"/>
                          </a:solidFill>
                          <a:ln w="28575">
                            <a:solidFill>
                              <a:srgbClr val="000000"/>
                            </a:solidFill>
                            <a:miter lim="800000"/>
                            <a:headEnd/>
                            <a:tailEnd/>
                          </a:ln>
                        </wps:spPr>
                        <wps:txbx>
                          <w:txbxContent>
                            <w:p w:rsidR="00551E14" w:rsidRPr="00A65E7F" w:rsidRDefault="00551E14" w:rsidP="00551E14">
                              <w:pPr>
                                <w:jc w:val="center"/>
                                <w:rPr>
                                  <w:sz w:val="24"/>
                                  <w:szCs w:val="24"/>
                                  <w:lang w:val="uk-UA"/>
                                </w:rPr>
                              </w:pPr>
                              <w:r w:rsidRPr="00A65E7F">
                                <w:rPr>
                                  <w:sz w:val="24"/>
                                  <w:szCs w:val="24"/>
                                  <w:lang w:val="uk-UA"/>
                                </w:rPr>
                                <w:t>Внутрішні</w:t>
                              </w:r>
                            </w:p>
                          </w:txbxContent>
                        </wps:txbx>
                        <wps:bodyPr rot="0" vert="horz" wrap="square" lIns="91440" tIns="45720" rIns="91440" bIns="45720" anchor="t" anchorCtr="0" upright="1">
                          <a:noAutofit/>
                        </wps:bodyPr>
                      </wps:wsp>
                      <wps:wsp>
                        <wps:cNvPr id="491" name="Rectangle 62"/>
                        <wps:cNvSpPr>
                          <a:spLocks noChangeArrowheads="1"/>
                        </wps:cNvSpPr>
                        <wps:spPr bwMode="auto">
                          <a:xfrm>
                            <a:off x="1143339" y="3402047"/>
                            <a:ext cx="1027547" cy="457652"/>
                          </a:xfrm>
                          <a:prstGeom prst="rect">
                            <a:avLst/>
                          </a:prstGeom>
                          <a:solidFill>
                            <a:srgbClr val="FFFFFF"/>
                          </a:solidFill>
                          <a:ln w="6350">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Службові поїздки</w:t>
                              </w:r>
                            </w:p>
                          </w:txbxContent>
                        </wps:txbx>
                        <wps:bodyPr rot="0" vert="horz" wrap="square" lIns="91440" tIns="45720" rIns="91440" bIns="45720" anchor="t" anchorCtr="0" upright="1">
                          <a:noAutofit/>
                        </wps:bodyPr>
                      </wps:wsp>
                      <wps:wsp>
                        <wps:cNvPr id="492" name="Rectangle 63"/>
                        <wps:cNvSpPr>
                          <a:spLocks noChangeArrowheads="1"/>
                        </wps:cNvSpPr>
                        <wps:spPr bwMode="auto">
                          <a:xfrm>
                            <a:off x="7619559" y="2054515"/>
                            <a:ext cx="1027547" cy="686479"/>
                          </a:xfrm>
                          <a:prstGeom prst="rect">
                            <a:avLst/>
                          </a:prstGeom>
                          <a:solidFill>
                            <a:srgbClr val="FFFFFF"/>
                          </a:solidFill>
                          <a:ln w="12700" cmpd="dbl">
                            <a:solidFill>
                              <a:srgbClr val="000000"/>
                            </a:solidFill>
                            <a:miter lim="800000"/>
                            <a:headEnd/>
                            <a:tailEnd/>
                          </a:ln>
                        </wps:spPr>
                        <wps:txbx>
                          <w:txbxContent>
                            <w:p w:rsidR="00551E14" w:rsidRPr="00B30D10" w:rsidRDefault="00551E14" w:rsidP="00551E14">
                              <w:pPr>
                                <w:rPr>
                                  <w:sz w:val="20"/>
                                  <w:szCs w:val="20"/>
                                  <w:lang w:val="uk-UA"/>
                                </w:rPr>
                              </w:pPr>
                              <w:r>
                                <w:rPr>
                                  <w:sz w:val="20"/>
                                  <w:szCs w:val="20"/>
                                  <w:lang w:val="uk-UA"/>
                                </w:rPr>
                                <w:t>Туристи пенсійного віку</w:t>
                              </w:r>
                            </w:p>
                          </w:txbxContent>
                        </wps:txbx>
                        <wps:bodyPr rot="0" vert="horz" wrap="square" lIns="91440" tIns="45720" rIns="91440" bIns="45720" anchor="t" anchorCtr="0" upright="1">
                          <a:noAutofit/>
                        </wps:bodyPr>
                      </wps:wsp>
                      <wps:wsp>
                        <wps:cNvPr id="493" name="Rectangle 64"/>
                        <wps:cNvSpPr>
                          <a:spLocks noChangeArrowheads="1"/>
                        </wps:cNvSpPr>
                        <wps:spPr bwMode="auto">
                          <a:xfrm>
                            <a:off x="5563655" y="2058616"/>
                            <a:ext cx="1371683" cy="686479"/>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Економічно активні споживачі 45-60 років  без дітей</w:t>
                              </w:r>
                            </w:p>
                          </w:txbxContent>
                        </wps:txbx>
                        <wps:bodyPr rot="0" vert="horz" wrap="square" lIns="91440" tIns="45720" rIns="91440" bIns="45720" anchor="t" anchorCtr="0" upright="1">
                          <a:noAutofit/>
                        </wps:bodyPr>
                      </wps:wsp>
                      <wps:wsp>
                        <wps:cNvPr id="494" name="Rectangle 65"/>
                        <wps:cNvSpPr>
                          <a:spLocks noChangeArrowheads="1"/>
                        </wps:cNvSpPr>
                        <wps:spPr bwMode="auto">
                          <a:xfrm>
                            <a:off x="3482649" y="2058616"/>
                            <a:ext cx="1276134" cy="686479"/>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Економічно активні споживачі 25-45 років + діти</w:t>
                              </w:r>
                            </w:p>
                          </w:txbxContent>
                        </wps:txbx>
                        <wps:bodyPr rot="0" vert="horz" wrap="square" lIns="91440" tIns="45720" rIns="91440" bIns="45720" anchor="t" anchorCtr="0" upright="1">
                          <a:noAutofit/>
                        </wps:bodyPr>
                      </wps:wsp>
                      <wps:wsp>
                        <wps:cNvPr id="495" name="Rectangle 66"/>
                        <wps:cNvSpPr>
                          <a:spLocks noChangeArrowheads="1"/>
                        </wps:cNvSpPr>
                        <wps:spPr bwMode="auto">
                          <a:xfrm>
                            <a:off x="1714198" y="2058616"/>
                            <a:ext cx="1027547" cy="686479"/>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Молодь 16-25 років</w:t>
                              </w:r>
                            </w:p>
                          </w:txbxContent>
                        </wps:txbx>
                        <wps:bodyPr rot="0" vert="horz" wrap="square" lIns="91440" tIns="45720" rIns="91440" bIns="45720" anchor="t" anchorCtr="0" upright="1">
                          <a:noAutofit/>
                        </wps:bodyPr>
                      </wps:wsp>
                      <wps:wsp>
                        <wps:cNvPr id="496" name="Rectangle 67"/>
                        <wps:cNvSpPr>
                          <a:spLocks noChangeArrowheads="1"/>
                        </wps:cNvSpPr>
                        <wps:spPr bwMode="auto">
                          <a:xfrm>
                            <a:off x="3730426" y="3441415"/>
                            <a:ext cx="1028357" cy="457652"/>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Організований туризм</w:t>
                              </w:r>
                            </w:p>
                          </w:txbxContent>
                        </wps:txbx>
                        <wps:bodyPr rot="0" vert="horz" wrap="square" lIns="91440" tIns="45720" rIns="91440" bIns="45720" anchor="t" anchorCtr="0" upright="1">
                          <a:noAutofit/>
                        </wps:bodyPr>
                      </wps:wsp>
                      <wps:wsp>
                        <wps:cNvPr id="497" name="Rectangle 68"/>
                        <wps:cNvSpPr>
                          <a:spLocks noChangeArrowheads="1"/>
                        </wps:cNvSpPr>
                        <wps:spPr bwMode="auto">
                          <a:xfrm>
                            <a:off x="6304558" y="3402047"/>
                            <a:ext cx="1027547" cy="457652"/>
                          </a:xfrm>
                          <a:prstGeom prst="rect">
                            <a:avLst/>
                          </a:prstGeom>
                          <a:solidFill>
                            <a:srgbClr val="FFFFFF"/>
                          </a:solidFill>
                          <a:ln w="28575">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Приватний туризм</w:t>
                              </w:r>
                            </w:p>
                          </w:txbxContent>
                        </wps:txbx>
                        <wps:bodyPr rot="0" vert="horz" wrap="square" lIns="91440" tIns="45720" rIns="91440" bIns="45720" anchor="t" anchorCtr="0" upright="1">
                          <a:noAutofit/>
                        </wps:bodyPr>
                      </wps:wsp>
                      <wps:wsp>
                        <wps:cNvPr id="498" name="Rectangle 69"/>
                        <wps:cNvSpPr>
                          <a:spLocks noChangeArrowheads="1"/>
                        </wps:cNvSpPr>
                        <wps:spPr bwMode="auto">
                          <a:xfrm>
                            <a:off x="0" y="2057795"/>
                            <a:ext cx="1027547" cy="683198"/>
                          </a:xfrm>
                          <a:prstGeom prst="rect">
                            <a:avLst/>
                          </a:prstGeom>
                          <a:solidFill>
                            <a:srgbClr val="FFFFFF"/>
                          </a:solidFill>
                          <a:ln w="6350">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Діти до 14 років</w:t>
                              </w:r>
                            </w:p>
                          </w:txbxContent>
                        </wps:txbx>
                        <wps:bodyPr rot="0" vert="horz" wrap="square" lIns="91440" tIns="45720" rIns="91440" bIns="45720" anchor="t" anchorCtr="0" upright="1">
                          <a:noAutofit/>
                        </wps:bodyPr>
                      </wps:wsp>
                      <wps:wsp>
                        <wps:cNvPr id="499" name="Rectangle 70"/>
                        <wps:cNvSpPr>
                          <a:spLocks noChangeArrowheads="1"/>
                        </wps:cNvSpPr>
                        <wps:spPr bwMode="auto">
                          <a:xfrm>
                            <a:off x="4440559" y="4101"/>
                            <a:ext cx="1159533" cy="685658"/>
                          </a:xfrm>
                          <a:prstGeom prst="rect">
                            <a:avLst/>
                          </a:prstGeom>
                          <a:solidFill>
                            <a:srgbClr val="FFFFFF"/>
                          </a:solidFill>
                          <a:ln w="12700">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ринку спортивного туризму</w:t>
                              </w:r>
                            </w:p>
                          </w:txbxContent>
                        </wps:txbx>
                        <wps:bodyPr rot="0" vert="horz" wrap="square" lIns="91440" tIns="45720" rIns="91440" bIns="45720" anchor="t" anchorCtr="0" upright="1">
                          <a:noAutofit/>
                        </wps:bodyPr>
                      </wps:wsp>
                      <wps:wsp>
                        <wps:cNvPr id="500" name="Rectangle 71"/>
                        <wps:cNvSpPr>
                          <a:spLocks noChangeArrowheads="1"/>
                        </wps:cNvSpPr>
                        <wps:spPr bwMode="auto">
                          <a:xfrm>
                            <a:off x="2859157" y="1640"/>
                            <a:ext cx="1484235" cy="684838"/>
                          </a:xfrm>
                          <a:prstGeom prst="rect">
                            <a:avLst/>
                          </a:prstGeom>
                          <a:solidFill>
                            <a:srgbClr val="FFFFFF"/>
                          </a:solidFill>
                          <a:ln w="12700">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ринку культурно-пізнавального туризму</w:t>
                              </w:r>
                            </w:p>
                          </w:txbxContent>
                        </wps:txbx>
                        <wps:bodyPr rot="0" vert="horz" wrap="square" lIns="91440" tIns="45720" rIns="91440" bIns="45720" anchor="t" anchorCtr="0" upright="1">
                          <a:noAutofit/>
                        </wps:bodyPr>
                      </wps:wsp>
                      <wps:wsp>
                        <wps:cNvPr id="501" name="Rectangle 72"/>
                        <wps:cNvSpPr>
                          <a:spLocks noChangeArrowheads="1"/>
                        </wps:cNvSpPr>
                        <wps:spPr bwMode="auto">
                          <a:xfrm>
                            <a:off x="6935337" y="4921"/>
                            <a:ext cx="1873715" cy="684838"/>
                          </a:xfrm>
                          <a:prstGeom prst="rect">
                            <a:avLst/>
                          </a:prstGeom>
                          <a:solidFill>
                            <a:srgbClr val="FFFFFF"/>
                          </a:solidFill>
                          <a:ln w="6350">
                            <a:solidFill>
                              <a:srgbClr val="000000"/>
                            </a:solidFill>
                            <a:prstDash val="dash"/>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елітного, екстремального відпочинку, та у родичів</w:t>
                              </w:r>
                            </w:p>
                          </w:txbxContent>
                        </wps:txbx>
                        <wps:bodyPr rot="0" vert="horz" wrap="square" lIns="91440" tIns="45720" rIns="91440" bIns="45720" anchor="t" anchorCtr="0" upright="1">
                          <a:noAutofit/>
                        </wps:bodyPr>
                      </wps:wsp>
                      <wps:wsp>
                        <wps:cNvPr id="502" name="Rectangle 73"/>
                        <wps:cNvSpPr>
                          <a:spLocks noChangeArrowheads="1"/>
                        </wps:cNvSpPr>
                        <wps:spPr bwMode="auto">
                          <a:xfrm>
                            <a:off x="5763658" y="4101"/>
                            <a:ext cx="1080180" cy="684018"/>
                          </a:xfrm>
                          <a:prstGeom prst="rect">
                            <a:avLst/>
                          </a:prstGeom>
                          <a:solidFill>
                            <a:srgbClr val="FFFFFF"/>
                          </a:solidFill>
                          <a:ln w="12700">
                            <a:solidFill>
                              <a:srgbClr val="000000"/>
                            </a:solidFill>
                            <a:miter lim="800000"/>
                            <a:headEnd/>
                            <a:tailEnd/>
                          </a:ln>
                        </wps:spPr>
                        <wps:txbx>
                          <w:txbxContent>
                            <w:p w:rsidR="00551E14" w:rsidRPr="00B30D10" w:rsidRDefault="00551E14" w:rsidP="00551E14">
                              <w:pPr>
                                <w:jc w:val="center"/>
                                <w:rPr>
                                  <w:sz w:val="20"/>
                                  <w:szCs w:val="20"/>
                                  <w:lang w:val="uk-UA"/>
                                </w:rPr>
                              </w:pPr>
                              <w:r>
                                <w:rPr>
                                  <w:sz w:val="20"/>
                                  <w:szCs w:val="20"/>
                                  <w:lang w:val="uk-UA"/>
                                </w:rPr>
                                <w:t>Споживачі ринку зеленого туризму</w:t>
                              </w:r>
                            </w:p>
                          </w:txbxContent>
                        </wps:txbx>
                        <wps:bodyPr rot="0" vert="horz" wrap="square" lIns="91440" tIns="45720" rIns="91440" bIns="45720" anchor="t" anchorCtr="0" upright="1">
                          <a:noAutofit/>
                        </wps:bodyPr>
                      </wps:wsp>
                      <wps:wsp>
                        <wps:cNvPr id="503" name="AutoShape 74"/>
                        <wps:cNvCnPr>
                          <a:cxnSpLocks noChangeShapeType="1"/>
                          <a:stCxn id="489" idx="2"/>
                          <a:endCxn id="495" idx="0"/>
                        </wps:cNvCnPr>
                        <wps:spPr bwMode="auto">
                          <a:xfrm rot="5400000">
                            <a:off x="2099320" y="1743143"/>
                            <a:ext cx="430587" cy="172472"/>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4" name="AutoShape 75"/>
                        <wps:cNvCnPr>
                          <a:cxnSpLocks noChangeShapeType="1"/>
                          <a:stCxn id="489" idx="2"/>
                          <a:endCxn id="493" idx="0"/>
                        </wps:cNvCnPr>
                        <wps:spPr bwMode="auto">
                          <a:xfrm rot="16200000" flipH="1">
                            <a:off x="4109879" y="-94944"/>
                            <a:ext cx="430587" cy="384864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5" name="AutoShape 76"/>
                        <wps:cNvCnPr>
                          <a:cxnSpLocks noChangeShapeType="1"/>
                          <a:stCxn id="489" idx="2"/>
                          <a:endCxn id="492" idx="0"/>
                        </wps:cNvCnPr>
                        <wps:spPr bwMode="auto">
                          <a:xfrm rot="16200000" flipH="1">
                            <a:off x="5046674" y="-1031739"/>
                            <a:ext cx="440429" cy="5732079"/>
                          </a:xfrm>
                          <a:prstGeom prst="bentConnector3">
                            <a:avLst>
                              <a:gd name="adj1" fmla="val 483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6" name="AutoShape 77"/>
                        <wps:cNvCnPr>
                          <a:cxnSpLocks noChangeShapeType="1"/>
                        </wps:cNvCnPr>
                        <wps:spPr bwMode="auto">
                          <a:xfrm>
                            <a:off x="513369" y="1669037"/>
                            <a:ext cx="7838996"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07" name="AutoShape 78"/>
                        <wps:cNvCnPr>
                          <a:cxnSpLocks noChangeShapeType="1"/>
                          <a:endCxn id="498" idx="0"/>
                        </wps:cNvCnPr>
                        <wps:spPr bwMode="auto">
                          <a:xfrm>
                            <a:off x="513369" y="167969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08" name="AutoShape 79"/>
                        <wps:cNvCnPr>
                          <a:cxnSpLocks noChangeShapeType="1"/>
                        </wps:cNvCnPr>
                        <wps:spPr bwMode="auto">
                          <a:xfrm flipV="1">
                            <a:off x="1966834" y="1679699"/>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09" name="AutoShape 80"/>
                        <wps:cNvCnPr>
                          <a:cxnSpLocks noChangeShapeType="1"/>
                        </wps:cNvCnPr>
                        <wps:spPr bwMode="auto">
                          <a:xfrm flipV="1">
                            <a:off x="4120716"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0" name="AutoShape 81"/>
                        <wps:cNvCnPr>
                          <a:cxnSpLocks noChangeShapeType="1"/>
                        </wps:cNvCnPr>
                        <wps:spPr bwMode="auto">
                          <a:xfrm flipV="1">
                            <a:off x="6407393"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9" name="AutoShape 82"/>
                        <wps:cNvCnPr>
                          <a:cxnSpLocks noChangeShapeType="1"/>
                        </wps:cNvCnPr>
                        <wps:spPr bwMode="auto">
                          <a:xfrm flipV="1">
                            <a:off x="8352365" y="1669857"/>
                            <a:ext cx="810" cy="30838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21" name="AutoShape 83"/>
                        <wps:cNvCnPr>
                          <a:cxnSpLocks noChangeShapeType="1"/>
                          <a:stCxn id="490" idx="2"/>
                          <a:endCxn id="490" idx="2"/>
                        </wps:cNvCnPr>
                        <wps:spPr bwMode="auto">
                          <a:xfrm>
                            <a:off x="5945847" y="1600143"/>
                            <a:ext cx="810"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2" name="AutoShape 84"/>
                        <wps:cNvCnPr>
                          <a:cxnSpLocks noChangeShapeType="1"/>
                        </wps:cNvCnPr>
                        <wps:spPr bwMode="auto">
                          <a:xfrm rot="16200000" flipH="1">
                            <a:off x="2901868" y="2071608"/>
                            <a:ext cx="668435" cy="2016228"/>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3" name="AutoShape 85"/>
                        <wps:cNvCnPr>
                          <a:cxnSpLocks noChangeShapeType="1"/>
                          <a:stCxn id="498" idx="2"/>
                          <a:endCxn id="496" idx="0"/>
                        </wps:cNvCnPr>
                        <wps:spPr bwMode="auto">
                          <a:xfrm rot="16200000" flipH="1">
                            <a:off x="2035343" y="1219025"/>
                            <a:ext cx="686479" cy="3731236"/>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4" name="AutoShape 86"/>
                        <wps:cNvCnPr>
                          <a:cxnSpLocks noChangeShapeType="1"/>
                          <a:stCxn id="492" idx="2"/>
                          <a:endCxn id="496" idx="0"/>
                        </wps:cNvCnPr>
                        <wps:spPr bwMode="auto">
                          <a:xfrm rot="5400000">
                            <a:off x="5845122" y="1140481"/>
                            <a:ext cx="686479" cy="3888323"/>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5" name="AutoShape 87"/>
                        <wps:cNvCnPr>
                          <a:cxnSpLocks noChangeShapeType="1"/>
                          <a:stCxn id="494" idx="2"/>
                          <a:endCxn id="496" idx="0"/>
                        </wps:cNvCnPr>
                        <wps:spPr bwMode="auto">
                          <a:xfrm rot="16200000" flipH="1">
                            <a:off x="3848443" y="3031310"/>
                            <a:ext cx="668435" cy="123889"/>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6" name="AutoShape 88"/>
                        <wps:cNvCnPr>
                          <a:cxnSpLocks noChangeShapeType="1"/>
                          <a:stCxn id="493" idx="2"/>
                          <a:endCxn id="496" idx="0"/>
                        </wps:cNvCnPr>
                        <wps:spPr bwMode="auto">
                          <a:xfrm rot="5400000">
                            <a:off x="4912428" y="2091219"/>
                            <a:ext cx="668435" cy="2004891"/>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7" name="AutoShape 89"/>
                        <wps:cNvCnPr>
                          <a:cxnSpLocks noChangeShapeType="1"/>
                        </wps:cNvCnPr>
                        <wps:spPr bwMode="auto">
                          <a:xfrm>
                            <a:off x="1834038" y="2965719"/>
                            <a:ext cx="4880243"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8" name="AutoShape 90"/>
                        <wps:cNvCnPr>
                          <a:cxnSpLocks noChangeShapeType="1"/>
                        </wps:cNvCnPr>
                        <wps:spPr bwMode="auto">
                          <a:xfrm>
                            <a:off x="6714281" y="296653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29" name="AutoShape 91"/>
                        <wps:cNvCnPr>
                          <a:cxnSpLocks noChangeShapeType="1"/>
                        </wps:cNvCnPr>
                        <wps:spPr bwMode="auto">
                          <a:xfrm flipV="1">
                            <a:off x="1832419" y="2764778"/>
                            <a:ext cx="1619" cy="20094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0" name="AutoShape 92"/>
                        <wps:cNvCnPr>
                          <a:cxnSpLocks noChangeShapeType="1"/>
                        </wps:cNvCnPr>
                        <wps:spPr bwMode="auto">
                          <a:xfrm flipV="1">
                            <a:off x="4503718" y="2759037"/>
                            <a:ext cx="810" cy="206682"/>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 name="AutoShape 93"/>
                        <wps:cNvCnPr>
                          <a:cxnSpLocks noChangeShapeType="1"/>
                        </wps:cNvCnPr>
                        <wps:spPr bwMode="auto">
                          <a:xfrm flipV="1">
                            <a:off x="6576627" y="2764778"/>
                            <a:ext cx="810" cy="20176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2" name="AutoShape 94"/>
                        <wps:cNvCnPr>
                          <a:cxnSpLocks noChangeShapeType="1"/>
                        </wps:cNvCnPr>
                        <wps:spPr bwMode="auto">
                          <a:xfrm flipV="1">
                            <a:off x="1653469" y="3221610"/>
                            <a:ext cx="4178207" cy="1066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3" name="AutoShape 95"/>
                        <wps:cNvCnPr>
                          <a:cxnSpLocks noChangeShapeType="1"/>
                        </wps:cNvCnPr>
                        <wps:spPr bwMode="auto">
                          <a:xfrm flipH="1" flipV="1">
                            <a:off x="5829246" y="2743454"/>
                            <a:ext cx="2429" cy="47815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4" name="AutoShape 96"/>
                        <wps:cNvCnPr>
                          <a:cxnSpLocks noChangeShapeType="1"/>
                          <a:endCxn id="491" idx="0"/>
                        </wps:cNvCnPr>
                        <wps:spPr bwMode="auto">
                          <a:xfrm>
                            <a:off x="1653469" y="3221610"/>
                            <a:ext cx="4049" cy="180436"/>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 name="AutoShape 97"/>
                        <wps:cNvCnPr>
                          <a:cxnSpLocks noChangeShapeType="1"/>
                          <a:stCxn id="488" idx="2"/>
                          <a:endCxn id="489" idx="0"/>
                        </wps:cNvCnPr>
                        <wps:spPr bwMode="auto">
                          <a:xfrm rot="16200000" flipH="1">
                            <a:off x="1214369" y="56891"/>
                            <a:ext cx="544590" cy="18283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6" name="AutoShape 98"/>
                        <wps:cNvCnPr>
                          <a:cxnSpLocks noChangeShapeType="1"/>
                          <a:stCxn id="487" idx="2"/>
                          <a:endCxn id="489" idx="0"/>
                        </wps:cNvCnPr>
                        <wps:spPr bwMode="auto">
                          <a:xfrm rot="16200000" flipH="1">
                            <a:off x="1913187" y="755709"/>
                            <a:ext cx="541309" cy="434015"/>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7" name="AutoShape 99"/>
                        <wps:cNvCnPr>
                          <a:cxnSpLocks noChangeShapeType="1"/>
                          <a:stCxn id="500" idx="2"/>
                          <a:endCxn id="489" idx="0"/>
                        </wps:cNvCnPr>
                        <wps:spPr bwMode="auto">
                          <a:xfrm rot="5400000">
                            <a:off x="2722818" y="364510"/>
                            <a:ext cx="556892" cy="1200830"/>
                          </a:xfrm>
                          <a:prstGeom prst="bentConnector3">
                            <a:avLst>
                              <a:gd name="adj1" fmla="val 5119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8" name="AutoShape 100"/>
                        <wps:cNvCnPr>
                          <a:cxnSpLocks noChangeShapeType="1"/>
                        </wps:cNvCnPr>
                        <wps:spPr bwMode="auto">
                          <a:xfrm flipV="1">
                            <a:off x="410533" y="1106403"/>
                            <a:ext cx="5997670" cy="1066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9" name="AutoShape 101"/>
                        <wps:cNvCnPr>
                          <a:cxnSpLocks noChangeShapeType="1"/>
                        </wps:cNvCnPr>
                        <wps:spPr bwMode="auto">
                          <a:xfrm>
                            <a:off x="41053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0" name="AutoShape 102"/>
                        <wps:cNvCnPr>
                          <a:cxnSpLocks noChangeShapeType="1"/>
                        </wps:cNvCnPr>
                        <wps:spPr bwMode="auto">
                          <a:xfrm>
                            <a:off x="1714198"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1" name="AutoShape 103"/>
                        <wps:cNvCnPr>
                          <a:cxnSpLocks noChangeShapeType="1"/>
                        </wps:cNvCnPr>
                        <wps:spPr bwMode="auto">
                          <a:xfrm>
                            <a:off x="4014641"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2" name="AutoShape 104"/>
                        <wps:cNvCnPr>
                          <a:cxnSpLocks noChangeShapeType="1"/>
                        </wps:cNvCnPr>
                        <wps:spPr bwMode="auto">
                          <a:xfrm>
                            <a:off x="5077817"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3" name="AutoShape 105"/>
                        <wps:cNvCnPr>
                          <a:cxnSpLocks noChangeShapeType="1"/>
                        </wps:cNvCnPr>
                        <wps:spPr bwMode="auto">
                          <a:xfrm>
                            <a:off x="640820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4" name="AutoShape 106"/>
                        <wps:cNvCnPr>
                          <a:cxnSpLocks noChangeShapeType="1"/>
                        </wps:cNvCnPr>
                        <wps:spPr bwMode="auto">
                          <a:xfrm>
                            <a:off x="6086740" y="1097382"/>
                            <a:ext cx="810" cy="181257"/>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45" o:spid="_x0000_s1026" editas="canvas" style="width:703.7pt;height:319.8pt;mso-position-horizontal-relative:char;mso-position-vertical-relative:line" coordsize="89369,40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9369;height:40614;visibility:visible;mso-wrap-style:square">
                  <v:fill o:detectmouseclick="t"/>
                  <v:path o:connecttype="none"/>
                </v:shape>
                <v:rect id="Rectangle 58" o:spid="_x0000_s1028" style="position:absolute;left:13044;top:16;width:13247;height:6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6lsYA&#10;AADcAAAADwAAAGRycy9kb3ducmV2LnhtbESPQWvCQBSE74L/YXmFXkrdWGxrU1eRYEE92eilt0f2&#10;NQnNvo15q6b/3i0UPA4z8w0zW/SuUWfqpPZsYDxKQBEX3tZcGjjsPx6noCQgW2w8k4FfEljMh4MZ&#10;ptZf+JPOeShVhLCkaKAKoU21lqIihzLyLXH0vn3nMETZldp2eIlw1+inJHnRDmuOCxW2lFVU/OQn&#10;ZwDdppxsjm/bXA6yet4/ZDv5yoy5v+uX76AC9eEW/m+vrYHJ9BX+zsQj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6lsYAAADcAAAADwAAAAAAAAAAAAAAAACYAgAAZHJz&#10;L2Rvd25yZXYueG1sUEsFBgAAAAAEAAQA9QAAAIsDAAAAAA==&#10;" strokeweight="2.25pt">
                  <v:textbox>
                    <w:txbxContent>
                      <w:p w:rsidR="00551E14" w:rsidRPr="00B30D10" w:rsidRDefault="00551E14" w:rsidP="00551E14">
                        <w:pPr>
                          <w:jc w:val="center"/>
                          <w:rPr>
                            <w:sz w:val="20"/>
                            <w:szCs w:val="20"/>
                            <w:lang w:val="uk-UA"/>
                          </w:rPr>
                        </w:pPr>
                        <w:r>
                          <w:rPr>
                            <w:sz w:val="20"/>
                            <w:szCs w:val="20"/>
                            <w:lang w:val="uk-UA"/>
                          </w:rPr>
                          <w:t>Споживачі ринку рекреаційного туризму</w:t>
                        </w:r>
                      </w:p>
                    </w:txbxContent>
                  </v:textbox>
                </v:rect>
                <v:rect id="Rectangle 59" o:spid="_x0000_s1029" style="position:absolute;width:11433;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u5MIA&#10;AADcAAAADwAAAGRycy9kb3ducmV2LnhtbERPTWvCQBC9F/wPywi9FN1UrGh0FQkWqqc2evE2ZMck&#10;mJ1NM1tN/333IPT4eN+rTe8adaNOas8GXscJKOLC25pLA6fj+2gOSgKyxcYzGfglgc168LTC1Po7&#10;f9EtD6WKISwpGqhCaFOtpajIoYx9Sxy5i+8chgi7UtsO7zHcNXqSJDPtsObYUGFLWUXFNf9xBtDt&#10;y+n+e3HI5SS7t+NL9innzJjnYb9dggrUh3/xw/1hDUzncW0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27kwgAAANwAAAAPAAAAAAAAAAAAAAAAAJgCAABkcnMvZG93&#10;bnJldi54bWxQSwUGAAAAAAQABAD1AAAAhwMAAAAA&#10;" strokeweight="2.25pt">
                  <v:textbox>
                    <w:txbxContent>
                      <w:p w:rsidR="00551E14" w:rsidRPr="00B30D10" w:rsidRDefault="00551E14" w:rsidP="00551E14">
                        <w:pPr>
                          <w:jc w:val="center"/>
                          <w:rPr>
                            <w:sz w:val="20"/>
                            <w:szCs w:val="20"/>
                            <w:lang w:val="uk-UA"/>
                          </w:rPr>
                        </w:pPr>
                        <w:r>
                          <w:rPr>
                            <w:sz w:val="20"/>
                            <w:szCs w:val="20"/>
                            <w:lang w:val="uk-UA"/>
                          </w:rPr>
                          <w:t>Споживачі ринку лікувального туризму</w:t>
                        </w:r>
                      </w:p>
                    </w:txbxContent>
                  </v:textbox>
                </v:rect>
                <v:rect id="Rectangle 60" o:spid="_x0000_s1030" style="position:absolute;left:17141;top:12573;width:13725;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f8UA&#10;AADcAAAADwAAAGRycy9kb3ducmV2LnhtbESPQWvCQBSE7wX/w/IEL6IbxYqmriKhhdqTRi+9PbKv&#10;SWj2bZq31fTfdwtCj8PMfMNsdr1r1JU6qT0bmE0TUMSFtzWXBi7nl8kKlARki41nMvBDArvt4GGD&#10;qfU3PtE1D6WKEJYUDVQhtKnWUlTkUKa+JY7eh+8chii7UtsObxHuGj1PkqV2WHNcqLClrKLiM/92&#10;BtAdysXha/2Wy0WeH8/j7CjvmTGjYb9/AhWoD//he/vVGlis1v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xQAAANwAAAAPAAAAAAAAAAAAAAAAAJgCAABkcnMv&#10;ZG93bnJldi54bWxQSwUGAAAAAAQABAD1AAAAigMAAAAA&#10;" strokeweight="2.25pt">
                  <v:textbox>
                    <w:txbxContent>
                      <w:p w:rsidR="00551E14" w:rsidRPr="00A65E7F" w:rsidRDefault="00551E14" w:rsidP="00551E14">
                        <w:pPr>
                          <w:jc w:val="center"/>
                          <w:rPr>
                            <w:sz w:val="24"/>
                            <w:szCs w:val="24"/>
                            <w:lang w:val="uk-UA"/>
                          </w:rPr>
                        </w:pPr>
                        <w:r w:rsidRPr="00A65E7F">
                          <w:rPr>
                            <w:sz w:val="24"/>
                            <w:szCs w:val="24"/>
                            <w:lang w:val="uk-UA"/>
                          </w:rPr>
                          <w:t>Зовнішні</w:t>
                        </w:r>
                      </w:p>
                    </w:txbxContent>
                  </v:textbox>
                </v:rect>
                <v:rect id="Rectangle 61" o:spid="_x0000_s1031" style="position:absolute;left:52583;top:12433;width:1373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z0P8IA&#10;AADcAAAADwAAAGRycy9kb3ducmV2LnhtbERPTWvCQBC9F/wPywi9FN1UrGh0FQkWqqc2evE2ZMck&#10;mJ1NM1tN/333IPT4eN+rTe8adaNOas8GXscJKOLC25pLA6fj+2gOSgKyxcYzGfglgc168LTC1Po7&#10;f9EtD6WKISwpGqhCaFOtpajIoYx9Sxy5i+8chgi7UtsO7zHcNXqSJDPtsObYUGFLWUXFNf9xBtDt&#10;y+n+e3HI5SS7t+NL9innzJjnYb9dggrUh3/xw/1hDUwXcX4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PQ/wgAAANwAAAAPAAAAAAAAAAAAAAAAAJgCAABkcnMvZG93&#10;bnJldi54bWxQSwUGAAAAAAQABAD1AAAAhwMAAAAA&#10;" strokeweight="2.25pt">
                  <v:textbox>
                    <w:txbxContent>
                      <w:p w:rsidR="00551E14" w:rsidRPr="00A65E7F" w:rsidRDefault="00551E14" w:rsidP="00551E14">
                        <w:pPr>
                          <w:jc w:val="center"/>
                          <w:rPr>
                            <w:sz w:val="24"/>
                            <w:szCs w:val="24"/>
                            <w:lang w:val="uk-UA"/>
                          </w:rPr>
                        </w:pPr>
                        <w:r w:rsidRPr="00A65E7F">
                          <w:rPr>
                            <w:sz w:val="24"/>
                            <w:szCs w:val="24"/>
                            <w:lang w:val="uk-UA"/>
                          </w:rPr>
                          <w:t>Внутрішні</w:t>
                        </w:r>
                      </w:p>
                    </w:txbxContent>
                  </v:textbox>
                </v:rect>
                <v:rect id="Rectangle 62" o:spid="_x0000_s1032" style="position:absolute;left:11433;top:34020;width:10275;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5jcMA&#10;AADcAAAADwAAAGRycy9kb3ducmV2LnhtbESPQYvCMBSE74L/ITzBm6bqIm7XKCoKC3tSF7y+bZ5t&#10;tXkpSdTqr98IgsdhZr5hpvPGVOJKzpeWFQz6CQjizOqScwW/+01vAsIHZI2VZVJwJw/zWbs1xVTb&#10;G2/pugu5iBD2KSooQqhTKX1WkEHftzVx9I7WGQxRulxqh7cIN5UcJslYGiw5LhRY06qg7Ly7GAX2&#10;tFwfysVhVf84OTKPhwx/2VGpbqdZfIEI1IR3+NX+1go+PgfwPBOP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5jcMAAADcAAAADwAAAAAAAAAAAAAAAACYAgAAZHJzL2Rv&#10;d25yZXYueG1sUEsFBgAAAAAEAAQA9QAAAIgDAAAAAA==&#10;" strokeweight=".5pt">
                  <v:textbox>
                    <w:txbxContent>
                      <w:p w:rsidR="00551E14" w:rsidRPr="00B30D10" w:rsidRDefault="00551E14" w:rsidP="00551E14">
                        <w:pPr>
                          <w:jc w:val="center"/>
                          <w:rPr>
                            <w:sz w:val="20"/>
                            <w:szCs w:val="20"/>
                            <w:lang w:val="uk-UA"/>
                          </w:rPr>
                        </w:pPr>
                        <w:r>
                          <w:rPr>
                            <w:sz w:val="20"/>
                            <w:szCs w:val="20"/>
                            <w:lang w:val="uk-UA"/>
                          </w:rPr>
                          <w:t>Службові поїздки</w:t>
                        </w:r>
                      </w:p>
                    </w:txbxContent>
                  </v:textbox>
                </v:rect>
                <v:rect id="Rectangle 63" o:spid="_x0000_s1033" style="position:absolute;left:76195;top:20545;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x+8YA&#10;AADcAAAADwAAAGRycy9kb3ducmV2LnhtbESPQWvCQBSE70L/w/IK3nSjiLWpqxRFsPZS00L19pp9&#10;TdJm34bd1cR/3xUKHoeZ+YaZLztTizM5X1lWMBomIIhzqysuFHy8bwYzED4ga6wtk4ILeVgu7npz&#10;TLVteU/nLBQiQtinqKAMoUml9HlJBv3QNsTR+7bOYIjSFVI7bCPc1HKcJFNpsOK4UGJDq5Ly3+xk&#10;FPjR19vr4We/+wzu4aV162O2zhul+vfd8xOIQF24hf/bW61g8jiG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ux+8YAAADcAAAADwAAAAAAAAAAAAAAAACYAgAAZHJz&#10;L2Rvd25yZXYueG1sUEsFBgAAAAAEAAQA9QAAAIsDAAAAAA==&#10;" strokeweight="1pt">
                  <v:stroke linestyle="thinThin"/>
                  <v:textbox>
                    <w:txbxContent>
                      <w:p w:rsidR="00551E14" w:rsidRPr="00B30D10" w:rsidRDefault="00551E14" w:rsidP="00551E14">
                        <w:pPr>
                          <w:rPr>
                            <w:sz w:val="20"/>
                            <w:szCs w:val="20"/>
                            <w:lang w:val="uk-UA"/>
                          </w:rPr>
                        </w:pPr>
                        <w:r>
                          <w:rPr>
                            <w:sz w:val="20"/>
                            <w:szCs w:val="20"/>
                            <w:lang w:val="uk-UA"/>
                          </w:rPr>
                          <w:t>Туристи пенсійного віку</w:t>
                        </w:r>
                      </w:p>
                    </w:txbxContent>
                  </v:textbox>
                </v:rect>
                <v:rect id="Rectangle 64" o:spid="_x0000_s1034" style="position:absolute;left:55636;top:20586;width:13717;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qSMYA&#10;AADcAAAADwAAAGRycy9kb3ducmV2LnhtbESPQWvCQBSE7wX/w/IKvYhubK1o6ioltKCebPTi7ZF9&#10;TUKzb9O8rcZ/3y0IPQ4z8w2zXPeuUWfqpPZsYDJOQBEX3tZcGjge3kdzUBKQLTaeycCVBNarwd0S&#10;U+sv/EHnPJQqQlhSNFCF0KZaS1GRQxn7ljh6n75zGKLsSm07vES4a/Rjksy0w5rjQoUtZRUVX/mP&#10;M4BuW06334tdLkd5ez4Ms72cMmMe7vvXF1CB+vAfvrU31sB08QR/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5qSMYAAADcAAAADwAAAAAAAAAAAAAAAACYAgAAZHJz&#10;L2Rvd25yZXYueG1sUEsFBgAAAAAEAAQA9QAAAIsDAAAAAA==&#10;" strokeweight="2.25pt">
                  <v:textbox>
                    <w:txbxContent>
                      <w:p w:rsidR="00551E14" w:rsidRPr="00B30D10" w:rsidRDefault="00551E14" w:rsidP="00551E14">
                        <w:pPr>
                          <w:jc w:val="center"/>
                          <w:rPr>
                            <w:sz w:val="20"/>
                            <w:szCs w:val="20"/>
                            <w:lang w:val="uk-UA"/>
                          </w:rPr>
                        </w:pPr>
                        <w:r>
                          <w:rPr>
                            <w:sz w:val="20"/>
                            <w:szCs w:val="20"/>
                            <w:lang w:val="uk-UA"/>
                          </w:rPr>
                          <w:t>Економічно активні споживачі 45-60 років  без дітей</w:t>
                        </w:r>
                      </w:p>
                    </w:txbxContent>
                  </v:textbox>
                </v:rect>
                <v:rect id="Rectangle 65" o:spid="_x0000_s1035" style="position:absolute;left:34826;top:20586;width:12761;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yPMUA&#10;AADcAAAADwAAAGRycy9kb3ducmV2LnhtbESPQWvCQBSE74X+h+UVvEjdKGmp0VUktFB7stGLt0f2&#10;NQnNvk3ztpr+e1cQehxm5htmuR5cq07US+PZwHSSgCIuvW24MnDYvz2+gJKAbLH1TAb+SGC9ur9b&#10;Ymb9mT/pVIRKRQhLhgbqELpMaylrcigT3xFH78v3DkOUfaVtj+cId62eJcmzdthwXKixo7ym8rv4&#10;dQbQbat0+zP/KOQgr0/7cb6TY27M6GHYLEAFGsJ/+NZ+twbSeQrXM/EI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I8xQAAANwAAAAPAAAAAAAAAAAAAAAAAJgCAABkcnMv&#10;ZG93bnJldi54bWxQSwUGAAAAAAQABAD1AAAAigMAAAAA&#10;" strokeweight="2.25pt">
                  <v:textbox>
                    <w:txbxContent>
                      <w:p w:rsidR="00551E14" w:rsidRPr="00B30D10" w:rsidRDefault="00551E14" w:rsidP="00551E14">
                        <w:pPr>
                          <w:jc w:val="center"/>
                          <w:rPr>
                            <w:sz w:val="20"/>
                            <w:szCs w:val="20"/>
                            <w:lang w:val="uk-UA"/>
                          </w:rPr>
                        </w:pPr>
                        <w:r>
                          <w:rPr>
                            <w:sz w:val="20"/>
                            <w:szCs w:val="20"/>
                            <w:lang w:val="uk-UA"/>
                          </w:rPr>
                          <w:t>Економічно активні споживачі 25-45 років + діти</w:t>
                        </w:r>
                      </w:p>
                    </w:txbxContent>
                  </v:textbox>
                </v:rect>
                <v:rect id="Rectangle 66" o:spid="_x0000_s1036" style="position:absolute;left:17141;top:20586;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Xp8UA&#10;AADcAAAADwAAAGRycy9kb3ducmV2LnhtbESPQWvCQBSE74X+h+UJvYhuLFpqdJUSWqie2ujF2yP7&#10;TILZtzFvq+m/7wpCj8PMfMMs171r1IU6qT0bmIwTUMSFtzWXBva7j9ErKAnIFhvPZOCXBNarx4cl&#10;ptZf+ZsueShVhLCkaKAKoU21lqIihzL2LXH0jr5zGKLsSm07vEa4a/RzkrxohzXHhQpbyioqTvmP&#10;M4BuU0435/k2l728z3bD7EsOmTFPg/5tASpQH/7D9/anNTCdz+B2Jh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1enxQAAANwAAAAPAAAAAAAAAAAAAAAAAJgCAABkcnMv&#10;ZG93bnJldi54bWxQSwUGAAAAAAQABAD1AAAAigMAAAAA&#10;" strokeweight="2.25pt">
                  <v:textbox>
                    <w:txbxContent>
                      <w:p w:rsidR="00551E14" w:rsidRPr="00B30D10" w:rsidRDefault="00551E14" w:rsidP="00551E14">
                        <w:pPr>
                          <w:jc w:val="center"/>
                          <w:rPr>
                            <w:sz w:val="20"/>
                            <w:szCs w:val="20"/>
                            <w:lang w:val="uk-UA"/>
                          </w:rPr>
                        </w:pPr>
                        <w:r>
                          <w:rPr>
                            <w:sz w:val="20"/>
                            <w:szCs w:val="20"/>
                            <w:lang w:val="uk-UA"/>
                          </w:rPr>
                          <w:t>Молодь 16-25 років</w:t>
                        </w:r>
                      </w:p>
                    </w:txbxContent>
                  </v:textbox>
                </v:rect>
                <v:rect id="Rectangle 67" o:spid="_x0000_s1037" style="position:absolute;left:37304;top:34414;width:10283;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J0MUA&#10;AADcAAAADwAAAGRycy9kb3ducmV2LnhtbESPQWvCQBSE7wX/w/IEL6IbxYqmriKhhdqTRi+9PbKv&#10;SWj2bZq31fTfdwtCj8PMfMNsdr1r1JU6qT0bmE0TUMSFtzWXBi7nl8kKlARki41nMvBDArvt4GGD&#10;qfU3PtE1D6WKEJYUDVQhtKnWUlTkUKa+JY7eh+8chii7UtsObxHuGj1PkqV2WHNcqLClrKLiM/92&#10;BtAdysXha/2Wy0WeH8/j7CjvmTGjYb9/AhWoD//he/vVGlisl/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cnQxQAAANwAAAAPAAAAAAAAAAAAAAAAAJgCAABkcnMv&#10;ZG93bnJldi54bWxQSwUGAAAAAAQABAD1AAAAigMAAAAA&#10;" strokeweight="2.25pt">
                  <v:textbox>
                    <w:txbxContent>
                      <w:p w:rsidR="00551E14" w:rsidRPr="00B30D10" w:rsidRDefault="00551E14" w:rsidP="00551E14">
                        <w:pPr>
                          <w:jc w:val="center"/>
                          <w:rPr>
                            <w:sz w:val="20"/>
                            <w:szCs w:val="20"/>
                            <w:lang w:val="uk-UA"/>
                          </w:rPr>
                        </w:pPr>
                        <w:r>
                          <w:rPr>
                            <w:sz w:val="20"/>
                            <w:szCs w:val="20"/>
                            <w:lang w:val="uk-UA"/>
                          </w:rPr>
                          <w:t>Організований туризм</w:t>
                        </w:r>
                      </w:p>
                    </w:txbxContent>
                  </v:textbox>
                </v:rect>
                <v:rect id="Rectangle 68" o:spid="_x0000_s1038" style="position:absolute;left:63045;top:34020;width:10276;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S8YA&#10;AADcAAAADwAAAGRycy9kb3ducmV2LnhtbESPT2vCQBTE74LfYXmFXkrdWOwfU1eRYEE92eilt0f2&#10;NQnNvo15q6bf3i0UPA4z8xtmtuhdo87USe3ZwHiUgCIuvK25NHDYfzy+gZKAbLHxTAZ+SWAxHw5m&#10;mFp/4U8656FUEcKSooEqhDbVWoqKHMrIt8TR+/adwxBlV2rb4SXCXaOfkuRFO6w5LlTYUlZR8ZOf&#10;nAF0m3KyOU63uRxk9bx/yHbylRlzf9cv30EF6sMt/N9eWwOT6Sv8nYlH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sS8YAAADcAAAADwAAAAAAAAAAAAAAAACYAgAAZHJz&#10;L2Rvd25yZXYueG1sUEsFBgAAAAAEAAQA9QAAAIsDAAAAAA==&#10;" strokeweight="2.25pt">
                  <v:textbox>
                    <w:txbxContent>
                      <w:p w:rsidR="00551E14" w:rsidRPr="00B30D10" w:rsidRDefault="00551E14" w:rsidP="00551E14">
                        <w:pPr>
                          <w:jc w:val="center"/>
                          <w:rPr>
                            <w:sz w:val="20"/>
                            <w:szCs w:val="20"/>
                            <w:lang w:val="uk-UA"/>
                          </w:rPr>
                        </w:pPr>
                        <w:r>
                          <w:rPr>
                            <w:sz w:val="20"/>
                            <w:szCs w:val="20"/>
                            <w:lang w:val="uk-UA"/>
                          </w:rPr>
                          <w:t>Приватний туризм</w:t>
                        </w:r>
                      </w:p>
                    </w:txbxContent>
                  </v:textbox>
                </v:rect>
                <v:rect id="Rectangle 69" o:spid="_x0000_s1039" style="position:absolute;top:20577;width:10275;height:6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QEMIA&#10;AADcAAAADwAAAGRycy9kb3ducmV2LnhtbERPz2vCMBS+D/Y/hDfYbU3nhsxqFFc2GHjSCV6fzbOt&#10;Ni8hibXzr18OgseP7/dsMZhO9ORDa1nBa5aDIK6sbrlWsP39fvkAESKyxs4yKfijAIv548MMC20v&#10;vKZ+E2uRQjgUqKCJ0RVShqohgyGzjjhxB+sNxgR9LbXHSwo3nRzl+VgabDk1NOiobKg6bc5GgT1+&#10;fu3a5a50Ky/fzPUq4746KPX8NCynICIN8S6+uX+0gvdJWpvOpCM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pAQwgAAANwAAAAPAAAAAAAAAAAAAAAAAJgCAABkcnMvZG93&#10;bnJldi54bWxQSwUGAAAAAAQABAD1AAAAhwMAAAAA&#10;" strokeweight=".5pt">
                  <v:textbox>
                    <w:txbxContent>
                      <w:p w:rsidR="00551E14" w:rsidRPr="00B30D10" w:rsidRDefault="00551E14" w:rsidP="00551E14">
                        <w:pPr>
                          <w:jc w:val="center"/>
                          <w:rPr>
                            <w:sz w:val="20"/>
                            <w:szCs w:val="20"/>
                            <w:lang w:val="uk-UA"/>
                          </w:rPr>
                        </w:pPr>
                        <w:r>
                          <w:rPr>
                            <w:sz w:val="20"/>
                            <w:szCs w:val="20"/>
                            <w:lang w:val="uk-UA"/>
                          </w:rPr>
                          <w:t>Діти до 14 років</w:t>
                        </w:r>
                      </w:p>
                    </w:txbxContent>
                  </v:textbox>
                </v:rect>
                <v:rect id="Rectangle 70" o:spid="_x0000_s1040" style="position:absolute;left:44405;top:41;width:11595;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t/MgA&#10;AADcAAAADwAAAGRycy9kb3ducmV2LnhtbESP3UoDMRSE7wXfIZyCN9JmLbLtrk2LFkTBUugPLd4d&#10;NqfZpZuTJYnt+vZGELwcZuYbZrbobSsu5EPjWMHDKANBXDndsFGw370OpyBCRNbYOiYF3xRgMb+9&#10;mWGp3ZU3dNlGIxKEQ4kK6hi7UspQ1WQxjFxHnLyT8xZjkt5I7fGa4LaV4yzLpcWG00KNHS1rqs7b&#10;L6vg5XzYrCdm+uG7vFi93X8e894clbob9M9PICL18T/8137XCh6LAn7PpCM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C38yAAAANwAAAAPAAAAAAAAAAAAAAAAAJgCAABk&#10;cnMvZG93bnJldi54bWxQSwUGAAAAAAQABAD1AAAAjQMAAAAA&#10;" strokeweight="1pt">
                  <v:textbox>
                    <w:txbxContent>
                      <w:p w:rsidR="00551E14" w:rsidRPr="00B30D10" w:rsidRDefault="00551E14" w:rsidP="00551E14">
                        <w:pPr>
                          <w:jc w:val="center"/>
                          <w:rPr>
                            <w:sz w:val="20"/>
                            <w:szCs w:val="20"/>
                            <w:lang w:val="uk-UA"/>
                          </w:rPr>
                        </w:pPr>
                        <w:r>
                          <w:rPr>
                            <w:sz w:val="20"/>
                            <w:szCs w:val="20"/>
                            <w:lang w:val="uk-UA"/>
                          </w:rPr>
                          <w:t>Споживачі ринку спортивного туризму</w:t>
                        </w:r>
                      </w:p>
                    </w:txbxContent>
                  </v:textbox>
                </v:rect>
                <v:rect id="Rectangle 71" o:spid="_x0000_s1041" style="position:absolute;left:28591;top:16;width:14842;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e8QA&#10;AADcAAAADwAAAGRycy9kb3ducmV2LnhtbERPy2oCMRTdF/yHcIVuRDMtdKqjUdpCaUEp+EBxd5lc&#10;M4OTmyFJdfr3ZiF0eTjv2aKzjbiQD7VjBU+jDARx6XTNRsFu+zkcgwgRWWPjmBT8UYDFvPcww0K7&#10;K6/psolGpBAOBSqoYmwLKUNZkcUwci1x4k7OW4wJeiO1x2sKt418zrJcWqw5NVTY0kdF5XnzaxW8&#10;n/frn1czXvo2n6y+BsdD3pmDUo/97m0KIlIX/8V397dW8JKl+el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HnvEAAAA3AAAAA8AAAAAAAAAAAAAAAAAmAIAAGRycy9k&#10;b3ducmV2LnhtbFBLBQYAAAAABAAEAPUAAACJAwAAAAA=&#10;" strokeweight="1pt">
                  <v:textbox>
                    <w:txbxContent>
                      <w:p w:rsidR="00551E14" w:rsidRPr="00B30D10" w:rsidRDefault="00551E14" w:rsidP="00551E14">
                        <w:pPr>
                          <w:jc w:val="center"/>
                          <w:rPr>
                            <w:sz w:val="20"/>
                            <w:szCs w:val="20"/>
                            <w:lang w:val="uk-UA"/>
                          </w:rPr>
                        </w:pPr>
                        <w:r>
                          <w:rPr>
                            <w:sz w:val="20"/>
                            <w:szCs w:val="20"/>
                            <w:lang w:val="uk-UA"/>
                          </w:rPr>
                          <w:t>Споживачі ринку культурно-пізнавального туризму</w:t>
                        </w:r>
                      </w:p>
                    </w:txbxContent>
                  </v:textbox>
                </v:rect>
                <v:rect id="Rectangle 72" o:spid="_x0000_s1042" style="position:absolute;left:69353;top:49;width:18737;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pxcIA&#10;AADcAAAADwAAAGRycy9kb3ducmV2LnhtbESPQWsCMRSE74X+h/AKvdVkhYpsjSJCwaPaFj0+Ns/d&#10;pZuXJUlN7K9vCoLHYWa+YRarbAdxIR96xxqqiQJB3DjTc6vh8+P9ZQ4iRGSDg2PScKUAq+XjwwJr&#10;4xLv6XKIrSgQDjVq6GIcaylD05HFMHEjcfHOzluMRfpWGo+pwO0gp0rNpMWey0KHI206ar4PP1bD&#10;VzpHlcIuj7465tM8bWf467R+fsrrNxCRcryHb+2t0fCqKvg/U4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GnFwgAAANwAAAAPAAAAAAAAAAAAAAAAAJgCAABkcnMvZG93&#10;bnJldi54bWxQSwUGAAAAAAQABAD1AAAAhwMAAAAA&#10;" strokeweight=".5pt">
                  <v:stroke dashstyle="dash"/>
                  <v:textbox>
                    <w:txbxContent>
                      <w:p w:rsidR="00551E14" w:rsidRPr="00B30D10" w:rsidRDefault="00551E14" w:rsidP="00551E14">
                        <w:pPr>
                          <w:jc w:val="center"/>
                          <w:rPr>
                            <w:sz w:val="20"/>
                            <w:szCs w:val="20"/>
                            <w:lang w:val="uk-UA"/>
                          </w:rPr>
                        </w:pPr>
                        <w:r>
                          <w:rPr>
                            <w:sz w:val="20"/>
                            <w:szCs w:val="20"/>
                            <w:lang w:val="uk-UA"/>
                          </w:rPr>
                          <w:t>Споживачі елітного, екстремального відпочинку, та у родичів</w:t>
                        </w:r>
                      </w:p>
                    </w:txbxContent>
                  </v:textbox>
                </v:rect>
                <v:rect id="Rectangle 73" o:spid="_x0000_s1043" style="position:absolute;left:57636;top:41;width:10802;height:6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l8cA&#10;AADcAAAADwAAAGRycy9kb3ducmV2LnhtbESP3WoCMRSE7wu+QzhCb4pmK7jq1ihVKBUqgj9UenfY&#10;nGYXNydLkur27ZtCoZfDzHzDzJedbcSVfKgdK3gcZiCIS6drNgpOx5fBFESIyBobx6TgmwIsF727&#10;ORba3XhP10M0IkE4FKigirEtpAxlRRbD0LXEyft03mJM0hupPd4S3DZylGW5tFhzWqiwpXVF5eXw&#10;ZRWsLu/73cRM33ybz7avDx/nvDNnpe773fMTiEhd/A//tTdawTgbwe+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fJZfHAAAA3AAAAA8AAAAAAAAAAAAAAAAAmAIAAGRy&#10;cy9kb3ducmV2LnhtbFBLBQYAAAAABAAEAPUAAACMAwAAAAA=&#10;" strokeweight="1pt">
                  <v:textbox>
                    <w:txbxContent>
                      <w:p w:rsidR="00551E14" w:rsidRPr="00B30D10" w:rsidRDefault="00551E14" w:rsidP="00551E14">
                        <w:pPr>
                          <w:jc w:val="center"/>
                          <w:rPr>
                            <w:sz w:val="20"/>
                            <w:szCs w:val="20"/>
                            <w:lang w:val="uk-UA"/>
                          </w:rPr>
                        </w:pPr>
                        <w:r>
                          <w:rPr>
                            <w:sz w:val="20"/>
                            <w:szCs w:val="20"/>
                            <w:lang w:val="uk-UA"/>
                          </w:rPr>
                          <w:t>Споживачі ринку зеленого туризму</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4" o:spid="_x0000_s1044" type="#_x0000_t34" style="position:absolute;left:20993;top:17430;width:4306;height:172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10MYAAADcAAAADwAAAGRycy9kb3ducmV2LnhtbESPQWvCQBSE74L/YXmF3nTTlhaJrqJC&#10;IQdLMSri7ZF9zcZm34bsRuO/7woFj8PMfMPMFr2txYVaXzlW8DJOQBAXTldcKtjvPkcTED4ga6wd&#10;k4IbeVjMh4MZptpdeUuXPJQiQtinqMCE0KRS+sKQRT92DXH0flxrMUTZllK3eI1wW8vXJPmQFiuO&#10;CwYbWhsqfvPOKjgdvsrN7XuVLzHLOrNfn7vj5qzU81O/nIII1IdH+L+daQXvyRvcz8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ddDGAAAA3AAAAA8AAAAAAAAA&#10;AAAAAAAAoQIAAGRycy9kb3ducmV2LnhtbFBLBQYAAAAABAAEAPkAAACUAwAAAAA=&#10;">
                  <v:stroke endarrow="block"/>
                </v:shape>
                <v:shape id="AutoShape 75" o:spid="_x0000_s1045" type="#_x0000_t34" style="position:absolute;left:41098;top:-950;width:4306;height:3848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St8QAAADcAAAADwAAAGRycy9kb3ducmV2LnhtbESPzWrDMBCE74G+g9hCb4lUk183iimF&#10;0lwCidMH2Fob29RaGUuN7T59VCjkOMzMN8w2G2wjrtT52rGG55kCQVw4U3Op4fP8Pl2D8AHZYOOY&#10;NIzkIds9TLaYGtfzia55KEWEsE9RQxVCm0rpi4os+plriaN3cZ3FEGVXStNhH+G2kYlSS2mx5rhQ&#10;YUtvFRXf+Y/VMB/96ZcOa5kcy82m8Gr1ceEvrZ8eh9cXEIGGcA//t/dGw0LN4e9MPAJyd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hK3xAAAANwAAAAPAAAAAAAAAAAA&#10;AAAAAKECAABkcnMvZG93bnJldi54bWxQSwUGAAAAAAQABAD5AAAAkgMAAAAA&#10;">
                  <v:stroke endarrow="block"/>
                </v:shape>
                <v:shape id="AutoShape 76" o:spid="_x0000_s1046" type="#_x0000_t34" style="position:absolute;left:50466;top:-10318;width:4405;height:5732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0178AAADcAAAADwAAAGRycy9kb3ducmV2LnhtbESPzQrCMBCE74LvEFbwpqmKItUoIgiC&#10;Xvx5gG2zttVmU5pY69sbQfA4zMw3zHLdmlI0VLvCsoLRMAJBnFpdcKbgetkN5iCcR9ZYWiYFb3Kw&#10;XnU7S4y1ffGJmrPPRICwi1FB7n0VS+nSnAy6oa2Ig3eztUEfZJ1JXeMrwE0px1E0kwYLDgs5VrTN&#10;KX2cn0YBj9/J7MmHpG12STOZH21291apfq/dLEB4av0//GvvtYJpNIX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Q0178AAADcAAAADwAAAAAAAAAAAAAAAACh&#10;AgAAZHJzL2Rvd25yZXYueG1sUEsFBgAAAAAEAAQA+QAAAI0DAAAAAA==&#10;" adj="10442">
                  <v:stroke endarrow="block"/>
                </v:shape>
                <v:shapetype id="_x0000_t32" coordsize="21600,21600" o:spt="32" o:oned="t" path="m,l21600,21600e" filled="f">
                  <v:path arrowok="t" fillok="f" o:connecttype="none"/>
                  <o:lock v:ext="edit" shapetype="t"/>
                </v:shapetype>
                <v:shape id="AutoShape 77" o:spid="_x0000_s1047" type="#_x0000_t32" style="position:absolute;left:5133;top:16690;width:78390;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wJsMYAAADcAAAADwAAAGRycy9kb3ducmV2LnhtbESPT2vCQBTE74V+h+UVvNWNQqVEV4mF&#10;0EIO0lR6fmZf/mD2bZrdmsRP7xYKHoeZ+Q2z2Y2mFRfqXWNZwWIegSAurG64UnD8Sp9fQTiPrLG1&#10;TAomcrDbPj5sMNZ24E+65L4SAcIuRgW1910spStqMujmtiMOXml7gz7IvpK6xyHATSuXUbSSBhsO&#10;CzV29FZTcc5/jYJyf11+v3OWHfPkVE5nl6eHn0mp2dOYrEF4Gv09/N/+0Apeoh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sCbDGAAAA3AAAAA8AAAAAAAAA&#10;AAAAAAAAoQIAAGRycy9kb3ducmV2LnhtbFBLBQYAAAAABAAEAPkAAACUAwAAAAA=&#10;">
                  <v:stroke dashstyle="1 1" endcap="round"/>
                </v:shape>
                <v:shape id="AutoShape 78" o:spid="_x0000_s1048" type="#_x0000_t32" style="position:absolute;left:5133;top:16796;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h3sUAAADcAAAADwAAAGRycy9kb3ducmV2LnhtbESPT2sCMRTE7wW/Q3hCbzVrxVVWo0ih&#10;0kMp/r0/N8/d1eRlu0l1/famIHgcZuY3zHTeWiMu1PjKsYJ+LwFBnDtdcaFgt/18G4PwAVmjcUwK&#10;buRhPuu8TDHT7sprumxCISKEfYYKyhDqTEqfl2TR91xNHL2jayyGKJtC6gavEW6NfE+SVFqsOC6U&#10;WNNHSfl582cVLH9XP+n4YG6ndtAfrkeH/Xe6N0q9dtvFBESgNjzDj/aXVjBMRvB/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uh3sUAAADcAAAADwAAAAAAAAAA&#10;AAAAAAChAgAAZHJzL2Rvd25yZXYueG1sUEsFBgAAAAAEAAQA+QAAAJMDAAAAAA==&#10;">
                  <v:stroke dashstyle="1 1" endarrow="block" endcap="round"/>
                </v:shape>
                <v:shape id="AutoShape 79" o:spid="_x0000_s1049" type="#_x0000_t32" style="position:absolute;left:19668;top:16796;width:8;height:30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5Yp8MAAADcAAAADwAAAGRycy9kb3ducmV2LnhtbERPTYvCMBC9C/6HMIIXWVOFFekaRQRB&#10;PbhYZaG3oRnbrs2kNKnW/fWbg+Dx8b4Xq85U4k6NKy0rmIwjEMSZ1SXnCi7n7ccchPPIGivLpOBJ&#10;DlbLfm+BsbYPPtE98bkIIexiVFB4X8dSuqwgg25sa+LAXW1j0AfY5FI3+AjhppLTKJpJgyWHhgJr&#10;2hSU3ZLWKPj76ZL1YbS/Tdp0VKbH9tvtf69KDQfd+guEp86/xS/3Tiv4jMLacCYc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WKfDAAAA3AAAAA8AAAAAAAAAAAAA&#10;AAAAoQIAAGRycy9kb3ducmV2LnhtbFBLBQYAAAAABAAEAPkAAACRAwAAAAA=&#10;">
                  <v:stroke dashstyle="1 1" startarrow="classic" endcap="round"/>
                </v:shape>
                <v:shape id="AutoShape 80" o:spid="_x0000_s1050" type="#_x0000_t32" style="position:absolute;left:41207;top:16690;width:8;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9PMcAAADcAAAADwAAAGRycy9kb3ducmV2LnhtbESPQWvCQBSE74X+h+UVvIhuLLTU6CpS&#10;KFQPiqkIuT2yzySafRuyG0399a4geBxm5htmOu9MJc7UuNKygtEwAkGcWV1yrmD39zP4AuE8ssbK&#10;Min4Jwfz2evLFGNtL7ylc+JzESDsYlRQeF/HUrqsIINuaGvi4B1sY9AH2eRSN3gJcFPJ9yj6lAZL&#10;DgsF1vRdUHZKWqPguu+Sxaq/PI3atF+m63bjlseDUr23bjEB4anzz/Cj/asVfERjuJ8JR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cv08xwAAANwAAAAPAAAAAAAA&#10;AAAAAAAAAKECAABkcnMvZG93bnJldi54bWxQSwUGAAAAAAQABAD5AAAAlQMAAAAA&#10;">
                  <v:stroke dashstyle="1 1" startarrow="classic" endcap="round"/>
                </v:shape>
                <v:shape id="AutoShape 81" o:spid="_x0000_s1051" type="#_x0000_t32" style="position:absolute;left:64073;top:16690;width:9;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CfMMAAADcAAAADwAAAGRycy9kb3ducmV2LnhtbERPTYvCMBC9L/gfwgheRNMKLlKNIoKg&#10;Hly2K4K3oRnbajMpTarVX785LOzx8b4Xq85U4kGNKy0riMcRCOLM6pJzBaef7WgGwnlkjZVlUvAi&#10;B6tl72OBibZP/qZH6nMRQtglqKDwvk6kdFlBBt3Y1sSBu9rGoA+wyaVu8BnCTSUnUfQpDZYcGgqs&#10;aVNQdk9bo+B97tL1Ybi/x+1lWF6O7Zfb365KDfrdeg7CU+f/xX/unVYwjcP8cCYc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wnzDAAAA3AAAAA8AAAAAAAAAAAAA&#10;AAAAoQIAAGRycy9kb3ducmV2LnhtbFBLBQYAAAAABAAEAPkAAACRAwAAAAA=&#10;">
                  <v:stroke dashstyle="1 1" startarrow="classic" endcap="round"/>
                </v:shape>
                <v:shape id="AutoShape 82" o:spid="_x0000_s1052" type="#_x0000_t32" style="position:absolute;left:83523;top:16698;width:8;height:30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tr4ccAAADcAAAADwAAAGRycy9kb3ducmV2LnhtbESPQWvCQBSE70L/w/IKXkQ3EZSauooU&#10;CurBYiqCt0f2maRm34bsRqO/vlsoeBxm5htmvuxMJa7UuNKygngUgSDOrC45V3D4/hy+gXAeWWNl&#10;mRTcycFy8dKbY6Ltjfd0TX0uAoRdggoK7+tESpcVZNCNbE0cvLNtDPogm1zqBm8Bbio5jqKpNFhy&#10;WCiwpo+CskvaGgWPY5eutoPNJW5Pg/K0a7/c5uesVP+1W72D8NT5Z/i/vdYKJvEM/s6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2vhxwAAANwAAAAPAAAAAAAA&#10;AAAAAAAAAKECAABkcnMvZG93bnJldi54bWxQSwUGAAAAAAQABAD5AAAAlQMAAAAA&#10;">
                  <v:stroke dashstyle="1 1" startarrow="classic" endcap="round"/>
                </v:shape>
                <v:shape id="AutoShape 83" o:spid="_x0000_s1053" type="#_x0000_t32" style="position:absolute;left:59458;top:16001;width:8;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7XIcUAAADcAAAADwAAAGRycy9kb3ducmV2LnhtbESPQWsCMRSE7wX/Q3hCL0WzKyhla5RV&#10;EGrBg7a9Pzevm+DmZd1E3f77piB4HGbmG2a+7F0jrtQF61lBPs5AEFdeW64VfH1uRq8gQkTW2Hgm&#10;Bb8UYLkYPM2x0P7Ge7oeYi0ShEOBCkyMbSFlqAw5DGPfEifvx3cOY5JdLXWHtwR3jZxk2Uw6tJwW&#10;DLa0NlSdDhenYLfNV+XR2O3H/mx3003ZXOqXb6Weh335BiJSHx/he/tdK5h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7XIcUAAADcAAAADwAAAAAAAAAA&#10;AAAAAAChAgAAZHJzL2Rvd25yZXYueG1sUEsFBgAAAAAEAAQA+QAAAJMDAAAAAA==&#10;"/>
                <v:shape id="AutoShape 84" o:spid="_x0000_s1054" type="#_x0000_t34" style="position:absolute;left:29019;top:20715;width:6684;height:2016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gXMMAAADcAAAADwAAAGRycy9kb3ducmV2LnhtbESP3YrCMBSE7xf2HcJZ8G5Nt2KRahQR&#10;RKVX/jzAoTk2ZZuT0kRbfXqzsODlMDPfMIvVYBtxp87XjhX8jBMQxKXTNVcKLuft9wyED8gaG8ek&#10;4EEeVsvPjwXm2vV8pPspVCJC2OeowITQ5lL60pBFP3YtcfSurrMYouwqqTvsI9w2Mk2STFqsOS4Y&#10;bGljqPw93ayC52VNu+2kv2auuJlMHoonTwulRl/Deg4i0BDe4f/2XiuYpi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xIFzDAAAA3AAAAA8AAAAAAAAAAAAA&#10;AAAAoQIAAGRycy9kb3ducmV2LnhtbFBLBQYAAAAABAAEAPkAAACRAwAAAAA=&#10;" adj="10790">
                  <v:stroke endarrow="block"/>
                </v:shape>
                <v:shape id="AutoShape 85" o:spid="_x0000_s1055" type="#_x0000_t34" style="position:absolute;left:20354;top:12189;width:6864;height:3731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A4cQAAADcAAAADwAAAGRycy9kb3ducmV2LnhtbESPQWsCMRSE7wX/Q3iCt5pVaZHVKCIs&#10;FqGHqnh+bp7Z1eRl2aTu+u+bQqHHYWa+YZbr3lnxoDbUnhVMxhkI4tLrmo2C07F4nYMIEVmj9UwK&#10;nhRgvRq8LDHXvuMvehyiEQnCIUcFVYxNLmUoK3IYxr4hTt7Vtw5jkq2RusUuwZ2V0yx7lw5rTgsV&#10;NrStqLwfvp2CW3EpNmfdsDndzHbe7exntrdKjYb9ZgEiUh//w3/tD63gbTqD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IDhxAAAANwAAAAPAAAAAAAAAAAA&#10;AAAAAKECAABkcnMvZG93bnJldi54bWxQSwUGAAAAAAQABAD5AAAAkgMAAAAA&#10;" adj="11010">
                  <v:stroke endarrow="block"/>
                </v:shape>
                <v:shape id="AutoShape 86" o:spid="_x0000_s1056" type="#_x0000_t34" style="position:absolute;left:58452;top:11404;width:6864;height:3888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rgmsMAAADcAAAADwAAAGRycy9kb3ducmV2LnhtbESP0YrCMBRE3wX/IVxh32y6UrVUo4iy&#10;iy8KdvcDLs21LdvclCZq3a83guDjMDNnmOW6N424Uudqywo+oxgEcWF1zaWC35+vcQrCeWSNjWVS&#10;cCcH69VwsMRM2xuf6Jr7UgQIuwwVVN63mZSuqMigi2xLHLyz7Qz6ILtS6g5vAW4aOYnjmTRYc1io&#10;sKVtRcVffjEK8jrVMtnh/X/2nRywzF08P6ZKfYz6zQKEp96/w6/2XiuYThJ4ng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4JrDAAAA3AAAAA8AAAAAAAAAAAAA&#10;AAAAoQIAAGRycy9kb3ducmV2LnhtbFBLBQYAAAAABAAEAPkAAACRAwAAAAA=&#10;" adj="11010">
                  <v:stroke endarrow="block"/>
                </v:shape>
                <v:shape id="AutoShape 87" o:spid="_x0000_s1057" type="#_x0000_t34" style="position:absolute;left:38485;top:30312;width:6684;height:12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4KMMAAADcAAAADwAAAGRycy9kb3ducmV2LnhtbESP3YrCMBSE7xf2HcJZ8G5NV2mRahQR&#10;RKVX/jzAoTk2ZZuT0kRbfXqzsODlMDPfMIvVYBtxp87XjhX8jBMQxKXTNVcKLuft9wyED8gaG8ek&#10;4EEeVsvPjwXm2vV8pPspVCJC2OeowITQ5lL60pBFP3YtcfSurrMYouwqqTvsI9w2cpIkmbRYc1ww&#10;2NLGUPl7ulkFz8uadttpf81ccTOZPBRPTgulRl/Deg4i0BDe4f/2XitIJy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YuCjDAAAA3AAAAA8AAAAAAAAAAAAA&#10;AAAAoQIAAGRycy9kb3ducmV2LnhtbFBLBQYAAAAABAAEAPkAAACRAwAAAAA=&#10;" adj="10790">
                  <v:stroke endarrow="block"/>
                </v:shape>
                <v:shape id="AutoShape 88" o:spid="_x0000_s1058" type="#_x0000_t34" style="position:absolute;left:49124;top:20912;width:6684;height:2004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TjsYAAADcAAAADwAAAGRycy9kb3ducmV2LnhtbESP3WoCMRSE7wt9h3AKvatZhUpZjSIu&#10;hbagtP7h5WFzTNZuTpZNuq5vbwqFXg4z8w0znfeuFh21ofKsYDjIQBCXXldsFOy2r08vIEJE1lh7&#10;JgVXCjCf3d9NMdf+wl/UbaIRCcIhRwU2xiaXMpSWHIaBb4iTd/Ktw5hka6Ru8ZLgrpajLBtLhxWn&#10;BYsNLS2V35sfp6Do1kZ2zflzLw9HG7ar4sO8F0o9PvSLCYhIffwP/7XftILn0Rh+z6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E47GAAAA3AAAAA8AAAAAAAAA&#10;AAAAAAAAoQIAAGRycy9kb3ducmV2LnhtbFBLBQYAAAAABAAEAPkAAACUAwAAAAA=&#10;" adj="10790">
                  <v:stroke endarrow="block"/>
                </v:shape>
                <v:shape id="AutoShape 89" o:spid="_x0000_s1059" type="#_x0000_t32" style="position:absolute;left:18340;top:29657;width:4880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wS8UAAADcAAAADwAAAGRycy9kb3ducmV2LnhtbESPT2vCQBTE74V+h+UVvNWNAWuJrqKC&#10;KHiQptLza/blD2bfxuyqST+9WxA8DjPzG2a26EwtrtS6yrKC0TACQZxZXXGh4Pi9ef8E4Tyyxtoy&#10;KejJwWL++jLDRNsbf9E19YUIEHYJKii9bxIpXVaSQTe0DXHwctsa9EG2hdQt3gLc1DKOog9psOKw&#10;UGJD65KyU3oxCvLVX/yz5f3+mC5/8/7k0s3h3Cs1eOuWUxCeOv8MP9o7rWAcT+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XwS8UAAADcAAAADwAAAAAAAAAA&#10;AAAAAAChAgAAZHJzL2Rvd25yZXYueG1sUEsFBgAAAAAEAAQA+QAAAJMDAAAAAA==&#10;">
                  <v:stroke dashstyle="1 1" endcap="round"/>
                </v:shape>
                <v:shape id="AutoShape 90" o:spid="_x0000_s1060" type="#_x0000_t32" style="position:absolute;left:67142;top:29665;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FpzMIAAADcAAAADwAAAGRycy9kb3ducmV2LnhtbERPz2vCMBS+C/sfwht401SHnVSjjIHD&#10;g4i6eX82z7aavNQmav3vzUHY8eP7PZ231ogbNb5yrGDQT0AQ505XXCj4+130xiB8QNZoHJOCB3mY&#10;z946U8y0u/OWbrtQiBjCPkMFZQh1JqXPS7Lo+64mjtzRNRZDhE0hdYP3GG6NHCZJKi1WHBtKrOm7&#10;pPy8u1oFP5fNOh0fzOPUfgxG28/DfpXujVLd9/ZrAiJQG/7FL/dSKxgN49p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FpzMIAAADcAAAADwAAAAAAAAAAAAAA&#10;AAChAgAAZHJzL2Rvd25yZXYueG1sUEsFBgAAAAAEAAQA+QAAAJADAAAAAA==&#10;">
                  <v:stroke dashstyle="1 1" endarrow="block" endcap="round"/>
                </v:shape>
                <v:shape id="AutoShape 91" o:spid="_x0000_s1061" type="#_x0000_t32" style="position:absolute;left:18324;top:27647;width:16;height:20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MscQAAADcAAAADwAAAGRycy9kb3ducmV2LnhtbESP3WrCQBSE7wu+w3KE3tWNlvqTukoJ&#10;FKQXgtEHOGSPm9Ds2ZA9aurTdwsFL4eZ+YZZbwffqiv1sQlsYDrJQBFXwTbsDJyOny9LUFGQLbaB&#10;ycAPRdhuRk9rzG248YGupTiVIBxzNFCLdLnWsarJY5yEjjh559B7lCR7p22PtwT3rZ5l2Vx7bDgt&#10;1NhRUVP1XV68gf1pWbxO3WX3hfZ+lHvpioU4Y57Hw8c7KKFBHuH/9s4aeJut4O9MOgJ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gyxxAAAANwAAAAPAAAAAAAAAAAA&#10;AAAAAKECAABkcnMvZG93bnJldi54bWxQSwUGAAAAAAQABAD5AAAAkgMAAAAA&#10;">
                  <v:stroke dashstyle="1 1" endcap="round"/>
                </v:shape>
                <v:shape id="AutoShape 92" o:spid="_x0000_s1062" type="#_x0000_t32" style="position:absolute;left:45037;top:27590;width:8;height:20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8cEAAADcAAAADwAAAGRycy9kb3ducmV2LnhtbERPzWrCQBC+F/oOywi91Y1KVVJXKQFB&#10;eiiY+ABDdroJZmdDdtTUp+8eBI8f3/9mN/pOXWmIbWADs2kGirgOtmVn4FTt39egoiBb7AKTgT+K&#10;sNu+vmwwt+HGR7qW4lQK4ZijgUakz7WOdUMe4zT0xIn7DYNHSXBw2g54S+G+0/MsW2qPLaeGBnsq&#10;GqrP5cUb+Dmti8XMXQ7faO+V3EtXrMQZ8zYZvz5BCY3yFD/cB2vgY5HmpzPpCO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tTPxwQAAANwAAAAPAAAAAAAAAAAAAAAA&#10;AKECAABkcnMvZG93bnJldi54bWxQSwUGAAAAAAQABAD5AAAAjwMAAAAA&#10;">
                  <v:stroke dashstyle="1 1" endcap="round"/>
                </v:shape>
                <v:shape id="AutoShape 93" o:spid="_x0000_s1063" type="#_x0000_t32" style="position:absolute;left:65766;top:27647;width:8;height:20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WasQAAADcAAAADwAAAGRycy9kb3ducmV2LnhtbESPUWvCQBCE3wX/w7FC3/SSSluJnlIC&#10;BelDoYk/YMltL8HcXsitmvrre4VCH4eZ+YbZHSbfqyuNsQtsIF9loIibYDt2Bk7123IDKgqyxT4w&#10;GfimCIf9fLbDwoYbf9K1EqcShGOBBlqRodA6Ni15jKswECfvK4weJcnRaTviLcF9rx+z7Fl77Dgt&#10;tDhQ2VJzri7ewMdpU65zdzm+o73Xcq9c+SLOmIfF9LoFJTTJf/ivfbQGntY5/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ZqxAAAANwAAAAPAAAAAAAAAAAA&#10;AAAAAKECAABkcnMvZG93bnJldi54bWxQSwUGAAAAAAQABAD5AAAAkgMAAAAA&#10;">
                  <v:stroke dashstyle="1 1" endcap="round"/>
                </v:shape>
                <v:shape id="AutoShape 94" o:spid="_x0000_s1064" type="#_x0000_t32" style="position:absolute;left:16534;top:32216;width:41782;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cRcYAAADcAAAADwAAAGRycy9kb3ducmV2LnhtbESPW2sCMRSE3wv9D+EIfatZlRZZjaJC&#10;qUUoeEF8PGzOXnRzsk1Sd/33TUHwcZiZb5jpvDO1uJLzlWUFg34CgjizuuJCwWH/8ToG4QOyxtoy&#10;KbiRh/ns+WmKqbYtb+m6C4WIEPYpKihDaFIpfVaSQd+3DXH0cusMhihdIbXDNsJNLYdJ8i4NVhwX&#10;SmxoVVJ22f0aBZ9++3N0+bL9+l5km/NqtG6X+Umpl163mIAI1IVH+N5eawVvoy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nEXGAAAA3AAAAA8AAAAAAAAA&#10;AAAAAAAAoQIAAGRycy9kb3ducmV2LnhtbFBLBQYAAAAABAAEAPkAAACUAwAAAAA=&#10;">
                  <v:stroke dashstyle="dash"/>
                </v:shape>
                <v:shape id="AutoShape 95" o:spid="_x0000_s1065" type="#_x0000_t32" style="position:absolute;left:58292;top:27434;width:24;height:478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7IMYAAADcAAAADwAAAGRycy9kb3ducmV2LnhtbESPUUvDQBCE3wv+h2MFX0pz0VKxMdei&#10;QkF9KFj7A5bcmkRzu/HubFJ/vScU+jjMzDdMuR5dpw7kQyts4DrLQRFXYluuDezfN7M7UCEiW+yE&#10;ycCRAqxXF5MSCysDv9FhF2uVIBwKNNDE2Bdah6ohhyGTnjh5H+IdxiR9ra3HIcFdp2/y/FY7bDkt&#10;NNjTU0PV1+7HGfg9bpb7189Hv/XfepiOW8lfRIy5uhwf7kFFGuM5fGo/WwOL+Rz+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eyDGAAAA3AAAAA8AAAAAAAAA&#10;AAAAAAAAoQIAAGRycy9kb3ducmV2LnhtbFBLBQYAAAAABAAEAPkAAACUAwAAAAA=&#10;">
                  <v:stroke dashstyle="dash"/>
                </v:shape>
                <v:shape id="AutoShape 96" o:spid="_x0000_s1066" type="#_x0000_t32" style="position:absolute;left:16534;top:32216;width:41;height:1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17MMAAADcAAAADwAAAGRycy9kb3ducmV2LnhtbESPSYsCMRCF74L/IZTgTdOuDD1GcQYc&#10;5iRuDB7LTk0vdipNJ2r7740geHy85ePNFo0pxZVql1tWMOhHIIgTq3NOFRz2q94HCOeRNZaWScGd&#10;HCzm7dYMY21vvKXrzqcijLCLUUHmfRVL6ZKMDLq+rYiD929rgz7IOpW6xlsYN6UcRtFUGsw5EDKs&#10;6Duj5Ly7GAVFORkWa/7ZnP7S42n8FUjF4KhUt9MsP0F4avw7/Gr/agWT0RieZ8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dezDAAAA3AAAAA8AAAAAAAAAAAAA&#10;AAAAoQIAAGRycy9kb3ducmV2LnhtbFBLBQYAAAAABAAEAPkAAACRAwAAAAA=&#10;">
                  <v:stroke dashstyle="dash" endarrow="block"/>
                </v:shape>
                <v:shape id="AutoShape 97" o:spid="_x0000_s1067" type="#_x0000_t34" style="position:absolute;left:12143;top:568;width:5446;height:1828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9kcUAAADcAAAADwAAAGRycy9kb3ducmV2LnhtbESP3WrCQBSE7wt9h+UI3tWNUVuTuoZS&#10;EL0Rqu0DnGZPfmj2bMhuk+jTu0Khl8PMfMNsstE0oqfO1ZYVzGcRCOLc6ppLBV+fu6c1COeRNTaW&#10;ScGFHGTbx4cNptoOfKL+7EsRIOxSVFB536ZSurwig25mW+LgFbYz6IPsSqk7HALcNDKOomdpsOaw&#10;UGFL7xXlP+dfo2B5cacrHdcy/iiTJHfRy77gb6Wmk/HtFYSn0f+H/9oHrWC1WMH9TDgCcn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p9kcUAAADcAAAADwAAAAAAAAAA&#10;AAAAAAChAgAAZHJzL2Rvd25yZXYueG1sUEsFBgAAAAAEAAQA+QAAAJMDAAAAAA==&#10;">
                  <v:stroke endarrow="block"/>
                </v:shape>
                <v:shape id="AutoShape 98" o:spid="_x0000_s1068" type="#_x0000_t34" style="position:absolute;left:19131;top:7557;width:5413;height:434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nKcAAAADcAAAADwAAAGRycy9kb3ducmV2LnhtbESP0YrCMBRE3wX/IVxh3zTVRZGuaRFF&#10;6KvRD7g01zZsc1ObqN2/3yws+DjMzBlmV46uE08agvWsYLnIQBDX3lhuFFwvp/kWRIjIBjvPpOCH&#10;ApTFdLLD3PgXn+mpYyMShEOOCtoY+1zKULfkMCx8T5y8mx8cxiSHRpoBXwnuOrnKso10aDkttNjT&#10;oaX6Wz+cgpWx8bzfIt61q46PxuplV2mlPmbj/gtEpDG+w//tyihYf27g70w6Ar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kpynAAAAA3AAAAA8AAAAAAAAAAAAAAAAA&#10;oQIAAGRycy9kb3ducmV2LnhtbFBLBQYAAAAABAAEAPkAAACOAwAAAAA=&#10;" adj="10775">
                  <v:stroke endarrow="block"/>
                </v:shape>
                <v:shape id="AutoShape 99" o:spid="_x0000_s1069" type="#_x0000_t34" style="position:absolute;left:27227;top:3645;width:5569;height:1200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OisUAAADcAAAADwAAAGRycy9kb3ducmV2LnhtbESPQWsCMRSE70L/Q3iCl1KzVtSyNUqt&#10;iIIgaO2ht8fmubu4eVmS6K7/3ggFj8PMfMNM562pxJWcLy0rGPQTEMSZ1SXnCo4/q7cPED4ga6ws&#10;k4IbeZjPXjpTTLVteE/XQ8hFhLBPUUERQp1K6bOCDPq+rYmjd7LOYIjS5VI7bCLcVPI9ScbSYMlx&#10;ocCavgvKzoeLUTB0+u+sj7j8vexeG1wt19sFr5XqdduvTxCB2vAM/7c3WsFoOIH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0OisUAAADcAAAADwAAAAAAAAAA&#10;AAAAAAChAgAAZHJzL2Rvd25yZXYueG1sUEsFBgAAAAAEAAQA+QAAAJMDAAAAAA==&#10;" adj="11059">
                  <v:stroke endarrow="block"/>
                </v:shape>
                <v:shape id="AutoShape 100" o:spid="_x0000_s1070" type="#_x0000_t32" style="position:absolute;left:4105;top:11064;width:59977;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oV9sMAAADcAAAADwAAAGRycy9kb3ducmV2LnhtbERPTWvCQBC9C/0PyxS81Y1Rq6SuooKi&#10;SAtVsdchOybB7GzMrhr/vXsoeHy87/G0MaW4Ue0Kywq6nQgEcWp1wZmCw375MQLhPLLG0jIpeJCD&#10;6eStNcZE2zv/0m3nMxFC2CWoIPe+SqR0aU4GXcdWxIE72dqgD7DOpK7xHsJNKeMo+pQGCw4NOVa0&#10;yCk9765Gwegy73+vto9iM6x68dytjvT3EyvVfm9mXyA8Nf4l/nevtYJBL6wNZ8IRkJ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6FfbDAAAA3AAAAA8AAAAAAAAAAAAA&#10;AAAAoQIAAGRycy9kb3ducmV2LnhtbFBLBQYAAAAABAAEAPkAAACRAwAAAAA=&#10;">
                  <v:stroke dashstyle="1 1"/>
                </v:shape>
                <v:shape id="AutoShape 101" o:spid="_x0000_s1071" type="#_x0000_t32" style="position:absolute;left:4105;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U2RMIAAADcAAAADwAAAGRycy9kb3ducmV2LnhtbESPzarCMBSE9xd8h3AEd9dURdFqFFHk&#10;Cm78W7g8NMe22pyUJtr69jeC4HKYmW+Y2aIxhXhS5XLLCnrdCARxYnXOqYLzafM7BuE8ssbCMil4&#10;kYPFvPUzw1jbmg/0PPpUBAi7GBVk3pexlC7JyKDr2pI4eFdbGfRBVqnUFdYBbgrZj6KRNJhzWMiw&#10;pFVGyf34MApGRfTannZ/NffHF7u/rf3QGK1Up90spyA8Nf4b/rS3WsFwMIH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U2RMIAAADcAAAADwAAAAAAAAAAAAAA&#10;AAChAgAAZHJzL2Rvd25yZXYueG1sUEsFBgAAAAAEAAQA+QAAAJADAAAAAA==&#10;">
                  <v:stroke dashstyle="1 1"/>
                </v:shape>
                <v:shape id="AutoShape 102" o:spid="_x0000_s1072" type="#_x0000_t32" style="position:absolute;left:17141;top:7020;width:9;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spL0AAADcAAAADwAAAGRycy9kb3ducmV2LnhtbERPuwrCMBTdBf8hXMFNU0VFqlFEEQUX&#10;X4Pjpbm21eamNNHWvzeD4Hg47/myMYV4U+VyywoG/QgEcWJ1zqmC62Xbm4JwHlljYZkUfMjBctFu&#10;zTHWtuYTvc8+FSGEXYwKMu/LWEqXZGTQ9W1JHLi7rQz6AKtU6grrEG4KOYyiiTSYc2jIsKR1Rsnz&#10;/DIKJkX02V8Ou5qH05s9PjZ+bIxWqttpVjMQnhr/F//ce61gPArzw5lwBOTi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7KS9AAAA3AAAAA8AAAAAAAAAAAAAAAAAoQIA&#10;AGRycy9kb3ducmV2LnhtbFBLBQYAAAAABAAEAPkAAACLAwAAAAA=&#10;">
                  <v:stroke dashstyle="1 1"/>
                </v:shape>
                <v:shape id="AutoShape 103" o:spid="_x0000_s1073" type="#_x0000_t32" style="position:absolute;left:40146;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JP8UAAADcAAAADwAAAGRycy9kb3ducmV2LnhtbESPT2vCQBTE7wW/w/IEb3WjNCKpmyAt&#10;pYFerHro8ZF9JtHs25Dd5s+3dwtCj8PM/IbZZaNpRE+dqy0rWC0jEMSF1TWXCs6nj+ctCOeRNTaW&#10;ScFEDrJ09rTDRNuBv6k/+lIECLsEFVTet4mUrqjIoFvaljh4F9sZ9EF2pdQdDgFuGrmOoo00WHNY&#10;qLClt4qK2/HXKNg00ZSfvj4HXm9/7OH67mNjtFKL+bh/BeFp9P/hRzvXCuKXFfydCUd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VJP8UAAADcAAAADwAAAAAAAAAA&#10;AAAAAAChAgAAZHJzL2Rvd25yZXYueG1sUEsFBgAAAAAEAAQA+QAAAJMDAAAAAA==&#10;">
                  <v:stroke dashstyle="1 1"/>
                </v:shape>
                <v:shape id="AutoShape 104" o:spid="_x0000_s1074" type="#_x0000_t32" style="position:absolute;left:50778;top:7020;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XSMMAAADcAAAADwAAAGRycy9kb3ducmV2LnhtbESPT4vCMBTE74LfITzBm6ZbVpGusSy7&#10;yApe/Hfw+GjettXmpTSxrd/eCILHYWZ+wyzT3lSipcaVlhV8TCMQxJnVJecKTsf1ZAHCeWSNlWVS&#10;cCcH6Wo4WGKibcd7ag8+FwHCLkEFhfd1IqXLCjLoprYmDt6/bQz6IJtc6ga7ADeVjKNoLg2WHBYK&#10;rOmnoOx6uBkF8yq6b47bv47jxdnuLr9+ZoxWajzqv79AeOr9O/xqb7SC2Wc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310jDAAAA3AAAAA8AAAAAAAAAAAAA&#10;AAAAoQIAAGRycy9kb3ducmV2LnhtbFBLBQYAAAAABAAEAPkAAACRAwAAAAA=&#10;">
                  <v:stroke dashstyle="1 1"/>
                </v:shape>
                <v:shape id="AutoShape 105" o:spid="_x0000_s1075" type="#_x0000_t32" style="position:absolute;left:64082;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ty08UAAADcAAAADwAAAGRycy9kb3ducmV2LnhtbESPzWvCQBTE7wX/h+UJvdWN2ohEVxGL&#10;NNBL/Th4fGSfSTT7NmS3+fjvu4WCx2FmfsOst72pREuNKy0rmE4iEMSZ1SXnCi7nw9sShPPIGivL&#10;pGAgB9vN6GWNibYdH6k9+VwECLsEFRTe14mULivIoJvYmjh4N9sY9EE2udQNdgFuKjmLooU0WHJY&#10;KLCmfUHZ4/RjFCyqaEjPX58dz5ZX+33/8LExWqnXcb9bgfDU+2f4v51qBfH7HP7Oh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ty08UAAADcAAAADwAAAAAAAAAA&#10;AAAAAAChAgAAZHJzL2Rvd25yZXYueG1sUEsFBgAAAAAEAAQA+QAAAJMDAAAAAA==&#10;">
                  <v:stroke dashstyle="1 1"/>
                </v:shape>
                <v:shape id="AutoShape 106" o:spid="_x0000_s1076" type="#_x0000_t32" style="position:absolute;left:60867;top:10973;width:8;height:18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zJ8IAAADcAAAADwAAAGRycy9kb3ducmV2LnhtbESPT2vCQBTE7wW/w/IEb3WjqEjqKrZQ&#10;8NrES2/P7MsfzL6N2VeN394tCB6HmfkNs9kNrlVX6kPj2cBsmoAiLrxtuDJwzL/f16CCIFtsPZOB&#10;OwXYbUdvG0ytv/EPXTOpVIRwSNFALdKlWoeiJodh6jvi6JW+dyhR9pW2Pd4i3LV6niQr7bDhuFBj&#10;R181Fefszxng1aU7zQU/W1mXp6HM8+xX58ZMxsP+A5TQIK/ws32wBpaLBfyfiUdAb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zJ8IAAADcAAAADwAAAAAAAAAAAAAA&#10;AAChAgAAZHJzL2Rvd25yZXYueG1sUEsFBgAAAAAEAAQA+QAAAJADAAAAAA==&#10;">
                  <v:stroke dashstyle="1 1" endarrow="block"/>
                </v:shape>
                <w10:anchorlock/>
              </v:group>
            </w:pict>
          </mc:Fallback>
        </mc:AlternateContent>
      </w:r>
    </w:p>
    <w:p w:rsidR="00551E14" w:rsidRPr="00773CF3" w:rsidRDefault="00551E14" w:rsidP="00551E14">
      <w:pPr>
        <w:spacing w:line="360" w:lineRule="auto"/>
        <w:ind w:firstLine="709"/>
        <w:jc w:val="center"/>
        <w:rPr>
          <w:rFonts w:ascii="Times New Roman" w:hAnsi="Times New Roman" w:cs="Times New Roman"/>
          <w:sz w:val="26"/>
          <w:szCs w:val="26"/>
          <w:lang w:val="uk-UA"/>
        </w:rPr>
      </w:pPr>
      <w:r w:rsidRPr="00773CF3">
        <w:rPr>
          <w:rFonts w:ascii="Times New Roman" w:hAnsi="Times New Roman" w:cs="Times New Roman"/>
          <w:sz w:val="26"/>
          <w:szCs w:val="26"/>
          <w:lang w:val="uk-UA"/>
        </w:rPr>
        <w:t>Рисунок 3.</w:t>
      </w:r>
      <w:r>
        <w:rPr>
          <w:rFonts w:ascii="Times New Roman" w:hAnsi="Times New Roman" w:cs="Times New Roman"/>
          <w:sz w:val="26"/>
          <w:szCs w:val="26"/>
          <w:lang w:val="uk-UA"/>
        </w:rPr>
        <w:t>35</w:t>
      </w:r>
      <w:r w:rsidRPr="00773CF3">
        <w:rPr>
          <w:rFonts w:ascii="Times New Roman" w:hAnsi="Times New Roman" w:cs="Times New Roman"/>
          <w:sz w:val="26"/>
          <w:szCs w:val="26"/>
          <w:lang w:val="uk-UA"/>
        </w:rPr>
        <w:t xml:space="preserve"> – Сегментація споживачів </w:t>
      </w:r>
      <w:r>
        <w:rPr>
          <w:rFonts w:ascii="Times New Roman" w:hAnsi="Times New Roman" w:cs="Times New Roman"/>
          <w:sz w:val="26"/>
          <w:szCs w:val="26"/>
          <w:lang w:val="uk-UA"/>
        </w:rPr>
        <w:t xml:space="preserve">послуг продукту 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p>
    <w:p w:rsidR="00551E14" w:rsidRDefault="00551E14" w:rsidP="00551E14">
      <w:pPr>
        <w:spacing w:line="360" w:lineRule="auto"/>
        <w:ind w:firstLine="709"/>
        <w:jc w:val="both"/>
        <w:rPr>
          <w:sz w:val="26"/>
          <w:szCs w:val="26"/>
          <w:lang w:val="uk-UA"/>
        </w:rPr>
      </w:pPr>
    </w:p>
    <w:p w:rsidR="00551E14" w:rsidRDefault="00551E14" w:rsidP="00551E14">
      <w:pPr>
        <w:spacing w:line="360" w:lineRule="auto"/>
        <w:ind w:firstLine="709"/>
        <w:jc w:val="both"/>
        <w:rPr>
          <w:sz w:val="26"/>
          <w:szCs w:val="26"/>
          <w:lang w:val="uk-UA"/>
        </w:rPr>
        <w:sectPr w:rsidR="00551E14" w:rsidSect="00162803">
          <w:pgSz w:w="16838" w:h="11906" w:orient="landscape"/>
          <w:pgMar w:top="1701" w:right="1134" w:bottom="851" w:left="1134" w:header="709" w:footer="709" w:gutter="0"/>
          <w:cols w:space="708"/>
          <w:docGrid w:linePitch="360"/>
        </w:sectPr>
      </w:pPr>
    </w:p>
    <w:p w:rsidR="00551E14" w:rsidRPr="00BB6B69" w:rsidRDefault="00551E14" w:rsidP="00551E14">
      <w:pPr>
        <w:autoSpaceDE w:val="0"/>
        <w:autoSpaceDN w:val="0"/>
        <w:adjustRightInd w:val="0"/>
        <w:spacing w:after="0" w:line="360" w:lineRule="auto"/>
        <w:ind w:firstLine="709"/>
        <w:jc w:val="both"/>
        <w:rPr>
          <w:lang w:val="uk-UA"/>
        </w:rPr>
      </w:pPr>
    </w:p>
    <w:p w:rsidR="00551E14" w:rsidRPr="00F5139C"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Припущення засновані на результатах досліджень туристичного ринку України, проведених </w:t>
      </w:r>
      <w:r>
        <w:rPr>
          <w:rFonts w:ascii="Times New Roman" w:hAnsi="Times New Roman" w:cs="Times New Roman"/>
          <w:sz w:val="26"/>
          <w:szCs w:val="26"/>
          <w:lang w:val="en-US"/>
        </w:rPr>
        <w:t>Wiley</w:t>
      </w:r>
      <w:r w:rsidRPr="00941FD2">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en-US"/>
        </w:rPr>
        <w:t>Interscience</w:t>
      </w:r>
      <w:proofErr w:type="spellEnd"/>
      <w:r w:rsidRPr="00941FD2">
        <w:rPr>
          <w:rFonts w:ascii="Times New Roman" w:hAnsi="Times New Roman" w:cs="Times New Roman"/>
          <w:sz w:val="26"/>
          <w:szCs w:val="26"/>
          <w:lang w:val="uk-UA"/>
        </w:rPr>
        <w:t xml:space="preserve"> </w:t>
      </w:r>
      <w:r>
        <w:rPr>
          <w:rFonts w:ascii="Times New Roman" w:hAnsi="Times New Roman" w:cs="Times New Roman"/>
          <w:sz w:val="26"/>
          <w:szCs w:val="26"/>
          <w:lang w:val="uk-UA"/>
        </w:rPr>
        <w:t>та Агентством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lang w:val="uk-UA"/>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Розрахунок ємності зазначених ринків надано у таблиці 3.28, наглядно тенденції на ринку лікувального та оздоровчо-рекреаційного туризму представлено на рис. 3.36 – 3.37.</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За діаграмами 3.36 та 3.37 можна дійти висновку, що за останні 5 років до 2011 року спостерігалася тенденція до зниження кількості туристів, що приїжджають в Україну з лікувально-оздоровчими та оздоровчо-рекреаційними цілями. Проте за період за останній 2012 рік ця тенденція змінилася, що дає можливість, за умов збереження динаміки макроекономічних показників в Україні, висунути припущення про подальшу позитивну динаміку у зазначених сегментах ринку.</w:t>
      </w:r>
    </w:p>
    <w:p w:rsidR="00551E14" w:rsidRDefault="00551E14" w:rsidP="00551E14">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 xml:space="preserve">28 – </w:t>
      </w:r>
      <w:r w:rsidRPr="00CF0E3B">
        <w:rPr>
          <w:rFonts w:ascii="Times New Roman" w:hAnsi="Times New Roman" w:cs="Times New Roman"/>
          <w:sz w:val="26"/>
          <w:szCs w:val="26"/>
          <w:lang w:val="uk-UA"/>
        </w:rPr>
        <w:t>Туристичні потоки України з 200</w:t>
      </w:r>
      <w:r>
        <w:rPr>
          <w:rFonts w:ascii="Times New Roman" w:hAnsi="Times New Roman" w:cs="Times New Roman"/>
          <w:sz w:val="26"/>
          <w:szCs w:val="26"/>
          <w:lang w:val="uk-UA"/>
        </w:rPr>
        <w:t>7</w:t>
      </w:r>
      <w:r w:rsidRPr="00CF0E3B">
        <w:rPr>
          <w:rFonts w:ascii="Times New Roman" w:hAnsi="Times New Roman" w:cs="Times New Roman"/>
          <w:sz w:val="26"/>
          <w:szCs w:val="26"/>
          <w:lang w:val="uk-UA"/>
        </w:rPr>
        <w:t xml:space="preserve"> по 2012 рр.</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1134"/>
        <w:gridCol w:w="1134"/>
        <w:gridCol w:w="992"/>
        <w:gridCol w:w="1134"/>
        <w:gridCol w:w="1134"/>
        <w:gridCol w:w="1116"/>
        <w:gridCol w:w="1011"/>
      </w:tblGrid>
      <w:tr w:rsidR="00551E14" w:rsidRPr="00197DAC" w:rsidTr="003E5F55">
        <w:trPr>
          <w:trHeight w:val="255"/>
        </w:trPr>
        <w:tc>
          <w:tcPr>
            <w:tcW w:w="851" w:type="dxa"/>
            <w:vMerge w:val="restart"/>
            <w:shd w:val="clear" w:color="auto" w:fill="auto"/>
            <w:noWrap/>
            <w:vAlign w:val="center"/>
            <w:hideMark/>
          </w:tcPr>
          <w:p w:rsidR="00551E14" w:rsidRPr="0005037E" w:rsidRDefault="00551E14" w:rsidP="003E5F55">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126" w:type="dxa"/>
            <w:gridSpan w:val="2"/>
            <w:shd w:val="clear" w:color="auto" w:fill="auto"/>
            <w:noWrap/>
            <w:vAlign w:val="bottom"/>
            <w:hideMark/>
          </w:tcPr>
          <w:p w:rsidR="00551E14" w:rsidRPr="0005037E" w:rsidRDefault="00551E14" w:rsidP="003E5F55">
            <w:pPr>
              <w:spacing w:after="0" w:line="240" w:lineRule="auto"/>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4394" w:type="dxa"/>
            <w:gridSpan w:val="4"/>
            <w:shd w:val="clear" w:color="auto" w:fill="auto"/>
            <w:noWrap/>
            <w:vAlign w:val="center"/>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Кількість подорожей з метою лікування, оздоровлення, пляжного відпочинку</w:t>
            </w:r>
          </w:p>
        </w:tc>
        <w:tc>
          <w:tcPr>
            <w:tcW w:w="2127" w:type="dxa"/>
            <w:gridSpan w:val="2"/>
            <w:shd w:val="clear" w:color="auto" w:fill="auto"/>
            <w:noWrap/>
            <w:vAlign w:val="center"/>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В</w:t>
            </w:r>
            <w:r w:rsidRPr="0005037E">
              <w:rPr>
                <w:rFonts w:ascii="Times New Roman" w:eastAsia="Times New Roman" w:hAnsi="Times New Roman" w:cs="Times New Roman"/>
                <w:color w:val="000000"/>
                <w:sz w:val="24"/>
                <w:szCs w:val="24"/>
                <w:lang w:val="uk-UA"/>
              </w:rPr>
              <w:t>сього</w:t>
            </w:r>
          </w:p>
        </w:tc>
      </w:tr>
      <w:tr w:rsidR="00551E14" w:rsidRPr="00197DAC" w:rsidTr="003E5F55">
        <w:trPr>
          <w:cantSplit/>
          <w:trHeight w:val="1855"/>
        </w:trPr>
        <w:tc>
          <w:tcPr>
            <w:tcW w:w="851" w:type="dxa"/>
            <w:vMerge/>
            <w:shd w:val="clear" w:color="auto" w:fill="auto"/>
            <w:noWrap/>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992"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134"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внутрішні</w:t>
            </w:r>
          </w:p>
        </w:tc>
        <w:tc>
          <w:tcPr>
            <w:tcW w:w="1134"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І</w:t>
            </w:r>
            <w:r w:rsidRPr="0005037E">
              <w:rPr>
                <w:rFonts w:ascii="Times New Roman" w:eastAsia="Times New Roman" w:hAnsi="Times New Roman" w:cs="Times New Roman"/>
                <w:color w:val="000000"/>
                <w:sz w:val="24"/>
                <w:szCs w:val="24"/>
                <w:lang w:val="uk-UA"/>
              </w:rPr>
              <w:t>ноземні</w:t>
            </w:r>
            <w:r w:rsidRPr="00197DAC">
              <w:rPr>
                <w:rFonts w:ascii="Times New Roman" w:eastAsia="Times New Roman" w:hAnsi="Times New Roman" w:cs="Times New Roman"/>
                <w:color w:val="000000"/>
                <w:sz w:val="24"/>
                <w:szCs w:val="24"/>
                <w:lang w:val="uk-UA"/>
              </w:rPr>
              <w:t xml:space="preserve"> </w:t>
            </w:r>
            <w:r w:rsidRPr="0005037E">
              <w:rPr>
                <w:rFonts w:ascii="Times New Roman" w:eastAsia="Times New Roman" w:hAnsi="Times New Roman" w:cs="Times New Roman"/>
                <w:color w:val="000000"/>
                <w:sz w:val="24"/>
                <w:szCs w:val="24"/>
                <w:lang w:val="uk-UA"/>
              </w:rPr>
              <w:t>відпочинок</w:t>
            </w:r>
          </w:p>
        </w:tc>
        <w:tc>
          <w:tcPr>
            <w:tcW w:w="992"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 - лікування</w:t>
            </w:r>
          </w:p>
        </w:tc>
        <w:tc>
          <w:tcPr>
            <w:tcW w:w="1134"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відпочинок</w:t>
            </w:r>
          </w:p>
        </w:tc>
        <w:tc>
          <w:tcPr>
            <w:tcW w:w="1134"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лікування</w:t>
            </w:r>
          </w:p>
        </w:tc>
        <w:tc>
          <w:tcPr>
            <w:tcW w:w="1116"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011" w:type="dxa"/>
            <w:shd w:val="clear" w:color="auto" w:fill="auto"/>
            <w:textDirection w:val="btLr"/>
            <w:vAlign w:val="center"/>
            <w:hideMark/>
          </w:tcPr>
          <w:p w:rsidR="00551E14" w:rsidRPr="0005037E" w:rsidRDefault="00551E14" w:rsidP="003E5F55">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2007</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372455</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2155316</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137808</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11918</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517275</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431063</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149726</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580790</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2008</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372752</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1386880</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137918</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11928</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332851</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277376</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149846</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427222</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2009</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282287</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1094170</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104446</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9033</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262600</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218834</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113479</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332313</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2010</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335835</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649299</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124258</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10746</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155831</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129859</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135005</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264865</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2011</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234271</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715638</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86680</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7496</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171753</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143127</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rPr>
              <w:t>94176</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237304</w:t>
            </w:r>
          </w:p>
        </w:tc>
      </w:tr>
      <w:tr w:rsidR="00551E14" w:rsidRPr="0005037E" w:rsidTr="003E5F55">
        <w:trPr>
          <w:trHeight w:val="330"/>
        </w:trPr>
        <w:tc>
          <w:tcPr>
            <w:tcW w:w="851" w:type="dxa"/>
            <w:shd w:val="clear" w:color="000000" w:fill="FFFFFF"/>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2012</w:t>
            </w:r>
          </w:p>
        </w:tc>
        <w:tc>
          <w:tcPr>
            <w:tcW w:w="992"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269969</w:t>
            </w:r>
          </w:p>
        </w:tc>
        <w:tc>
          <w:tcPr>
            <w:tcW w:w="1134" w:type="dxa"/>
            <w:shd w:val="clear" w:color="auto" w:fill="auto"/>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807195</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99888</w:t>
            </w:r>
          </w:p>
        </w:tc>
        <w:tc>
          <w:tcPr>
            <w:tcW w:w="992"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8639</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193726</w:t>
            </w:r>
          </w:p>
        </w:tc>
        <w:tc>
          <w:tcPr>
            <w:tcW w:w="1134"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161439</w:t>
            </w:r>
          </w:p>
        </w:tc>
        <w:tc>
          <w:tcPr>
            <w:tcW w:w="1116"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108527</w:t>
            </w:r>
          </w:p>
        </w:tc>
        <w:tc>
          <w:tcPr>
            <w:tcW w:w="1011" w:type="dxa"/>
            <w:shd w:val="clear" w:color="auto" w:fill="auto"/>
            <w:noWrap/>
            <w:vAlign w:val="bottom"/>
            <w:hideMark/>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269966</w:t>
            </w:r>
          </w:p>
        </w:tc>
      </w:tr>
    </w:tbl>
    <w:p w:rsidR="00551E14" w:rsidRDefault="00551E14" w:rsidP="00551E14">
      <w:pPr>
        <w:spacing w:after="0" w:line="360" w:lineRule="auto"/>
        <w:jc w:val="center"/>
        <w:rPr>
          <w:rFonts w:ascii="Times New Roman" w:hAnsi="Times New Roman" w:cs="Times New Roman"/>
          <w:sz w:val="26"/>
          <w:szCs w:val="26"/>
          <w:lang w:val="uk-UA"/>
        </w:rPr>
      </w:pPr>
    </w:p>
    <w:p w:rsidR="00551E14" w:rsidRDefault="00551E14" w:rsidP="00551E14">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lastRenderedPageBreak/>
        <w:drawing>
          <wp:inline distT="0" distB="0" distL="0" distR="0" wp14:anchorId="08EDAFFD" wp14:editId="21853688">
            <wp:extent cx="5940425" cy="1853432"/>
            <wp:effectExtent l="19050" t="0" r="22225" b="0"/>
            <wp:docPr id="3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51E14" w:rsidRDefault="00551E14" w:rsidP="00551E14">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3.36 – Динаміка кількості вітчизняних туристів лікувально-оздоровчого і рекреаційно-оздоровчого сегментів туристичного ринку</w:t>
      </w:r>
    </w:p>
    <w:p w:rsidR="00551E14" w:rsidRDefault="00551E14" w:rsidP="00551E14">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drawing>
          <wp:inline distT="0" distB="0" distL="0" distR="0" wp14:anchorId="1F9F362A" wp14:editId="39EDA0C8">
            <wp:extent cx="5940425" cy="1863855"/>
            <wp:effectExtent l="19050" t="0" r="22225" b="3045"/>
            <wp:docPr id="5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51E14" w:rsidRDefault="00551E14" w:rsidP="00551E14">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3.37 – Динаміка кількості іноземних туристів лікувально-оздоровчого і рекреаційно-оздоровчого сегментів туристичного ринку</w:t>
      </w:r>
    </w:p>
    <w:p w:rsidR="00551E14" w:rsidRDefault="00551E14" w:rsidP="00551E14">
      <w:pPr>
        <w:spacing w:after="0" w:line="360" w:lineRule="auto"/>
        <w:jc w:val="both"/>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На цьому припущенні було побудовано прогноз обсягу лікувально-оздоровчого і рекреаційно-оздоровчого сегментів туристичного ринку в Україні (табл. 3.29), а отже, зроблено прогноз місткості потенційного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w:t>
      </w:r>
    </w:p>
    <w:p w:rsidR="00551E14" w:rsidRDefault="00551E14" w:rsidP="00551E14">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29 – Прогноз обсягу потенційного ринку проекту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7"/>
        <w:gridCol w:w="1417"/>
        <w:gridCol w:w="3970"/>
        <w:gridCol w:w="1701"/>
      </w:tblGrid>
      <w:tr w:rsidR="00551E14" w:rsidRPr="0005037E" w:rsidTr="003E5F55">
        <w:trPr>
          <w:trHeight w:val="255"/>
        </w:trPr>
        <w:tc>
          <w:tcPr>
            <w:tcW w:w="851" w:type="dxa"/>
            <w:vMerge w:val="restart"/>
            <w:shd w:val="clear" w:color="auto" w:fill="auto"/>
            <w:noWrap/>
            <w:vAlign w:val="center"/>
            <w:hideMark/>
          </w:tcPr>
          <w:p w:rsidR="00551E14" w:rsidRPr="0005037E" w:rsidRDefault="00551E14" w:rsidP="003E5F55">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834" w:type="dxa"/>
            <w:gridSpan w:val="2"/>
            <w:shd w:val="clear" w:color="auto" w:fill="auto"/>
            <w:noWrap/>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3970" w:type="dxa"/>
            <w:vMerge w:val="restart"/>
            <w:vAlign w:val="center"/>
          </w:tcPr>
          <w:p w:rsidR="00551E14" w:rsidRPr="00197DAC" w:rsidRDefault="00551E14" w:rsidP="003E5F5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Прогнозна модель</w:t>
            </w:r>
          </w:p>
        </w:tc>
        <w:tc>
          <w:tcPr>
            <w:tcW w:w="1701" w:type="dxa"/>
            <w:vMerge w:val="restart"/>
            <w:vAlign w:val="center"/>
          </w:tcPr>
          <w:p w:rsidR="00551E14" w:rsidRDefault="00551E14" w:rsidP="003E5F5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Коефіцієнт детермінації</w:t>
            </w:r>
          </w:p>
        </w:tc>
      </w:tr>
      <w:tr w:rsidR="00551E14" w:rsidRPr="0005037E" w:rsidTr="003E5F55">
        <w:trPr>
          <w:cantSplit/>
          <w:trHeight w:val="736"/>
        </w:trPr>
        <w:tc>
          <w:tcPr>
            <w:tcW w:w="851" w:type="dxa"/>
            <w:vMerge/>
            <w:shd w:val="clear" w:color="auto" w:fill="auto"/>
            <w:noWrap/>
            <w:vAlign w:val="bottom"/>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1417" w:type="dxa"/>
            <w:shd w:val="clear" w:color="auto" w:fill="auto"/>
            <w:vAlign w:val="center"/>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417" w:type="dxa"/>
            <w:shd w:val="clear" w:color="auto" w:fill="auto"/>
            <w:vAlign w:val="center"/>
            <w:hideMark/>
          </w:tcPr>
          <w:p w:rsidR="00551E14" w:rsidRPr="0005037E" w:rsidRDefault="00551E14" w:rsidP="003E5F5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3970" w:type="dxa"/>
            <w:vMerge/>
          </w:tcPr>
          <w:p w:rsidR="00551E14"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1701" w:type="dxa"/>
            <w:vMerge/>
          </w:tcPr>
          <w:p w:rsidR="00551E14" w:rsidRDefault="00551E14" w:rsidP="003E5F55">
            <w:pPr>
              <w:spacing w:after="0" w:line="240" w:lineRule="auto"/>
              <w:jc w:val="center"/>
              <w:rPr>
                <w:rFonts w:ascii="Times New Roman" w:eastAsia="Times New Roman" w:hAnsi="Times New Roman" w:cs="Times New Roman"/>
                <w:color w:val="000000"/>
                <w:sz w:val="24"/>
                <w:szCs w:val="24"/>
                <w:lang w:val="uk-UA"/>
              </w:rPr>
            </w:pPr>
          </w:p>
        </w:tc>
      </w:tr>
      <w:tr w:rsidR="00551E14" w:rsidRPr="005D61FB"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2013</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98864</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333035</w:t>
            </w:r>
          </w:p>
        </w:tc>
        <w:tc>
          <w:tcPr>
            <w:tcW w:w="3970" w:type="dxa"/>
            <w:vMerge w:val="restart"/>
            <w:vAlign w:val="center"/>
          </w:tcPr>
          <w:p w:rsidR="00551E14" w:rsidRPr="00941FD2" w:rsidRDefault="00551E14" w:rsidP="003E5F55">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uk-UA"/>
              </w:rPr>
              <w:t>для потоку іноземних туристів:</w:t>
            </w:r>
          </w:p>
          <w:p w:rsidR="00551E14" w:rsidRPr="00941FD2" w:rsidRDefault="00551E14" w:rsidP="003E5F55">
            <w:pPr>
              <w:spacing w:after="0" w:line="240" w:lineRule="auto"/>
              <w:jc w:val="center"/>
              <w:rPr>
                <w:rFonts w:ascii="Times New Roman" w:eastAsia="Times New Roman" w:hAnsi="Times New Roman" w:cs="Times New Roman"/>
                <w:color w:val="000000"/>
                <w:sz w:val="26"/>
                <w:szCs w:val="26"/>
              </w:rPr>
            </w:pPr>
          </w:p>
          <w:p w:rsidR="00551E14" w:rsidRPr="00941FD2" w:rsidRDefault="00551E14" w:rsidP="003E5F55">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=169159,8+951,94</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-16705,8</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en-US"/>
              </w:rPr>
            </w:pPr>
            <w:r w:rsidRPr="005D61FB">
              <w:rPr>
                <w:rFonts w:ascii="Times New Roman" w:eastAsia="Times New Roman" w:hAnsi="Times New Roman" w:cs="Times New Roman"/>
                <w:color w:val="000000"/>
                <w:sz w:val="26"/>
                <w:szCs w:val="26"/>
                <w:lang w:val="en-US"/>
              </w:rPr>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=0,8188</w:t>
            </w:r>
          </w:p>
        </w:tc>
      </w:tr>
      <w:tr w:rsidR="00551E14" w:rsidRPr="005D61FB"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2014</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96437</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441932</w:t>
            </w:r>
          </w:p>
        </w:tc>
        <w:tc>
          <w:tcPr>
            <w:tcW w:w="3970" w:type="dxa"/>
            <w:vMerge/>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p>
        </w:tc>
      </w:tr>
      <w:tr w:rsidR="00551E14" w:rsidRPr="005D61FB"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2015</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95915</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593705</w:t>
            </w:r>
          </w:p>
        </w:tc>
        <w:tc>
          <w:tcPr>
            <w:tcW w:w="3970" w:type="dxa"/>
            <w:vMerge/>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p>
        </w:tc>
      </w:tr>
      <w:tr w:rsidR="00551E14" w:rsidRPr="005D61FB"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2016</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97296</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788355</w:t>
            </w:r>
          </w:p>
        </w:tc>
        <w:tc>
          <w:tcPr>
            <w:tcW w:w="3970" w:type="dxa"/>
            <w:vMerge w:val="restart"/>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uk-UA"/>
              </w:rPr>
              <w:t>для потоку вітчизняних туристів:</w:t>
            </w:r>
          </w:p>
          <w:p w:rsidR="00551E14" w:rsidRPr="00941FD2" w:rsidRDefault="00551E14" w:rsidP="003E5F55">
            <w:pPr>
              <w:spacing w:after="0" w:line="240" w:lineRule="auto"/>
              <w:jc w:val="center"/>
              <w:rPr>
                <w:rFonts w:ascii="Times New Roman" w:eastAsia="Times New Roman" w:hAnsi="Times New Roman" w:cs="Times New Roman"/>
                <w:color w:val="000000"/>
                <w:sz w:val="26"/>
                <w:szCs w:val="26"/>
              </w:rPr>
            </w:pPr>
          </w:p>
          <w:p w:rsidR="00551E14" w:rsidRPr="00941FD2" w:rsidRDefault="00551E14" w:rsidP="003E5F55">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=771299,1+21438,33</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-21677,7</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551E14" w:rsidRPr="005D61FB" w:rsidRDefault="00551E14" w:rsidP="003E5F55">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en-US"/>
              </w:rPr>
              <w:lastRenderedPageBreak/>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=0,9987</w:t>
            </w:r>
          </w:p>
        </w:tc>
      </w:tr>
      <w:tr w:rsidR="00551E14" w:rsidRPr="005D61FB"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2017</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100581</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1025881</w:t>
            </w:r>
          </w:p>
        </w:tc>
        <w:tc>
          <w:tcPr>
            <w:tcW w:w="3970" w:type="dxa"/>
            <w:vMerge/>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551E14" w:rsidRPr="005D61FB" w:rsidRDefault="00551E14" w:rsidP="003E5F55">
            <w:pPr>
              <w:spacing w:after="0" w:line="240" w:lineRule="auto"/>
              <w:jc w:val="right"/>
              <w:rPr>
                <w:rFonts w:ascii="Times New Roman" w:eastAsia="Times New Roman" w:hAnsi="Times New Roman" w:cs="Times New Roman"/>
                <w:color w:val="000000"/>
                <w:sz w:val="26"/>
                <w:szCs w:val="26"/>
                <w:lang w:val="uk-UA"/>
              </w:rPr>
            </w:pPr>
          </w:p>
        </w:tc>
      </w:tr>
      <w:tr w:rsidR="00551E14" w:rsidRPr="0005037E" w:rsidTr="003E5F55">
        <w:trPr>
          <w:trHeight w:val="330"/>
        </w:trPr>
        <w:tc>
          <w:tcPr>
            <w:tcW w:w="851" w:type="dxa"/>
            <w:shd w:val="clear" w:color="000000" w:fill="FFFFFF"/>
            <w:vAlign w:val="bottom"/>
            <w:hideMark/>
          </w:tcPr>
          <w:p w:rsidR="00551E14" w:rsidRPr="00761B3C" w:rsidRDefault="00551E14" w:rsidP="003E5F55">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2018</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105769</w:t>
            </w:r>
          </w:p>
        </w:tc>
        <w:tc>
          <w:tcPr>
            <w:tcW w:w="1417" w:type="dxa"/>
            <w:shd w:val="clear" w:color="auto" w:fill="auto"/>
            <w:vAlign w:val="bottom"/>
            <w:hideMark/>
          </w:tcPr>
          <w:p w:rsidR="00551E14" w:rsidRPr="00761B3C" w:rsidRDefault="00551E14" w:rsidP="003E5F55">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1306284</w:t>
            </w:r>
          </w:p>
        </w:tc>
        <w:tc>
          <w:tcPr>
            <w:tcW w:w="3970" w:type="dxa"/>
            <w:vMerge/>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551E14" w:rsidRPr="0005037E" w:rsidRDefault="00551E14" w:rsidP="003E5F55">
            <w:pPr>
              <w:spacing w:after="0" w:line="240" w:lineRule="auto"/>
              <w:jc w:val="right"/>
              <w:rPr>
                <w:rFonts w:ascii="Times New Roman" w:eastAsia="Times New Roman" w:hAnsi="Times New Roman" w:cs="Times New Roman"/>
                <w:color w:val="000000"/>
                <w:sz w:val="24"/>
                <w:szCs w:val="24"/>
                <w:lang w:val="uk-UA"/>
              </w:rPr>
            </w:pPr>
          </w:p>
        </w:tc>
      </w:tr>
    </w:tbl>
    <w:p w:rsidR="00551E14" w:rsidRDefault="00551E14" w:rsidP="00551E14">
      <w:pPr>
        <w:spacing w:after="0" w:line="360" w:lineRule="auto"/>
        <w:ind w:firstLine="709"/>
        <w:jc w:val="both"/>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Порівняльні діаграми за прогнозними даними представлено на рисунках 3.38 – 3.39.</w:t>
      </w:r>
    </w:p>
    <w:p w:rsidR="00551E14" w:rsidRDefault="00551E14" w:rsidP="00551E14">
      <w:pPr>
        <w:spacing w:after="0" w:line="360" w:lineRule="auto"/>
        <w:jc w:val="center"/>
        <w:rPr>
          <w:rFonts w:ascii="Times New Roman" w:hAnsi="Times New Roman" w:cs="Times New Roman"/>
          <w:sz w:val="26"/>
          <w:szCs w:val="26"/>
          <w:lang w:val="uk-UA"/>
        </w:rPr>
      </w:pPr>
      <w:r w:rsidRPr="006764DF">
        <w:rPr>
          <w:rFonts w:ascii="Times New Roman" w:hAnsi="Times New Roman" w:cs="Times New Roman"/>
          <w:noProof/>
          <w:sz w:val="26"/>
          <w:szCs w:val="26"/>
        </w:rPr>
        <w:drawing>
          <wp:inline distT="0" distB="0" distL="0" distR="0" wp14:anchorId="4F39075D" wp14:editId="59DC5DFD">
            <wp:extent cx="5940425" cy="2138528"/>
            <wp:effectExtent l="19050" t="0" r="22225" b="0"/>
            <wp:docPr id="54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51E14" w:rsidRDefault="00551E14" w:rsidP="00551E14">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3.38 – Динаміка кількості вітчизняних туристів лікувально-оздоровчого і рекреаційно-оздоровчого сегментів туристичного ринку (прогноз)</w:t>
      </w:r>
    </w:p>
    <w:p w:rsidR="00551E14" w:rsidRDefault="00551E14" w:rsidP="00551E14">
      <w:pPr>
        <w:spacing w:after="0" w:line="360" w:lineRule="auto"/>
        <w:jc w:val="center"/>
        <w:rPr>
          <w:rFonts w:ascii="Times New Roman" w:hAnsi="Times New Roman" w:cs="Times New Roman"/>
          <w:sz w:val="26"/>
          <w:szCs w:val="26"/>
          <w:lang w:val="uk-UA"/>
        </w:rPr>
      </w:pPr>
      <w:r w:rsidRPr="00DD74B7">
        <w:rPr>
          <w:rFonts w:ascii="Times New Roman" w:hAnsi="Times New Roman" w:cs="Times New Roman"/>
          <w:noProof/>
          <w:sz w:val="26"/>
          <w:szCs w:val="26"/>
        </w:rPr>
        <w:drawing>
          <wp:inline distT="0" distB="0" distL="0" distR="0" wp14:anchorId="15BB0C13" wp14:editId="43CAEE73">
            <wp:extent cx="5940425" cy="2138528"/>
            <wp:effectExtent l="19050" t="0" r="22225" b="0"/>
            <wp:docPr id="54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51E14" w:rsidRDefault="00551E14" w:rsidP="00551E14">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3.39 – Динаміка кількості іноземних туристів лікувально-оздоровчого і рекреаційно-оздоровчого сегментів туристичного ринку (прогноз)</w:t>
      </w:r>
    </w:p>
    <w:p w:rsidR="00551E14" w:rsidRDefault="00551E14" w:rsidP="00551E14">
      <w:pPr>
        <w:spacing w:after="0" w:line="360" w:lineRule="auto"/>
        <w:jc w:val="center"/>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доступного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доступним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ринок туризму Херсонської області, причому також у сегментах зовнішнього та внутрішнього лікувально-оздоровчого і рекреаційно-оздоровчого туризму.</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Прогнозні обсяги доступного ринку було розраховано за такими вихідними даними та припущеннями:</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доступний ринок розраховується як частка потенційного ринку;</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оптимістичного прогнозу</w:t>
      </w:r>
      <w:r>
        <w:rPr>
          <w:rFonts w:ascii="Times New Roman" w:hAnsi="Times New Roman" w:cs="Times New Roman"/>
          <w:sz w:val="26"/>
          <w:szCs w:val="26"/>
          <w:lang w:val="uk-UA"/>
        </w:rPr>
        <w:t xml:space="preserve"> розраховується як максимальний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551E14"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песимістичного прогнозу</w:t>
      </w:r>
      <w:r>
        <w:rPr>
          <w:rFonts w:ascii="Times New Roman" w:hAnsi="Times New Roman" w:cs="Times New Roman"/>
          <w:sz w:val="26"/>
          <w:szCs w:val="26"/>
          <w:lang w:val="uk-UA"/>
        </w:rPr>
        <w:t xml:space="preserve"> розраховується як мінімальний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551E14" w:rsidRPr="006D2D17" w:rsidRDefault="00551E14" w:rsidP="00551E14">
      <w:pPr>
        <w:pStyle w:val="a5"/>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збільшення туристичного потоку становить 5% на рік за умов обґрунтованої маркетингової стратегії, просування бренду та масштабної рекламної кампанії</w:t>
      </w:r>
      <w:r w:rsidRPr="006D2D17">
        <w:rPr>
          <w:rFonts w:ascii="Times New Roman" w:hAnsi="Times New Roman" w:cs="Times New Roman"/>
          <w:sz w:val="26"/>
          <w:szCs w:val="26"/>
          <w:lang w:val="uk-UA"/>
        </w:rPr>
        <w:t>.</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Відповідні проценти за даними таблиці 3.30 становлять для вітчизняних туристів: максимальний – 13,03%, мінімальний – 1,36%; для іноземних туристів – максимальний – 2,38%, мінімальний – 0,013%.</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Таблиця 3.30 – Частка лікувально-оздоровчого і рекреаційно-оздоровчого сегментів ринку туризму Херсонської області</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36"/>
        <w:gridCol w:w="1152"/>
        <w:gridCol w:w="1336"/>
        <w:gridCol w:w="1736"/>
        <w:gridCol w:w="1701"/>
      </w:tblGrid>
      <w:tr w:rsidR="00551E14" w:rsidRPr="008916B1" w:rsidTr="003E5F55">
        <w:trPr>
          <w:trHeight w:val="270"/>
        </w:trPr>
        <w:tc>
          <w:tcPr>
            <w:tcW w:w="960" w:type="dxa"/>
            <w:vMerge w:val="restart"/>
            <w:shd w:val="clear" w:color="auto" w:fill="auto"/>
            <w:noWrap/>
            <w:vAlign w:val="bottom"/>
            <w:hideMark/>
          </w:tcPr>
          <w:p w:rsidR="00551E14" w:rsidRPr="008916B1" w:rsidRDefault="00551E14" w:rsidP="003E5F55">
            <w:pPr>
              <w:spacing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Роки</w:t>
            </w:r>
          </w:p>
        </w:tc>
        <w:tc>
          <w:tcPr>
            <w:tcW w:w="2488" w:type="dxa"/>
            <w:gridSpan w:val="2"/>
            <w:shd w:val="clear" w:color="auto" w:fill="auto"/>
            <w:noWrap/>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Україна</w:t>
            </w:r>
          </w:p>
        </w:tc>
        <w:tc>
          <w:tcPr>
            <w:tcW w:w="5925" w:type="dxa"/>
            <w:gridSpan w:val="4"/>
            <w:shd w:val="clear" w:color="auto" w:fill="auto"/>
            <w:noWrap/>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Херсонська область</w:t>
            </w:r>
          </w:p>
        </w:tc>
      </w:tr>
      <w:tr w:rsidR="00551E14" w:rsidRPr="008916B1" w:rsidTr="003E5F55">
        <w:trPr>
          <w:trHeight w:val="960"/>
        </w:trPr>
        <w:tc>
          <w:tcPr>
            <w:tcW w:w="960" w:type="dxa"/>
            <w:vMerge/>
            <w:shd w:val="clear" w:color="auto" w:fill="auto"/>
            <w:noWrap/>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p>
        </w:tc>
        <w:tc>
          <w:tcPr>
            <w:tcW w:w="1152" w:type="dxa"/>
            <w:shd w:val="clear" w:color="auto" w:fill="auto"/>
            <w:vAlign w:val="center"/>
            <w:hideMark/>
          </w:tcPr>
          <w:p w:rsidR="00551E14"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p>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(осіб)</w:t>
            </w:r>
          </w:p>
        </w:tc>
        <w:tc>
          <w:tcPr>
            <w:tcW w:w="1336" w:type="dxa"/>
            <w:shd w:val="clear" w:color="auto" w:fill="auto"/>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152" w:type="dxa"/>
            <w:shd w:val="clear" w:color="000000" w:fill="FFFFFF"/>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r>
              <w:rPr>
                <w:rFonts w:ascii="Times New Roman" w:eastAsia="Times New Roman" w:hAnsi="Times New Roman" w:cs="Times New Roman"/>
                <w:color w:val="000000"/>
                <w:sz w:val="26"/>
                <w:szCs w:val="26"/>
                <w:lang w:val="uk-UA"/>
              </w:rPr>
              <w:t xml:space="preserve"> (осіб)</w:t>
            </w:r>
          </w:p>
        </w:tc>
        <w:tc>
          <w:tcPr>
            <w:tcW w:w="1336" w:type="dxa"/>
            <w:shd w:val="clear" w:color="000000" w:fill="FFFFFF"/>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736" w:type="dxa"/>
            <w:shd w:val="clear" w:color="auto" w:fill="auto"/>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внутрішніх туристів</w:t>
            </w:r>
          </w:p>
        </w:tc>
        <w:tc>
          <w:tcPr>
            <w:tcW w:w="1701" w:type="dxa"/>
            <w:shd w:val="clear" w:color="auto" w:fill="auto"/>
            <w:vAlign w:val="center"/>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іноземних туристів</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2003</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590641</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1922010</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7149</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95986</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4,994043</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1,21038</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2004</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436311</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1012261</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5179</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54084</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5,342891</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1,186997</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2005</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326389</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932318</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4979</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59931</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6,428172</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1,52548</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2006</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299125</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1039145</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7133</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56986</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5,483932</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2,384622</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2007</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372455</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2155316</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7785</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57695</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2,67687</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2,090185</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2008</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372752</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1386880</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6412</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81094</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5,847225</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1,720179</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2009</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282287</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1094170</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4356</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117456</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10,73471</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1,54311</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2010</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335835</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649299</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3494</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84616</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13,0319</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1,040392</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2011</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234271</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715638</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1623</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32353</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4,520861</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0,692787</w:t>
            </w:r>
          </w:p>
        </w:tc>
      </w:tr>
      <w:tr w:rsidR="00551E14" w:rsidRPr="008916B1" w:rsidTr="003E5F55">
        <w:trPr>
          <w:trHeight w:val="330"/>
        </w:trPr>
        <w:tc>
          <w:tcPr>
            <w:tcW w:w="960" w:type="dxa"/>
            <w:shd w:val="clear" w:color="000000" w:fill="FFFFFF"/>
            <w:vAlign w:val="bottom"/>
            <w:hideMark/>
          </w:tcPr>
          <w:p w:rsidR="00551E14" w:rsidRPr="008916B1" w:rsidRDefault="00551E14" w:rsidP="003E5F55">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2012</w:t>
            </w:r>
          </w:p>
        </w:tc>
        <w:tc>
          <w:tcPr>
            <w:tcW w:w="1152"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269969</w:t>
            </w:r>
          </w:p>
        </w:tc>
        <w:tc>
          <w:tcPr>
            <w:tcW w:w="1336" w:type="dxa"/>
            <w:shd w:val="clear" w:color="auto" w:fill="auto"/>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807195</w:t>
            </w:r>
          </w:p>
        </w:tc>
        <w:tc>
          <w:tcPr>
            <w:tcW w:w="1152"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35</w:t>
            </w:r>
          </w:p>
        </w:tc>
        <w:tc>
          <w:tcPr>
            <w:tcW w:w="1336" w:type="dxa"/>
            <w:shd w:val="clear" w:color="000000" w:fill="FFFFFF"/>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10947</w:t>
            </w:r>
          </w:p>
        </w:tc>
        <w:tc>
          <w:tcPr>
            <w:tcW w:w="1736"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1,356178</w:t>
            </w:r>
          </w:p>
        </w:tc>
        <w:tc>
          <w:tcPr>
            <w:tcW w:w="1701" w:type="dxa"/>
            <w:shd w:val="clear" w:color="auto" w:fill="auto"/>
            <w:noWrap/>
            <w:vAlign w:val="bottom"/>
            <w:hideMark/>
          </w:tcPr>
          <w:p w:rsidR="00551E14" w:rsidRPr="008916B1" w:rsidRDefault="00551E14" w:rsidP="003E5F55">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0,012964</w:t>
            </w:r>
          </w:p>
        </w:tc>
      </w:tr>
    </w:tbl>
    <w:p w:rsidR="00551E14" w:rsidRDefault="00551E14" w:rsidP="00551E14">
      <w:pPr>
        <w:spacing w:after="0" w:line="360" w:lineRule="auto"/>
        <w:ind w:firstLine="709"/>
        <w:jc w:val="both"/>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збільшення обсягів туристичного потоку на рік становитиме для вітчизняних туристів – 0,068% від загального туристичного потоку у вказаних сегментах туристичного ринку України; для іноземних туристів – 0,051% від </w:t>
      </w:r>
      <w:r>
        <w:rPr>
          <w:rFonts w:ascii="Times New Roman" w:hAnsi="Times New Roman" w:cs="Times New Roman"/>
          <w:sz w:val="26"/>
          <w:szCs w:val="26"/>
          <w:lang w:val="uk-UA"/>
        </w:rPr>
        <w:lastRenderedPageBreak/>
        <w:t>загального туристичного потоку у вказаних сегментах туристичного ринку України.</w:t>
      </w: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Розрахунок прогнозної місткості доступного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надано у таблицях 3.31 – 3.32.</w:t>
      </w:r>
    </w:p>
    <w:p w:rsidR="00551E14" w:rsidRDefault="00551E14" w:rsidP="00551E14">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31 – Оптимістичний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551E14" w:rsidRPr="00622282" w:rsidTr="003E5F55">
        <w:trPr>
          <w:trHeight w:val="255"/>
        </w:trPr>
        <w:tc>
          <w:tcPr>
            <w:tcW w:w="844" w:type="dxa"/>
            <w:vMerge w:val="restart"/>
            <w:shd w:val="clear" w:color="auto" w:fill="auto"/>
            <w:noWrap/>
            <w:vAlign w:val="center"/>
            <w:hideMark/>
          </w:tcPr>
          <w:p w:rsidR="00551E14" w:rsidRPr="00622282" w:rsidRDefault="00551E14" w:rsidP="003E5F55">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551E14" w:rsidRPr="00622282" w:rsidTr="003E5F55">
        <w:trPr>
          <w:trHeight w:val="255"/>
        </w:trPr>
        <w:tc>
          <w:tcPr>
            <w:tcW w:w="844" w:type="dxa"/>
            <w:vMerge/>
            <w:shd w:val="clear" w:color="auto" w:fill="auto"/>
            <w:noWrap/>
            <w:vAlign w:val="center"/>
            <w:hideMark/>
          </w:tcPr>
          <w:p w:rsidR="00551E14" w:rsidRPr="00622282" w:rsidRDefault="00551E14" w:rsidP="003E5F55">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551E14" w:rsidRPr="00622282" w:rsidTr="003E5F55">
        <w:trPr>
          <w:trHeight w:val="1020"/>
        </w:trPr>
        <w:tc>
          <w:tcPr>
            <w:tcW w:w="844" w:type="dxa"/>
            <w:vMerge/>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96437</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441932</w:t>
            </w:r>
          </w:p>
        </w:tc>
        <w:tc>
          <w:tcPr>
            <w:tcW w:w="116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14,02</w:t>
            </w:r>
          </w:p>
        </w:tc>
        <w:tc>
          <w:tcPr>
            <w:tcW w:w="1156"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2418</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61970</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64388</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95915</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593705</w:t>
            </w:r>
          </w:p>
        </w:tc>
        <w:tc>
          <w:tcPr>
            <w:tcW w:w="116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14,36</w:t>
            </w:r>
          </w:p>
        </w:tc>
        <w:tc>
          <w:tcPr>
            <w:tcW w:w="1156"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2408</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85265</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87673</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97296</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788355</w:t>
            </w:r>
          </w:p>
        </w:tc>
        <w:tc>
          <w:tcPr>
            <w:tcW w:w="116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14,70</w:t>
            </w:r>
          </w:p>
        </w:tc>
        <w:tc>
          <w:tcPr>
            <w:tcW w:w="1156"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2446</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115893</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118339</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100581</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1025881</w:t>
            </w:r>
          </w:p>
        </w:tc>
        <w:tc>
          <w:tcPr>
            <w:tcW w:w="116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15,04</w:t>
            </w:r>
          </w:p>
        </w:tc>
        <w:tc>
          <w:tcPr>
            <w:tcW w:w="1156"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2531</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154289</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156821</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105769</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1306284</w:t>
            </w:r>
          </w:p>
        </w:tc>
        <w:tc>
          <w:tcPr>
            <w:tcW w:w="1160"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15,38</w:t>
            </w:r>
          </w:p>
        </w:tc>
        <w:tc>
          <w:tcPr>
            <w:tcW w:w="1156"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2665</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200890</w:t>
            </w:r>
          </w:p>
        </w:tc>
        <w:tc>
          <w:tcPr>
            <w:tcW w:w="1305" w:type="dxa"/>
            <w:shd w:val="clear" w:color="auto" w:fill="auto"/>
            <w:noWrap/>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203555</w:t>
            </w:r>
          </w:p>
        </w:tc>
      </w:tr>
    </w:tbl>
    <w:p w:rsidR="00551E14" w:rsidRDefault="00551E14" w:rsidP="00551E14">
      <w:pPr>
        <w:spacing w:after="0" w:line="360" w:lineRule="auto"/>
        <w:jc w:val="center"/>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32 – Песимістичний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551E14" w:rsidRPr="00622282" w:rsidTr="003E5F55">
        <w:trPr>
          <w:trHeight w:val="255"/>
        </w:trPr>
        <w:tc>
          <w:tcPr>
            <w:tcW w:w="844" w:type="dxa"/>
            <w:vMerge w:val="restart"/>
            <w:shd w:val="clear" w:color="auto" w:fill="auto"/>
            <w:noWrap/>
            <w:vAlign w:val="center"/>
            <w:hideMark/>
          </w:tcPr>
          <w:p w:rsidR="00551E14" w:rsidRPr="00622282" w:rsidRDefault="00551E14" w:rsidP="003E5F55">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551E14" w:rsidRPr="00622282" w:rsidTr="003E5F55">
        <w:trPr>
          <w:trHeight w:val="255"/>
        </w:trPr>
        <w:tc>
          <w:tcPr>
            <w:tcW w:w="844" w:type="dxa"/>
            <w:vMerge/>
            <w:shd w:val="clear" w:color="auto" w:fill="auto"/>
            <w:noWrap/>
            <w:vAlign w:val="center"/>
            <w:hideMark/>
          </w:tcPr>
          <w:p w:rsidR="00551E14" w:rsidRPr="00622282" w:rsidRDefault="00551E14" w:rsidP="003E5F55">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551E14" w:rsidRPr="00622282" w:rsidTr="003E5F55">
        <w:trPr>
          <w:trHeight w:val="1020"/>
        </w:trPr>
        <w:tc>
          <w:tcPr>
            <w:tcW w:w="844" w:type="dxa"/>
            <w:vMerge/>
            <w:shd w:val="clear" w:color="auto" w:fill="auto"/>
            <w:noWrap/>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551E14" w:rsidRPr="00622282" w:rsidRDefault="00551E14" w:rsidP="003E5F55">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96437</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441932</w:t>
            </w:r>
          </w:p>
        </w:tc>
        <w:tc>
          <w:tcPr>
            <w:tcW w:w="116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0,017</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1,763</w:t>
            </w:r>
          </w:p>
        </w:tc>
        <w:tc>
          <w:tcPr>
            <w:tcW w:w="1156"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16</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7791</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7808</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95915</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593705</w:t>
            </w:r>
          </w:p>
        </w:tc>
        <w:tc>
          <w:tcPr>
            <w:tcW w:w="116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0,020</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2,102</w:t>
            </w:r>
          </w:p>
        </w:tc>
        <w:tc>
          <w:tcPr>
            <w:tcW w:w="1156"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12480</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12499</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97296</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788355</w:t>
            </w:r>
          </w:p>
        </w:tc>
        <w:tc>
          <w:tcPr>
            <w:tcW w:w="116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0,023</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2,441</w:t>
            </w:r>
          </w:p>
        </w:tc>
        <w:tc>
          <w:tcPr>
            <w:tcW w:w="1156"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23</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19245</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19267</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100581</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1025881</w:t>
            </w:r>
          </w:p>
        </w:tc>
        <w:tc>
          <w:tcPr>
            <w:tcW w:w="116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0,027</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2,780</w:t>
            </w:r>
          </w:p>
        </w:tc>
        <w:tc>
          <w:tcPr>
            <w:tcW w:w="1156"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28521</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28548</w:t>
            </w:r>
          </w:p>
        </w:tc>
      </w:tr>
      <w:tr w:rsidR="00551E14" w:rsidRPr="00622282" w:rsidTr="003E5F55">
        <w:trPr>
          <w:trHeight w:val="315"/>
        </w:trPr>
        <w:tc>
          <w:tcPr>
            <w:tcW w:w="844" w:type="dxa"/>
            <w:shd w:val="clear" w:color="000000" w:fill="FFFFFF"/>
            <w:vAlign w:val="center"/>
            <w:hideMark/>
          </w:tcPr>
          <w:p w:rsidR="00551E14" w:rsidRPr="00622282" w:rsidRDefault="00551E14" w:rsidP="003E5F55">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105769</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1306284</w:t>
            </w:r>
          </w:p>
        </w:tc>
        <w:tc>
          <w:tcPr>
            <w:tcW w:w="1160"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0,030</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3,119</w:t>
            </w:r>
          </w:p>
        </w:tc>
        <w:tc>
          <w:tcPr>
            <w:tcW w:w="1156"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32</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40746</w:t>
            </w:r>
          </w:p>
        </w:tc>
        <w:tc>
          <w:tcPr>
            <w:tcW w:w="1305" w:type="dxa"/>
            <w:shd w:val="clear" w:color="auto" w:fill="auto"/>
            <w:noWrap/>
            <w:vAlign w:val="center"/>
            <w:hideMark/>
          </w:tcPr>
          <w:p w:rsidR="00551E14" w:rsidRPr="00757F9A" w:rsidRDefault="00551E14" w:rsidP="003E5F55">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40777</w:t>
            </w:r>
          </w:p>
        </w:tc>
      </w:tr>
    </w:tbl>
    <w:p w:rsidR="00551E14" w:rsidRDefault="00551E14" w:rsidP="00551E14">
      <w:pPr>
        <w:spacing w:after="0" w:line="360" w:lineRule="auto"/>
        <w:ind w:firstLine="709"/>
        <w:jc w:val="both"/>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Прогнозний обсяг доступного ринку у грошовому виразі надано у таблиці 3.33 з урахуванням можливих витрат одного іноземного туриста – </w:t>
      </w:r>
      <w:r>
        <w:rPr>
          <w:rFonts w:ascii="Times New Roman" w:hAnsi="Times New Roman" w:cs="Times New Roman"/>
          <w:bCs/>
          <w:sz w:val="26"/>
          <w:szCs w:val="26"/>
          <w:lang w:val="uk-UA"/>
        </w:rPr>
        <w:t xml:space="preserve">$ 200 - $ 300 на один день, </w:t>
      </w:r>
      <w:r>
        <w:rPr>
          <w:rFonts w:ascii="Times New Roman" w:hAnsi="Times New Roman" w:cs="Times New Roman"/>
          <w:sz w:val="26"/>
          <w:szCs w:val="26"/>
          <w:lang w:val="uk-UA"/>
        </w:rPr>
        <w:t xml:space="preserve">вітчизняного туриста – </w:t>
      </w:r>
      <w:r>
        <w:rPr>
          <w:rFonts w:ascii="Times New Roman" w:hAnsi="Times New Roman" w:cs="Times New Roman"/>
          <w:bCs/>
          <w:sz w:val="26"/>
          <w:szCs w:val="26"/>
          <w:lang w:val="uk-UA"/>
        </w:rPr>
        <w:t xml:space="preserve">близько 500 грн. на один день; та тривалість </w:t>
      </w:r>
      <w:r>
        <w:rPr>
          <w:rFonts w:ascii="Times New Roman" w:hAnsi="Times New Roman" w:cs="Times New Roman"/>
          <w:bCs/>
          <w:sz w:val="26"/>
          <w:szCs w:val="26"/>
          <w:lang w:val="uk-UA"/>
        </w:rPr>
        <w:lastRenderedPageBreak/>
        <w:t xml:space="preserve">подорожей: вітчизняного туристу – 12-14 днів, іноземного – 10-12 днів на одну подорож (за даними дослідження </w:t>
      </w:r>
      <w:r>
        <w:rPr>
          <w:rFonts w:ascii="Times New Roman" w:hAnsi="Times New Roman" w:cs="Times New Roman"/>
          <w:sz w:val="26"/>
          <w:szCs w:val="26"/>
          <w:lang w:val="uk-UA"/>
        </w:rPr>
        <w:t>Агентства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551E14" w:rsidRDefault="00551E14" w:rsidP="00551E14">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33 – Оптимістичний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152"/>
        <w:gridCol w:w="1368"/>
        <w:gridCol w:w="1007"/>
        <w:gridCol w:w="1693"/>
        <w:gridCol w:w="1701"/>
        <w:gridCol w:w="1701"/>
      </w:tblGrid>
      <w:tr w:rsidR="00551E14" w:rsidRPr="00C114AF" w:rsidTr="003E5F55">
        <w:trPr>
          <w:trHeight w:val="645"/>
        </w:trPr>
        <w:tc>
          <w:tcPr>
            <w:tcW w:w="893" w:type="dxa"/>
            <w:vMerge w:val="restart"/>
            <w:vAlign w:val="center"/>
            <w:hideMark/>
          </w:tcPr>
          <w:p w:rsidR="00551E14" w:rsidRPr="00C114AF" w:rsidRDefault="00551E14" w:rsidP="003E5F55">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527" w:type="dxa"/>
            <w:gridSpan w:val="3"/>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551E14" w:rsidRPr="00C114AF" w:rsidTr="003E5F55">
        <w:trPr>
          <w:trHeight w:val="645"/>
        </w:trPr>
        <w:tc>
          <w:tcPr>
            <w:tcW w:w="893" w:type="dxa"/>
            <w:vMerge/>
            <w:vAlign w:val="center"/>
            <w:hideMark/>
          </w:tcPr>
          <w:p w:rsidR="00551E14" w:rsidRPr="00C114AF" w:rsidRDefault="00551E14" w:rsidP="003E5F55">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1007"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551E14" w:rsidRDefault="00551E14" w:rsidP="003E5F55">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551E14" w:rsidRDefault="00551E14" w:rsidP="003E5F55">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551E14" w:rsidRPr="00C114AF" w:rsidTr="003E5F55">
        <w:trPr>
          <w:trHeight w:val="345"/>
        </w:trPr>
        <w:tc>
          <w:tcPr>
            <w:tcW w:w="893"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2418</w:t>
            </w:r>
          </w:p>
        </w:tc>
        <w:tc>
          <w:tcPr>
            <w:tcW w:w="1368"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61970</w:t>
            </w:r>
          </w:p>
        </w:tc>
        <w:tc>
          <w:tcPr>
            <w:tcW w:w="1007"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64388</w:t>
            </w:r>
          </w:p>
        </w:tc>
        <w:tc>
          <w:tcPr>
            <w:tcW w:w="1693"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6649500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402805000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456001000</w:t>
            </w:r>
          </w:p>
        </w:tc>
      </w:tr>
      <w:tr w:rsidR="00551E14" w:rsidRPr="00C114AF" w:rsidTr="003E5F55">
        <w:trPr>
          <w:trHeight w:val="345"/>
        </w:trPr>
        <w:tc>
          <w:tcPr>
            <w:tcW w:w="893"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2408</w:t>
            </w:r>
          </w:p>
        </w:tc>
        <w:tc>
          <w:tcPr>
            <w:tcW w:w="1368"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85265</w:t>
            </w:r>
          </w:p>
        </w:tc>
        <w:tc>
          <w:tcPr>
            <w:tcW w:w="1007"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87673</w:t>
            </w:r>
          </w:p>
        </w:tc>
        <w:tc>
          <w:tcPr>
            <w:tcW w:w="1693"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6622000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554222500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607198500</w:t>
            </w:r>
          </w:p>
        </w:tc>
      </w:tr>
      <w:tr w:rsidR="00551E14" w:rsidRPr="00C114AF" w:rsidTr="003E5F55">
        <w:trPr>
          <w:trHeight w:val="345"/>
        </w:trPr>
        <w:tc>
          <w:tcPr>
            <w:tcW w:w="893"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2446</w:t>
            </w:r>
          </w:p>
        </w:tc>
        <w:tc>
          <w:tcPr>
            <w:tcW w:w="1368"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115893</w:t>
            </w:r>
          </w:p>
        </w:tc>
        <w:tc>
          <w:tcPr>
            <w:tcW w:w="1007"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118339</w:t>
            </w:r>
          </w:p>
        </w:tc>
        <w:tc>
          <w:tcPr>
            <w:tcW w:w="1693"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6726500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753304500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807116500</w:t>
            </w:r>
          </w:p>
        </w:tc>
      </w:tr>
      <w:tr w:rsidR="00551E14" w:rsidRPr="00C114AF" w:rsidTr="003E5F55">
        <w:trPr>
          <w:trHeight w:val="345"/>
        </w:trPr>
        <w:tc>
          <w:tcPr>
            <w:tcW w:w="893"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2531</w:t>
            </w:r>
          </w:p>
        </w:tc>
        <w:tc>
          <w:tcPr>
            <w:tcW w:w="1368"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154289</w:t>
            </w:r>
          </w:p>
        </w:tc>
        <w:tc>
          <w:tcPr>
            <w:tcW w:w="1007"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156821</w:t>
            </w:r>
          </w:p>
        </w:tc>
        <w:tc>
          <w:tcPr>
            <w:tcW w:w="1693"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6960250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1,003E+09</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1058560500</w:t>
            </w:r>
          </w:p>
        </w:tc>
      </w:tr>
      <w:tr w:rsidR="00551E14" w:rsidRPr="00C114AF" w:rsidTr="003E5F55">
        <w:trPr>
          <w:trHeight w:val="345"/>
        </w:trPr>
        <w:tc>
          <w:tcPr>
            <w:tcW w:w="893"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2665</w:t>
            </w:r>
          </w:p>
        </w:tc>
        <w:tc>
          <w:tcPr>
            <w:tcW w:w="1368"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200890</w:t>
            </w:r>
          </w:p>
        </w:tc>
        <w:tc>
          <w:tcPr>
            <w:tcW w:w="1007"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203555</w:t>
            </w:r>
          </w:p>
        </w:tc>
        <w:tc>
          <w:tcPr>
            <w:tcW w:w="1693"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7328750</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1,306E+09</w:t>
            </w:r>
          </w:p>
        </w:tc>
        <w:tc>
          <w:tcPr>
            <w:tcW w:w="1701" w:type="dxa"/>
            <w:shd w:val="clear" w:color="auto" w:fill="auto"/>
            <w:noWrap/>
            <w:vAlign w:val="center"/>
            <w:hideMark/>
          </w:tcPr>
          <w:p w:rsidR="00551E14" w:rsidRPr="00D95D9A" w:rsidRDefault="00551E14" w:rsidP="003E5F55">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1364415000</w:t>
            </w:r>
          </w:p>
        </w:tc>
      </w:tr>
    </w:tbl>
    <w:p w:rsidR="00551E14" w:rsidRDefault="00551E14" w:rsidP="00551E14">
      <w:pPr>
        <w:spacing w:after="0" w:line="360" w:lineRule="auto"/>
        <w:jc w:val="center"/>
        <w:rPr>
          <w:rFonts w:ascii="Times New Roman" w:hAnsi="Times New Roman" w:cs="Times New Roman"/>
          <w:sz w:val="26"/>
          <w:szCs w:val="26"/>
          <w:lang w:val="uk-UA"/>
        </w:rPr>
      </w:pPr>
    </w:p>
    <w:p w:rsidR="00551E14" w:rsidRDefault="00551E14" w:rsidP="00551E14">
      <w:pPr>
        <w:spacing w:after="0" w:line="360" w:lineRule="auto"/>
        <w:ind w:firstLine="708"/>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34 – Песимістичний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68"/>
        <w:gridCol w:w="940"/>
        <w:gridCol w:w="1693"/>
        <w:gridCol w:w="1701"/>
        <w:gridCol w:w="1701"/>
      </w:tblGrid>
      <w:tr w:rsidR="00551E14" w:rsidRPr="00C114AF" w:rsidTr="003E5F55">
        <w:trPr>
          <w:trHeight w:val="645"/>
        </w:trPr>
        <w:tc>
          <w:tcPr>
            <w:tcW w:w="960" w:type="dxa"/>
            <w:vMerge w:val="restart"/>
            <w:vAlign w:val="center"/>
            <w:hideMark/>
          </w:tcPr>
          <w:p w:rsidR="00551E14" w:rsidRPr="00C114AF" w:rsidRDefault="00551E14" w:rsidP="003E5F55">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460" w:type="dxa"/>
            <w:gridSpan w:val="3"/>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551E14" w:rsidRPr="00C114AF" w:rsidTr="003E5F55">
        <w:trPr>
          <w:trHeight w:val="645"/>
        </w:trPr>
        <w:tc>
          <w:tcPr>
            <w:tcW w:w="960" w:type="dxa"/>
            <w:vMerge/>
            <w:vAlign w:val="center"/>
            <w:hideMark/>
          </w:tcPr>
          <w:p w:rsidR="00551E14" w:rsidRPr="00C114AF" w:rsidRDefault="00551E14" w:rsidP="003E5F55">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940"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551E14" w:rsidRDefault="00551E14" w:rsidP="003E5F55">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551E14" w:rsidRDefault="00551E14" w:rsidP="003E5F55">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551E14" w:rsidRPr="00C114AF" w:rsidRDefault="00551E14" w:rsidP="003E5F55">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551E14" w:rsidRPr="00C114AF" w:rsidTr="003E5F55">
        <w:trPr>
          <w:trHeight w:val="345"/>
        </w:trPr>
        <w:tc>
          <w:tcPr>
            <w:tcW w:w="960"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16</w:t>
            </w:r>
          </w:p>
        </w:tc>
        <w:tc>
          <w:tcPr>
            <w:tcW w:w="1368"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7791</w:t>
            </w:r>
          </w:p>
        </w:tc>
        <w:tc>
          <w:tcPr>
            <w:tcW w:w="940"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7808</w:t>
            </w:r>
          </w:p>
        </w:tc>
        <w:tc>
          <w:tcPr>
            <w:tcW w:w="1693"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44000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50641500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50993500</w:t>
            </w:r>
          </w:p>
        </w:tc>
      </w:tr>
      <w:tr w:rsidR="00551E14" w:rsidRPr="00C114AF" w:rsidTr="003E5F55">
        <w:trPr>
          <w:trHeight w:val="345"/>
        </w:trPr>
        <w:tc>
          <w:tcPr>
            <w:tcW w:w="960"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w:t>
            </w:r>
          </w:p>
        </w:tc>
        <w:tc>
          <w:tcPr>
            <w:tcW w:w="1368"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12480</w:t>
            </w:r>
          </w:p>
        </w:tc>
        <w:tc>
          <w:tcPr>
            <w:tcW w:w="940"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12499</w:t>
            </w:r>
          </w:p>
        </w:tc>
        <w:tc>
          <w:tcPr>
            <w:tcW w:w="1693"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52250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81120000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81538000</w:t>
            </w:r>
          </w:p>
        </w:tc>
      </w:tr>
      <w:tr w:rsidR="00551E14" w:rsidRPr="00C114AF" w:rsidTr="003E5F55">
        <w:trPr>
          <w:trHeight w:val="345"/>
        </w:trPr>
        <w:tc>
          <w:tcPr>
            <w:tcW w:w="960"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23</w:t>
            </w:r>
          </w:p>
        </w:tc>
        <w:tc>
          <w:tcPr>
            <w:tcW w:w="1368"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19245</w:t>
            </w:r>
          </w:p>
        </w:tc>
        <w:tc>
          <w:tcPr>
            <w:tcW w:w="940"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19267</w:t>
            </w:r>
          </w:p>
        </w:tc>
        <w:tc>
          <w:tcPr>
            <w:tcW w:w="1693"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63250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1,25E+08</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125598500</w:t>
            </w:r>
          </w:p>
        </w:tc>
      </w:tr>
      <w:tr w:rsidR="00551E14" w:rsidRPr="00C114AF" w:rsidTr="003E5F55">
        <w:trPr>
          <w:trHeight w:val="345"/>
        </w:trPr>
        <w:tc>
          <w:tcPr>
            <w:tcW w:w="960"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27</w:t>
            </w:r>
          </w:p>
        </w:tc>
        <w:tc>
          <w:tcPr>
            <w:tcW w:w="1368"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28521</w:t>
            </w:r>
          </w:p>
        </w:tc>
        <w:tc>
          <w:tcPr>
            <w:tcW w:w="940"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28548</w:t>
            </w:r>
          </w:p>
        </w:tc>
        <w:tc>
          <w:tcPr>
            <w:tcW w:w="1693"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74250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1,85E+08</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185980500</w:t>
            </w:r>
          </w:p>
        </w:tc>
      </w:tr>
      <w:tr w:rsidR="00551E14" w:rsidRPr="00C114AF" w:rsidTr="003E5F55">
        <w:trPr>
          <w:trHeight w:val="345"/>
        </w:trPr>
        <w:tc>
          <w:tcPr>
            <w:tcW w:w="960" w:type="dxa"/>
            <w:shd w:val="clear" w:color="000000" w:fill="FFFFFF"/>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32</w:t>
            </w:r>
          </w:p>
        </w:tc>
        <w:tc>
          <w:tcPr>
            <w:tcW w:w="1368"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40746</w:t>
            </w:r>
          </w:p>
        </w:tc>
        <w:tc>
          <w:tcPr>
            <w:tcW w:w="940"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40777</w:t>
            </w:r>
          </w:p>
        </w:tc>
        <w:tc>
          <w:tcPr>
            <w:tcW w:w="1693"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88000</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2,65E+08</w:t>
            </w:r>
          </w:p>
        </w:tc>
        <w:tc>
          <w:tcPr>
            <w:tcW w:w="1701" w:type="dxa"/>
            <w:shd w:val="clear" w:color="auto" w:fill="auto"/>
            <w:noWrap/>
            <w:vAlign w:val="center"/>
            <w:hideMark/>
          </w:tcPr>
          <w:p w:rsidR="00551E14" w:rsidRPr="00C114AF" w:rsidRDefault="00551E14" w:rsidP="003E5F55">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265553000</w:t>
            </w:r>
          </w:p>
        </w:tc>
      </w:tr>
    </w:tbl>
    <w:p w:rsidR="00551E14" w:rsidRDefault="00551E14" w:rsidP="00551E14">
      <w:pPr>
        <w:spacing w:after="0" w:line="360" w:lineRule="auto"/>
        <w:jc w:val="center"/>
        <w:rPr>
          <w:rFonts w:ascii="Times New Roman" w:hAnsi="Times New Roman" w:cs="Times New Roman"/>
          <w:sz w:val="26"/>
          <w:szCs w:val="26"/>
          <w:lang w:val="uk-UA"/>
        </w:rPr>
      </w:pPr>
    </w:p>
    <w:p w:rsidR="00551E14" w:rsidRDefault="00551E14" w:rsidP="00551E14">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реального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реальним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частка від доступного ринку з урахуванням сегментації споживачів за доступними їм послугами залежно від вартості цих послуг. Тому обсяг реального ринку може бути розрахований тільки після визначення кількості закладів розміщення за їх видами і, відповідно вартістю надаваних послуг.</w:t>
      </w:r>
    </w:p>
    <w:p w:rsidR="0071551D" w:rsidRDefault="0071551D">
      <w:bookmarkStart w:id="0" w:name="_GoBack"/>
      <w:bookmarkEnd w:id="0"/>
    </w:p>
    <w:sectPr w:rsidR="00715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A63" w:rsidRDefault="00551E14">
    <w:pPr>
      <w:pStyle w:val="a3"/>
      <w:jc w:val="right"/>
    </w:pPr>
  </w:p>
  <w:p w:rsidR="00875A63" w:rsidRDefault="00551E1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719"/>
    <w:rsid w:val="00551E14"/>
    <w:rsid w:val="0071551D"/>
    <w:rsid w:val="00AF0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E1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E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E14"/>
    <w:rPr>
      <w:rFonts w:eastAsiaTheme="minorEastAsia"/>
      <w:lang w:eastAsia="ru-RU"/>
    </w:rPr>
  </w:style>
  <w:style w:type="paragraph" w:styleId="a5">
    <w:name w:val="List Paragraph"/>
    <w:basedOn w:val="a"/>
    <w:uiPriority w:val="34"/>
    <w:qFormat/>
    <w:rsid w:val="00551E14"/>
    <w:pPr>
      <w:ind w:left="720"/>
      <w:contextualSpacing/>
    </w:pPr>
  </w:style>
  <w:style w:type="paragraph" w:styleId="a6">
    <w:name w:val="Balloon Text"/>
    <w:basedOn w:val="a"/>
    <w:link w:val="a7"/>
    <w:uiPriority w:val="99"/>
    <w:semiHidden/>
    <w:unhideWhenUsed/>
    <w:rsid w:val="00551E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1E1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E1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1E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1E14"/>
    <w:rPr>
      <w:rFonts w:eastAsiaTheme="minorEastAsia"/>
      <w:lang w:eastAsia="ru-RU"/>
    </w:rPr>
  </w:style>
  <w:style w:type="paragraph" w:styleId="a5">
    <w:name w:val="List Paragraph"/>
    <w:basedOn w:val="a"/>
    <w:uiPriority w:val="34"/>
    <w:qFormat/>
    <w:rsid w:val="00551E14"/>
    <w:pPr>
      <w:ind w:left="720"/>
      <w:contextualSpacing/>
    </w:pPr>
  </w:style>
  <w:style w:type="paragraph" w:styleId="a6">
    <w:name w:val="Balloon Text"/>
    <w:basedOn w:val="a"/>
    <w:link w:val="a7"/>
    <w:uiPriority w:val="99"/>
    <w:semiHidden/>
    <w:unhideWhenUsed/>
    <w:rsid w:val="00551E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1E1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вітчизняних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Прогноз!$I$24:$I$29</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dLbls>
          <c:showLegendKey val="0"/>
          <c:showVal val="0"/>
          <c:showCatName val="0"/>
          <c:showSerName val="0"/>
          <c:showPercent val="0"/>
          <c:showBubbleSize val="0"/>
        </c:dLbls>
        <c:axId val="212317696"/>
        <c:axId val="212319232"/>
      </c:scatterChart>
      <c:valAx>
        <c:axId val="212317696"/>
        <c:scaling>
          <c:orientation val="minMax"/>
        </c:scaling>
        <c:delete val="0"/>
        <c:axPos val="b"/>
        <c:numFmt formatCode="General" sourceLinked="1"/>
        <c:majorTickMark val="out"/>
        <c:minorTickMark val="none"/>
        <c:tickLblPos val="nextTo"/>
        <c:crossAx val="212319232"/>
        <c:crosses val="autoZero"/>
        <c:crossBetween val="midCat"/>
        <c:majorUnit val="1"/>
      </c:valAx>
      <c:valAx>
        <c:axId val="212319232"/>
        <c:scaling>
          <c:orientation val="minMax"/>
        </c:scaling>
        <c:delete val="0"/>
        <c:axPos val="l"/>
        <c:majorGridlines/>
        <c:numFmt formatCode="General" sourceLinked="1"/>
        <c:majorTickMark val="out"/>
        <c:minorTickMark val="none"/>
        <c:tickLblPos val="nextTo"/>
        <c:crossAx val="212317696"/>
        <c:crosses val="autoZero"/>
        <c:crossBetween val="midCat"/>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іноземних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Прогноз!$H$24:$H$29</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dLbls>
          <c:showLegendKey val="0"/>
          <c:showVal val="0"/>
          <c:showCatName val="0"/>
          <c:showSerName val="0"/>
          <c:showPercent val="0"/>
          <c:showBubbleSize val="0"/>
        </c:dLbls>
        <c:axId val="212335232"/>
        <c:axId val="112591232"/>
      </c:scatterChart>
      <c:valAx>
        <c:axId val="212335232"/>
        <c:scaling>
          <c:orientation val="minMax"/>
        </c:scaling>
        <c:delete val="0"/>
        <c:axPos val="b"/>
        <c:numFmt formatCode="General" sourceLinked="1"/>
        <c:majorTickMark val="out"/>
        <c:minorTickMark val="none"/>
        <c:tickLblPos val="nextTo"/>
        <c:crossAx val="112591232"/>
        <c:crosses val="autoZero"/>
        <c:crossBetween val="midCat"/>
        <c:majorUnit val="1"/>
      </c:valAx>
      <c:valAx>
        <c:axId val="112591232"/>
        <c:scaling>
          <c:orientation val="minMax"/>
        </c:scaling>
        <c:delete val="0"/>
        <c:axPos val="l"/>
        <c:majorGridlines/>
        <c:numFmt formatCode="General" sourceLinked="1"/>
        <c:majorTickMark val="out"/>
        <c:minorTickMark val="none"/>
        <c:tickLblPos val="nextTo"/>
        <c:crossAx val="212335232"/>
        <c:crosses val="autoZero"/>
        <c:crossBetween val="midCat"/>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вітчизняних туристів</c:v>
          </c:tx>
          <c:xVal>
            <c:numRef>
              <c:f>'Все регрессии'!$A$69:$A$74</c:f>
              <c:numCache>
                <c:formatCode>General</c:formatCode>
                <c:ptCount val="6"/>
                <c:pt idx="0">
                  <c:v>2007</c:v>
                </c:pt>
                <c:pt idx="1">
                  <c:v>2008</c:v>
                </c:pt>
                <c:pt idx="2">
                  <c:v>2009</c:v>
                </c:pt>
                <c:pt idx="3">
                  <c:v>2010</c:v>
                </c:pt>
                <c:pt idx="4">
                  <c:v>2011</c:v>
                </c:pt>
                <c:pt idx="5">
                  <c:v>2012</c:v>
                </c:pt>
              </c:numCache>
            </c:numRef>
          </c:xVal>
          <c:yVal>
            <c:numRef>
              <c:f>'Все регрессии'!$E$69:$E$74</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ser>
          <c:idx val="2"/>
          <c:order val="1"/>
          <c:tx>
            <c:v>Прогнозна кількість вітчизняних туристів</c:v>
          </c:tx>
          <c:spPr>
            <a:ln w="12700"/>
          </c:spPr>
          <c:xVal>
            <c:numRef>
              <c:f>'Все регрессии'!$A$69:$A$80</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регрессии'!$F$69:$F$80</c:f>
              <c:numCache>
                <c:formatCode>0</c:formatCode>
                <c:ptCount val="12"/>
                <c:pt idx="0">
                  <c:v>580060.62050000008</c:v>
                </c:pt>
                <c:pt idx="1">
                  <c:v>431698.57492857159</c:v>
                </c:pt>
                <c:pt idx="2">
                  <c:v>326212.99428571446</c:v>
                </c:pt>
                <c:pt idx="3">
                  <c:v>263603.87857142871</c:v>
                </c:pt>
                <c:pt idx="4">
                  <c:v>243871.22778571423</c:v>
                </c:pt>
                <c:pt idx="5">
                  <c:v>267015.04192857136</c:v>
                </c:pt>
                <c:pt idx="6">
                  <c:v>333035.32099999976</c:v>
                </c:pt>
                <c:pt idx="7">
                  <c:v>441932.06499999971</c:v>
                </c:pt>
                <c:pt idx="8">
                  <c:v>593705.27392857091</c:v>
                </c:pt>
                <c:pt idx="9">
                  <c:v>788354.94778571383</c:v>
                </c:pt>
                <c:pt idx="10">
                  <c:v>1025881.086571428</c:v>
                </c:pt>
                <c:pt idx="11">
                  <c:v>1306283.6902857134</c:v>
                </c:pt>
              </c:numCache>
            </c:numRef>
          </c:yVal>
          <c:smooth val="1"/>
        </c:ser>
        <c:dLbls>
          <c:showLegendKey val="0"/>
          <c:showVal val="0"/>
          <c:showCatName val="0"/>
          <c:showSerName val="0"/>
          <c:showPercent val="0"/>
          <c:showBubbleSize val="0"/>
        </c:dLbls>
        <c:axId val="112649728"/>
        <c:axId val="112651264"/>
      </c:scatterChart>
      <c:valAx>
        <c:axId val="112649728"/>
        <c:scaling>
          <c:orientation val="minMax"/>
        </c:scaling>
        <c:delete val="0"/>
        <c:axPos val="b"/>
        <c:numFmt formatCode="General" sourceLinked="1"/>
        <c:majorTickMark val="out"/>
        <c:minorTickMark val="none"/>
        <c:tickLblPos val="nextTo"/>
        <c:crossAx val="112651264"/>
        <c:crosses val="autoZero"/>
        <c:crossBetween val="midCat"/>
      </c:valAx>
      <c:valAx>
        <c:axId val="112651264"/>
        <c:scaling>
          <c:orientation val="minMax"/>
        </c:scaling>
        <c:delete val="0"/>
        <c:axPos val="l"/>
        <c:majorGridlines/>
        <c:numFmt formatCode="General" sourceLinked="1"/>
        <c:majorTickMark val="out"/>
        <c:minorTickMark val="none"/>
        <c:tickLblPos val="nextTo"/>
        <c:crossAx val="112649728"/>
        <c:crosses val="autoZero"/>
        <c:crossBetween val="midCat"/>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іноземних туристів</c:v>
          </c:tx>
          <c:xVal>
            <c:numRef>
              <c:f>'Все регрессии'!$A$45:$A$50</c:f>
              <c:numCache>
                <c:formatCode>General</c:formatCode>
                <c:ptCount val="6"/>
                <c:pt idx="0">
                  <c:v>2007</c:v>
                </c:pt>
                <c:pt idx="1">
                  <c:v>2008</c:v>
                </c:pt>
                <c:pt idx="2">
                  <c:v>2009</c:v>
                </c:pt>
                <c:pt idx="3">
                  <c:v>2010</c:v>
                </c:pt>
                <c:pt idx="4">
                  <c:v>2011</c:v>
                </c:pt>
                <c:pt idx="5">
                  <c:v>2012</c:v>
                </c:pt>
              </c:numCache>
            </c:numRef>
          </c:xVal>
          <c:yVal>
            <c:numRef>
              <c:f>'Все регрессии'!$E$45:$E$50</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ser>
          <c:idx val="2"/>
          <c:order val="1"/>
          <c:tx>
            <c:v>Прогнозна кількість іноземних туристів</c:v>
          </c:tx>
          <c:xVal>
            <c:numRef>
              <c:f>'Все регрессии'!$A$45:$A$56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регрессии'!$F$45:$F$56</c:f>
              <c:numCache>
                <c:formatCode>General</c:formatCode>
                <c:ptCount val="12"/>
                <c:pt idx="0">
                  <c:v>153405.8847857143</c:v>
                </c:pt>
                <c:pt idx="1">
                  <c:v>139555.86492857145</c:v>
                </c:pt>
                <c:pt idx="2">
                  <c:v>127609.73142857145</c:v>
                </c:pt>
                <c:pt idx="3">
                  <c:v>117567.48428571431</c:v>
                </c:pt>
                <c:pt idx="4">
                  <c:v>109429.12350000003</c:v>
                </c:pt>
                <c:pt idx="5">
                  <c:v>103194.64907142859</c:v>
                </c:pt>
                <c:pt idx="6" formatCode="0">
                  <c:v>98864.061000000016</c:v>
                </c:pt>
                <c:pt idx="7" formatCode="0">
                  <c:v>96437.359285714323</c:v>
                </c:pt>
                <c:pt idx="8" formatCode="0">
                  <c:v>95914.543928571438</c:v>
                </c:pt>
                <c:pt idx="9" formatCode="0">
                  <c:v>97295.614928571493</c:v>
                </c:pt>
                <c:pt idx="10" formatCode="0">
                  <c:v>100580.57228571433</c:v>
                </c:pt>
                <c:pt idx="11" formatCode="0">
                  <c:v>105769.41600000001</c:v>
                </c:pt>
              </c:numCache>
            </c:numRef>
          </c:yVal>
          <c:smooth val="1"/>
        </c:ser>
        <c:dLbls>
          <c:showLegendKey val="0"/>
          <c:showVal val="0"/>
          <c:showCatName val="0"/>
          <c:showSerName val="0"/>
          <c:showPercent val="0"/>
          <c:showBubbleSize val="0"/>
        </c:dLbls>
        <c:axId val="190134912"/>
        <c:axId val="190140800"/>
      </c:scatterChart>
      <c:valAx>
        <c:axId val="190134912"/>
        <c:scaling>
          <c:orientation val="minMax"/>
        </c:scaling>
        <c:delete val="0"/>
        <c:axPos val="b"/>
        <c:numFmt formatCode="General" sourceLinked="1"/>
        <c:majorTickMark val="out"/>
        <c:minorTickMark val="none"/>
        <c:tickLblPos val="nextTo"/>
        <c:crossAx val="190140800"/>
        <c:crosses val="autoZero"/>
        <c:crossBetween val="midCat"/>
      </c:valAx>
      <c:valAx>
        <c:axId val="190140800"/>
        <c:scaling>
          <c:orientation val="minMax"/>
        </c:scaling>
        <c:delete val="0"/>
        <c:axPos val="l"/>
        <c:majorGridlines/>
        <c:numFmt formatCode="General" sourceLinked="1"/>
        <c:majorTickMark val="out"/>
        <c:minorTickMark val="none"/>
        <c:tickLblPos val="nextTo"/>
        <c:crossAx val="190134912"/>
        <c:crosses val="autoZero"/>
        <c:crossBetween val="midCat"/>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1401</Words>
  <Characters>7990</Characters>
  <Application>Microsoft Office Word</Application>
  <DocSecurity>0</DocSecurity>
  <Lines>66</Lines>
  <Paragraphs>18</Paragraphs>
  <ScaleCrop>false</ScaleCrop>
  <Company/>
  <LinksUpToDate>false</LinksUpToDate>
  <CharactersWithSpaces>9373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2013-07-16T13:44:00Z</dcterms:created>
  <dcterms:modified xsi:type="dcterms:W3CDTF">2013-07-16T13:44:00Z</dcterms:modified>
</cp:coreProperties>
</file>