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B01" w:rsidRPr="003D7238" w:rsidRDefault="005B0B01" w:rsidP="005B0B0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2</w:t>
      </w:r>
      <w:r w:rsidRPr="003D7238">
        <w:rPr>
          <w:rFonts w:ascii="Times New Roman" w:hAnsi="Times New Roman"/>
          <w:b/>
          <w:sz w:val="26"/>
          <w:szCs w:val="26"/>
          <w:lang w:val="uk-UA"/>
        </w:rPr>
        <w:t>.2.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1. </w:t>
      </w:r>
      <w:r w:rsidRPr="003D7238">
        <w:rPr>
          <w:rFonts w:ascii="Times New Roman" w:hAnsi="Times New Roman"/>
          <w:b/>
          <w:sz w:val="26"/>
          <w:szCs w:val="26"/>
          <w:lang w:val="uk-UA"/>
        </w:rPr>
        <w:t xml:space="preserve"> Цільові ринки </w:t>
      </w:r>
      <w:r>
        <w:rPr>
          <w:rFonts w:ascii="Times New Roman" w:hAnsi="Times New Roman"/>
          <w:b/>
          <w:sz w:val="26"/>
          <w:szCs w:val="26"/>
          <w:lang w:val="uk-UA"/>
        </w:rPr>
        <w:t>та</w:t>
      </w:r>
      <w:r w:rsidRPr="003D7238">
        <w:rPr>
          <w:rFonts w:ascii="Times New Roman" w:hAnsi="Times New Roman"/>
          <w:b/>
          <w:sz w:val="26"/>
          <w:szCs w:val="26"/>
          <w:lang w:val="uk-UA"/>
        </w:rPr>
        <w:t xml:space="preserve"> можливі інвестори</w:t>
      </w:r>
    </w:p>
    <w:p w:rsidR="005B0B01" w:rsidRPr="003D7238" w:rsidRDefault="005B0B01" w:rsidP="005B0B01">
      <w:pPr>
        <w:pStyle w:val="aa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</w:p>
    <w:p w:rsidR="005B0B01" w:rsidRPr="009F40CF" w:rsidRDefault="005B0B01" w:rsidP="005B0B0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Cs/>
          <w:sz w:val="26"/>
          <w:szCs w:val="26"/>
          <w:lang w:val="uk-UA"/>
        </w:rPr>
        <w:t xml:space="preserve">Цільовим ринком проекту створення </w:t>
      </w:r>
      <w:r w:rsidRPr="009F40CF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9F40CF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9F40CF">
        <w:rPr>
          <w:rFonts w:ascii="Times New Roman" w:hAnsi="Times New Roman"/>
          <w:sz w:val="26"/>
          <w:szCs w:val="26"/>
          <w:lang w:val="uk-UA"/>
        </w:rPr>
        <w:t>»</w:t>
      </w:r>
      <w:r>
        <w:rPr>
          <w:rFonts w:ascii="Times New Roman" w:hAnsi="Times New Roman"/>
          <w:sz w:val="26"/>
          <w:szCs w:val="26"/>
          <w:lang w:val="uk-UA"/>
        </w:rPr>
        <w:t xml:space="preserve"> є ринок т</w:t>
      </w:r>
      <w:r w:rsidRPr="009F40CF">
        <w:rPr>
          <w:rFonts w:ascii="Times New Roman" w:hAnsi="Times New Roman"/>
          <w:bCs/>
          <w:sz w:val="26"/>
          <w:szCs w:val="26"/>
          <w:lang w:val="uk-UA"/>
        </w:rPr>
        <w:t>уризм</w:t>
      </w:r>
      <w:r>
        <w:rPr>
          <w:rFonts w:ascii="Times New Roman" w:hAnsi="Times New Roman"/>
          <w:bCs/>
          <w:sz w:val="26"/>
          <w:szCs w:val="26"/>
          <w:lang w:val="uk-UA"/>
        </w:rPr>
        <w:t xml:space="preserve">у, в якому виокремлюються види туризму залежно від його цілей – </w:t>
      </w:r>
      <w:r w:rsidRPr="009F40CF">
        <w:rPr>
          <w:rFonts w:ascii="Times New Roman" w:hAnsi="Times New Roman"/>
          <w:sz w:val="26"/>
          <w:szCs w:val="26"/>
          <w:lang w:val="uk-UA"/>
        </w:rPr>
        <w:t>відпочинок, лікування, спорт, пізнавальні, гостьові, ділові цілі.</w:t>
      </w:r>
    </w:p>
    <w:p w:rsidR="005B0B01" w:rsidRPr="009F40CF" w:rsidRDefault="005B0B01" w:rsidP="005B0B01">
      <w:pPr>
        <w:widowControl w:val="0"/>
        <w:shd w:val="clear" w:color="auto" w:fill="FFFFFF"/>
        <w:spacing w:after="0" w:line="360" w:lineRule="auto"/>
        <w:ind w:firstLine="709"/>
        <w:jc w:val="both"/>
        <w:textAlignment w:val="top"/>
        <w:rPr>
          <w:rFonts w:ascii="Times New Roman" w:hAnsi="Times New Roman"/>
          <w:sz w:val="26"/>
          <w:szCs w:val="26"/>
          <w:lang w:val="uk-UA"/>
        </w:rPr>
      </w:pPr>
      <w:r w:rsidRPr="009F40CF">
        <w:rPr>
          <w:rFonts w:ascii="Times New Roman" w:hAnsi="Times New Roman"/>
          <w:sz w:val="26"/>
          <w:szCs w:val="26"/>
          <w:lang w:val="uk-UA"/>
        </w:rPr>
        <w:t>Медичний туризм – термін, що позначає практику надання медичних послуг за межами країни проживання, поєднання відпочинку за кордоном з отриманням висококв</w:t>
      </w:r>
      <w:r>
        <w:rPr>
          <w:rFonts w:ascii="Times New Roman" w:hAnsi="Times New Roman"/>
          <w:sz w:val="26"/>
          <w:szCs w:val="26"/>
          <w:lang w:val="uk-UA"/>
        </w:rPr>
        <w:t>аліфікованої медичної допомоги.</w:t>
      </w:r>
    </w:p>
    <w:p w:rsidR="005B0B01" w:rsidRPr="009F40CF" w:rsidRDefault="005B0B01" w:rsidP="005B0B01">
      <w:pPr>
        <w:widowControl w:val="0"/>
        <w:shd w:val="clear" w:color="auto" w:fill="FFFFFF"/>
        <w:spacing w:after="0" w:line="360" w:lineRule="auto"/>
        <w:ind w:firstLine="709"/>
        <w:jc w:val="both"/>
        <w:textAlignment w:val="top"/>
        <w:rPr>
          <w:rFonts w:ascii="Times New Roman" w:hAnsi="Times New Roman"/>
          <w:sz w:val="26"/>
          <w:szCs w:val="26"/>
          <w:lang w:val="uk-UA"/>
        </w:rPr>
      </w:pPr>
      <w:r w:rsidRPr="009F40CF">
        <w:rPr>
          <w:rFonts w:ascii="Times New Roman" w:hAnsi="Times New Roman"/>
          <w:sz w:val="26"/>
          <w:szCs w:val="26"/>
          <w:lang w:val="uk-UA"/>
        </w:rPr>
        <w:t xml:space="preserve">Оздоровчий туризм – наймасовіший й найпопулярніший напрям медичного туризму, який існує ще з античних часів. У XX столітті в світі виникла ціла курортна індустрія, що охоплює практично всі країни і континенти. На базі традиційних кліматичних, бальнеологічних, і грязьових курортів з'явилися нові форми оздоровлення – SPA, </w:t>
      </w:r>
      <w:proofErr w:type="spellStart"/>
      <w:r w:rsidRPr="009F40CF">
        <w:rPr>
          <w:rFonts w:ascii="Times New Roman" w:hAnsi="Times New Roman"/>
          <w:sz w:val="26"/>
          <w:szCs w:val="26"/>
          <w:lang w:val="uk-UA"/>
        </w:rPr>
        <w:t>wellness</w:t>
      </w:r>
      <w:proofErr w:type="spellEnd"/>
      <w:r w:rsidRPr="009F40CF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9F40CF">
        <w:rPr>
          <w:rFonts w:ascii="Times New Roman" w:hAnsi="Times New Roman"/>
          <w:sz w:val="26"/>
          <w:szCs w:val="26"/>
          <w:lang w:val="uk-UA"/>
        </w:rPr>
        <w:t>fitness</w:t>
      </w:r>
      <w:proofErr w:type="spellEnd"/>
      <w:r w:rsidRPr="009F40CF">
        <w:rPr>
          <w:rFonts w:ascii="Times New Roman" w:hAnsi="Times New Roman"/>
          <w:sz w:val="26"/>
          <w:szCs w:val="26"/>
          <w:lang w:val="uk-UA"/>
        </w:rPr>
        <w:t xml:space="preserve">. Найбільшого поширення і популярності отримали курорти, що пропонують кілька лікувально-оздоровчих </w:t>
      </w:r>
      <w:r>
        <w:rPr>
          <w:rFonts w:ascii="Times New Roman" w:hAnsi="Times New Roman"/>
          <w:sz w:val="26"/>
          <w:szCs w:val="26"/>
          <w:lang w:val="uk-UA"/>
        </w:rPr>
        <w:t>напрямів</w:t>
      </w:r>
      <w:r w:rsidRPr="009F40CF">
        <w:rPr>
          <w:rFonts w:ascii="Times New Roman" w:hAnsi="Times New Roman"/>
          <w:sz w:val="26"/>
          <w:szCs w:val="26"/>
          <w:lang w:val="uk-UA"/>
        </w:rPr>
        <w:t xml:space="preserve">, особливо SPA-курорти або SPA-готелі. Останні можуть перебувати не тільки в курортних зонах, але й у великих мегаполісах, і також надавати послуги з оздоровлення та </w:t>
      </w:r>
      <w:r>
        <w:rPr>
          <w:rFonts w:ascii="Times New Roman" w:hAnsi="Times New Roman"/>
          <w:sz w:val="26"/>
          <w:szCs w:val="26"/>
          <w:lang w:val="uk-UA"/>
        </w:rPr>
        <w:t>релаксації.</w:t>
      </w:r>
    </w:p>
    <w:p w:rsidR="005B0B01" w:rsidRPr="009F40CF" w:rsidRDefault="005B0B01" w:rsidP="005B0B01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F40CF">
        <w:rPr>
          <w:rFonts w:ascii="Times New Roman" w:hAnsi="Times New Roman"/>
          <w:sz w:val="26"/>
          <w:szCs w:val="26"/>
          <w:lang w:val="uk-UA"/>
        </w:rPr>
        <w:t>Пізнавальний туризм – це один з різновидів туристичної галузі, полягає в організації турів історичної, культурної, пізнавальної спрямованості. Такі тури розробляються агентствами та операторами, зважаючи на коло інтересів потенційних туристів</w:t>
      </w:r>
      <w:r>
        <w:rPr>
          <w:rFonts w:ascii="Times New Roman" w:hAnsi="Times New Roman"/>
          <w:sz w:val="26"/>
          <w:szCs w:val="26"/>
          <w:lang w:val="uk-UA"/>
        </w:rPr>
        <w:t>, і</w:t>
      </w:r>
      <w:r w:rsidRPr="009F40CF">
        <w:rPr>
          <w:rFonts w:ascii="Times New Roman" w:hAnsi="Times New Roman"/>
          <w:sz w:val="26"/>
          <w:szCs w:val="26"/>
          <w:lang w:val="uk-UA"/>
        </w:rPr>
        <w:t xml:space="preserve"> можуть представляти різні тематики, такі як, наприклад, літературні тури по місцях життя відомих поетів й письменників з відвідуванням особливих місць і музеїв їхньої творчості, історичні тури по місцях, які мають значущу історичну цінність, також дуже популярні тури з вивченням архітектурних особливостей міст і країн, фольклорні тури, тури з відвідуванням картинних галерей, а так само будь-які інші тематики, цікаві певному колу людей.</w:t>
      </w:r>
    </w:p>
    <w:p w:rsidR="005B0B01" w:rsidRPr="009F40CF" w:rsidRDefault="005B0B01" w:rsidP="005B0B01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F40CF">
        <w:rPr>
          <w:rFonts w:ascii="Times New Roman" w:hAnsi="Times New Roman"/>
          <w:sz w:val="26"/>
          <w:szCs w:val="26"/>
          <w:lang w:val="uk-UA"/>
        </w:rPr>
        <w:t>Релігійний туризм передбачає паломництво по святих місцях. Центри – Ватикан, Єрусалим, Мекка, Мед</w:t>
      </w:r>
      <w:r>
        <w:rPr>
          <w:rFonts w:ascii="Times New Roman" w:hAnsi="Times New Roman"/>
          <w:sz w:val="26"/>
          <w:szCs w:val="26"/>
          <w:lang w:val="uk-UA"/>
        </w:rPr>
        <w:t>и</w:t>
      </w:r>
      <w:r w:rsidRPr="009F40CF">
        <w:rPr>
          <w:rFonts w:ascii="Times New Roman" w:hAnsi="Times New Roman"/>
          <w:sz w:val="26"/>
          <w:szCs w:val="26"/>
          <w:lang w:val="uk-UA"/>
        </w:rPr>
        <w:t>на, Афон, Стамбул, Нікосія, Серг</w:t>
      </w:r>
      <w:r>
        <w:rPr>
          <w:rFonts w:ascii="Times New Roman" w:hAnsi="Times New Roman"/>
          <w:sz w:val="26"/>
          <w:szCs w:val="26"/>
          <w:lang w:val="uk-UA"/>
        </w:rPr>
        <w:t>ії</w:t>
      </w:r>
      <w:r w:rsidRPr="009F40CF">
        <w:rPr>
          <w:rFonts w:ascii="Times New Roman" w:hAnsi="Times New Roman"/>
          <w:sz w:val="26"/>
          <w:szCs w:val="26"/>
          <w:lang w:val="uk-UA"/>
        </w:rPr>
        <w:t>в Посад, Київ, Москва, Балі.</w:t>
      </w:r>
    </w:p>
    <w:p w:rsidR="005B0B01" w:rsidRPr="009F40CF" w:rsidRDefault="005B0B01" w:rsidP="005B0B01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F40CF">
        <w:rPr>
          <w:rFonts w:ascii="Times New Roman" w:hAnsi="Times New Roman"/>
          <w:sz w:val="26"/>
          <w:szCs w:val="26"/>
          <w:lang w:val="uk-UA"/>
        </w:rPr>
        <w:t xml:space="preserve">Спортивний туризм – вид спорту, в основі якого лежать змагання на маршрутах, які включають подолання категорійних перешкод у природному середовищі (перевалів, вершин, порогів, каньйонів, печер тощо), і на дистанціях, </w:t>
      </w:r>
      <w:r w:rsidRPr="009F40CF">
        <w:rPr>
          <w:rFonts w:ascii="Times New Roman" w:hAnsi="Times New Roman"/>
          <w:sz w:val="26"/>
          <w:szCs w:val="26"/>
          <w:lang w:val="uk-UA"/>
        </w:rPr>
        <w:lastRenderedPageBreak/>
        <w:t>прокладених в природному середовищі і на штучному рельєфі. Спортивний туризм має на меті спортивне вдосконалення в подоланні природних перешкод. Для реалізації спортивної мети здійснюють поїздки, насичені природними перешкодами, що дозволяє класифікувати їх як спортивні походи. Спортивним туризмом в Україні займається Федерація Спортивного Туризму Україні. Основною ідеєю спортивного туризму є участь спортсменів у спортивних походах, змаганнях зі спортивного туризму, експедиціях і екскурсіях.</w:t>
      </w:r>
    </w:p>
    <w:p w:rsidR="005B0B01" w:rsidRPr="009F40CF" w:rsidRDefault="005B0B01" w:rsidP="005B0B01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F40CF">
        <w:rPr>
          <w:rFonts w:ascii="Times New Roman" w:hAnsi="Times New Roman"/>
          <w:sz w:val="26"/>
          <w:szCs w:val="26"/>
          <w:lang w:val="uk-UA"/>
        </w:rPr>
        <w:t>Існують такі види спортивного туризму. Пішохідний туризм (пішохідні тури та екскурсії) – це різновид туристського подорожі, яка здійснюється пішки. Маршрути пішохідних походів частіше прокладаються на рівнині або в передгір'ях, невисоких горах (орієнтовно до 3000 м), практично в будь-яких районах. Для пішохідного туризму часто необхідно спеціальне спорядження: рюкзак, намет, вз</w:t>
      </w:r>
      <w:r>
        <w:rPr>
          <w:rFonts w:ascii="Times New Roman" w:hAnsi="Times New Roman"/>
          <w:sz w:val="26"/>
          <w:szCs w:val="26"/>
          <w:lang w:val="uk-UA"/>
        </w:rPr>
        <w:t>уття і т.п</w:t>
      </w:r>
      <w:r w:rsidRPr="009F40CF">
        <w:rPr>
          <w:rFonts w:ascii="Times New Roman" w:hAnsi="Times New Roman"/>
          <w:sz w:val="26"/>
          <w:szCs w:val="26"/>
          <w:lang w:val="uk-UA"/>
        </w:rPr>
        <w:t>.</w:t>
      </w:r>
    </w:p>
    <w:p w:rsidR="005B0B01" w:rsidRPr="009F40CF" w:rsidRDefault="005B0B01" w:rsidP="005B0B01">
      <w:pPr>
        <w:widowControl w:val="0"/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9F40CF">
        <w:rPr>
          <w:rFonts w:ascii="Times New Roman" w:hAnsi="Times New Roman"/>
          <w:sz w:val="26"/>
          <w:szCs w:val="26"/>
          <w:lang w:val="uk-UA"/>
        </w:rPr>
        <w:t xml:space="preserve">Гірський туризм – вид туризму, що полягає в пересуванні групи людей за допомогою мускульної сили по певному маршруту, прокладеному в гірській місцевості в умовах високогір'я. Основний фактор, який відрізняє гірський туризм від інших видів спортивного туризму (і об'єднує його з альпінізмом) – те, що походи проходять на значній (більше 2500-3000 метрів) абсолютній висоті над рівнем </w:t>
      </w:r>
      <w:r>
        <w:rPr>
          <w:rFonts w:ascii="Times New Roman" w:hAnsi="Times New Roman"/>
          <w:sz w:val="26"/>
          <w:szCs w:val="26"/>
          <w:lang w:val="uk-UA"/>
        </w:rPr>
        <w:t>моря</w:t>
      </w:r>
      <w:r w:rsidRPr="009F40CF">
        <w:rPr>
          <w:rFonts w:ascii="Times New Roman" w:hAnsi="Times New Roman"/>
          <w:sz w:val="26"/>
          <w:szCs w:val="26"/>
          <w:lang w:val="uk-UA"/>
        </w:rPr>
        <w:t>.</w:t>
      </w:r>
    </w:p>
    <w:p w:rsidR="005B0B01" w:rsidRPr="009F40CF" w:rsidRDefault="005B0B01" w:rsidP="005B0B01">
      <w:pPr>
        <w:widowControl w:val="0"/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9F40CF">
        <w:rPr>
          <w:rFonts w:ascii="Times New Roman" w:hAnsi="Times New Roman"/>
          <w:sz w:val="26"/>
          <w:szCs w:val="26"/>
          <w:lang w:val="uk-UA"/>
        </w:rPr>
        <w:t xml:space="preserve">Водний туризм – один з видів спортивного туризму, який полягає в подоланні маршруту по водній поверхні. Розрізняють декілька видів водного туризму: сплав по річках, </w:t>
      </w:r>
      <w:proofErr w:type="spellStart"/>
      <w:r w:rsidRPr="009F40CF">
        <w:rPr>
          <w:rFonts w:ascii="Times New Roman" w:hAnsi="Times New Roman"/>
          <w:sz w:val="26"/>
          <w:szCs w:val="26"/>
          <w:lang w:val="uk-UA"/>
        </w:rPr>
        <w:t>рафтинг</w:t>
      </w:r>
      <w:proofErr w:type="spellEnd"/>
      <w:r w:rsidRPr="009F40CF">
        <w:rPr>
          <w:rFonts w:ascii="Times New Roman" w:hAnsi="Times New Roman"/>
          <w:sz w:val="26"/>
          <w:szCs w:val="26"/>
          <w:lang w:val="uk-UA"/>
        </w:rPr>
        <w:t xml:space="preserve">, вітрильний туризм, морський </w:t>
      </w:r>
      <w:proofErr w:type="spellStart"/>
      <w:r w:rsidRPr="009F40CF">
        <w:rPr>
          <w:rFonts w:ascii="Times New Roman" w:hAnsi="Times New Roman"/>
          <w:sz w:val="26"/>
          <w:szCs w:val="26"/>
          <w:lang w:val="uk-UA"/>
        </w:rPr>
        <w:t>каякінг</w:t>
      </w:r>
      <w:proofErr w:type="spellEnd"/>
      <w:r w:rsidRPr="009F40CF">
        <w:rPr>
          <w:rFonts w:ascii="Times New Roman" w:hAnsi="Times New Roman"/>
          <w:sz w:val="26"/>
          <w:szCs w:val="26"/>
          <w:lang w:val="uk-UA"/>
        </w:rPr>
        <w:t xml:space="preserve">. Для заняття водним туризмом використовуються спортивні судна каркасної, каркасно-надувної, надувної конструкції. Найпоширенішим у світі судном для комерційного сплаву є </w:t>
      </w:r>
      <w:proofErr w:type="spellStart"/>
      <w:r w:rsidRPr="009F40CF">
        <w:rPr>
          <w:rFonts w:ascii="Times New Roman" w:hAnsi="Times New Roman"/>
          <w:sz w:val="26"/>
          <w:szCs w:val="26"/>
          <w:lang w:val="uk-UA"/>
        </w:rPr>
        <w:t>рафт</w:t>
      </w:r>
      <w:proofErr w:type="spellEnd"/>
      <w:r w:rsidRPr="009F40CF">
        <w:rPr>
          <w:rFonts w:ascii="Times New Roman" w:hAnsi="Times New Roman"/>
          <w:sz w:val="26"/>
          <w:szCs w:val="26"/>
          <w:lang w:val="uk-UA"/>
        </w:rPr>
        <w:t>, який являє собою однокорпусне надувне судно.</w:t>
      </w:r>
    </w:p>
    <w:p w:rsidR="005B0B01" w:rsidRPr="009F40CF" w:rsidRDefault="005B0B01" w:rsidP="005B0B01">
      <w:pPr>
        <w:widowControl w:val="0"/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9F40CF">
        <w:rPr>
          <w:rFonts w:ascii="Times New Roman" w:hAnsi="Times New Roman"/>
          <w:sz w:val="26"/>
          <w:szCs w:val="26"/>
          <w:lang w:val="uk-UA"/>
        </w:rPr>
        <w:t xml:space="preserve">Кінний туризм – вид активного відпочинку, що полягає в проходженні туристичного маршруту на конях верхи або в упряжці за межами стайні з подоланням локальних і протяжних перешкод. Кінні походи можуть проводитися з супроводом, коли речі та харчування доставляється окремо від основної групи, так і без нього. Кінний похід, що задовольняє спортивним правилам і заявлений належним чином в маршрутно-кваліфікаційної комісії, називається </w:t>
      </w:r>
      <w:r>
        <w:rPr>
          <w:rFonts w:ascii="Times New Roman" w:hAnsi="Times New Roman"/>
          <w:sz w:val="26"/>
          <w:szCs w:val="26"/>
          <w:lang w:val="uk-UA"/>
        </w:rPr>
        <w:t>спортивним</w:t>
      </w:r>
      <w:r w:rsidRPr="009F40CF">
        <w:rPr>
          <w:rFonts w:ascii="Times New Roman" w:hAnsi="Times New Roman"/>
          <w:sz w:val="26"/>
          <w:szCs w:val="26"/>
          <w:lang w:val="uk-UA"/>
        </w:rPr>
        <w:t>.</w:t>
      </w:r>
    </w:p>
    <w:p w:rsidR="005B0B01" w:rsidRPr="009F40CF" w:rsidRDefault="005B0B01" w:rsidP="005B0B01">
      <w:pPr>
        <w:widowControl w:val="0"/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9F40CF">
        <w:rPr>
          <w:rFonts w:ascii="Times New Roman" w:hAnsi="Times New Roman"/>
          <w:sz w:val="26"/>
          <w:szCs w:val="26"/>
          <w:lang w:val="uk-UA"/>
        </w:rPr>
        <w:t>Велосипедний туризм (</w:t>
      </w:r>
      <w:proofErr w:type="spellStart"/>
      <w:r w:rsidRPr="009F40CF">
        <w:rPr>
          <w:rFonts w:ascii="Times New Roman" w:hAnsi="Times New Roman"/>
          <w:sz w:val="26"/>
          <w:szCs w:val="26"/>
          <w:lang w:val="uk-UA"/>
        </w:rPr>
        <w:t>велотуризм</w:t>
      </w:r>
      <w:proofErr w:type="spellEnd"/>
      <w:r w:rsidRPr="009F40CF">
        <w:rPr>
          <w:rFonts w:ascii="Times New Roman" w:hAnsi="Times New Roman"/>
          <w:sz w:val="26"/>
          <w:szCs w:val="26"/>
          <w:lang w:val="uk-UA"/>
        </w:rPr>
        <w:t xml:space="preserve">) – один з видів туризму, в якому </w:t>
      </w:r>
      <w:r w:rsidRPr="009F40CF">
        <w:rPr>
          <w:rFonts w:ascii="Times New Roman" w:hAnsi="Times New Roman"/>
          <w:sz w:val="26"/>
          <w:szCs w:val="26"/>
          <w:lang w:val="uk-UA"/>
        </w:rPr>
        <w:lastRenderedPageBreak/>
        <w:t>велосипед служить головним або єдиним засобом пересування.</w:t>
      </w:r>
      <w:r w:rsidRPr="009F40CF">
        <w:rPr>
          <w:sz w:val="26"/>
          <w:szCs w:val="26"/>
          <w:lang w:val="uk-UA"/>
        </w:rPr>
        <w:t xml:space="preserve"> </w:t>
      </w:r>
      <w:proofErr w:type="spellStart"/>
      <w:r w:rsidRPr="009F40CF">
        <w:rPr>
          <w:rFonts w:ascii="Times New Roman" w:hAnsi="Times New Roman"/>
          <w:sz w:val="26"/>
          <w:szCs w:val="26"/>
          <w:lang w:val="uk-UA"/>
        </w:rPr>
        <w:t>Велотуризм</w:t>
      </w:r>
      <w:proofErr w:type="spellEnd"/>
      <w:r w:rsidRPr="009F40CF">
        <w:rPr>
          <w:rFonts w:ascii="Times New Roman" w:hAnsi="Times New Roman"/>
          <w:sz w:val="26"/>
          <w:szCs w:val="26"/>
          <w:lang w:val="uk-UA"/>
        </w:rPr>
        <w:t xml:space="preserve"> як активний відпочинок полягає в проходженні на велосипеді маршрутів, які містять </w:t>
      </w:r>
      <w:proofErr w:type="spellStart"/>
      <w:r w:rsidRPr="009F40CF">
        <w:rPr>
          <w:rFonts w:ascii="Times New Roman" w:hAnsi="Times New Roman"/>
          <w:sz w:val="26"/>
          <w:szCs w:val="26"/>
          <w:lang w:val="uk-UA"/>
        </w:rPr>
        <w:t>загальнотуристичні</w:t>
      </w:r>
      <w:proofErr w:type="spellEnd"/>
      <w:r w:rsidRPr="009F40CF">
        <w:rPr>
          <w:rFonts w:ascii="Times New Roman" w:hAnsi="Times New Roman"/>
          <w:sz w:val="26"/>
          <w:szCs w:val="26"/>
          <w:lang w:val="uk-UA"/>
        </w:rPr>
        <w:t xml:space="preserve"> та специфічні для </w:t>
      </w:r>
      <w:proofErr w:type="spellStart"/>
      <w:r w:rsidRPr="009F40CF">
        <w:rPr>
          <w:rFonts w:ascii="Times New Roman" w:hAnsi="Times New Roman"/>
          <w:sz w:val="26"/>
          <w:szCs w:val="26"/>
          <w:lang w:val="uk-UA"/>
        </w:rPr>
        <w:t>велотуризму</w:t>
      </w:r>
      <w:proofErr w:type="spellEnd"/>
      <w:r w:rsidRPr="009F40CF">
        <w:rPr>
          <w:rFonts w:ascii="Times New Roman" w:hAnsi="Times New Roman"/>
          <w:sz w:val="26"/>
          <w:szCs w:val="26"/>
          <w:lang w:val="uk-UA"/>
        </w:rPr>
        <w:t xml:space="preserve"> об'єкти екскурсійного характеру. </w:t>
      </w:r>
    </w:p>
    <w:p w:rsidR="005B0B01" w:rsidRDefault="005B0B01" w:rsidP="005B0B01">
      <w:pPr>
        <w:pStyle w:val="aa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9F40CF">
        <w:rPr>
          <w:sz w:val="26"/>
          <w:szCs w:val="26"/>
          <w:lang w:val="uk-UA"/>
        </w:rPr>
        <w:t xml:space="preserve">Вітрильний туризм </w:t>
      </w:r>
      <w:r>
        <w:rPr>
          <w:sz w:val="26"/>
          <w:szCs w:val="26"/>
          <w:lang w:val="uk-UA"/>
        </w:rPr>
        <w:t>–</w:t>
      </w:r>
      <w:r w:rsidRPr="009F40CF">
        <w:rPr>
          <w:sz w:val="26"/>
          <w:szCs w:val="26"/>
          <w:lang w:val="uk-UA"/>
        </w:rPr>
        <w:t xml:space="preserve"> це вид спорту, що поєднує елементи парусного спорту, звичайного туризму і туризму екстремального. Зазвичай в цьому виді спорту використовуються багатокорпусні розбірні вітрильні судна - катамарани і тримарани. Катамарани і тримарани мають порівняно маленьку вагу і велику енергоозброєність, що робить їх вельми швидкохідними, а це дозволяє за короткий час проходити великі відстані, незважаючи на погоду.</w:t>
      </w:r>
    </w:p>
    <w:p w:rsidR="005B0B01" w:rsidRPr="006E4943" w:rsidRDefault="005B0B01" w:rsidP="005B0B01">
      <w:pPr>
        <w:widowControl w:val="0"/>
        <w:shd w:val="clear" w:color="auto" w:fill="FFFFFF"/>
        <w:spacing w:after="0" w:line="360" w:lineRule="auto"/>
        <w:ind w:firstLine="709"/>
        <w:jc w:val="both"/>
        <w:textAlignment w:val="top"/>
        <w:rPr>
          <w:rFonts w:ascii="Times New Roman" w:hAnsi="Times New Roman"/>
          <w:sz w:val="26"/>
          <w:szCs w:val="26"/>
          <w:lang w:val="uk-UA"/>
        </w:rPr>
      </w:pPr>
      <w:r w:rsidRPr="006E4943">
        <w:rPr>
          <w:rFonts w:ascii="Times New Roman" w:hAnsi="Times New Roman"/>
          <w:color w:val="000000"/>
          <w:sz w:val="26"/>
          <w:szCs w:val="26"/>
          <w:lang w:val="uk-UA"/>
        </w:rPr>
        <w:t xml:space="preserve">Екологічний туризм (англ. </w:t>
      </w:r>
      <w:proofErr w:type="spellStart"/>
      <w:r w:rsidRPr="006E4943">
        <w:rPr>
          <w:rFonts w:ascii="Times New Roman" w:hAnsi="Times New Roman"/>
          <w:color w:val="000000"/>
          <w:sz w:val="26"/>
          <w:szCs w:val="26"/>
          <w:lang w:val="uk-UA"/>
        </w:rPr>
        <w:t>ecotour</w:t>
      </w:r>
      <w:proofErr w:type="spellEnd"/>
      <w:r w:rsidRPr="006E4943">
        <w:rPr>
          <w:rFonts w:ascii="Times New Roman" w:hAnsi="Times New Roman"/>
          <w:color w:val="000000"/>
          <w:sz w:val="26"/>
          <w:szCs w:val="26"/>
          <w:lang w:val="uk-UA"/>
        </w:rPr>
        <w:t xml:space="preserve">, </w:t>
      </w:r>
      <w:proofErr w:type="spellStart"/>
      <w:r w:rsidRPr="006E4943">
        <w:rPr>
          <w:rFonts w:ascii="Times New Roman" w:hAnsi="Times New Roman"/>
          <w:color w:val="000000"/>
          <w:sz w:val="26"/>
          <w:szCs w:val="26"/>
          <w:lang w:val="uk-UA"/>
        </w:rPr>
        <w:t>ecotourism</w:t>
      </w:r>
      <w:proofErr w:type="spellEnd"/>
      <w:r w:rsidRPr="006E4943">
        <w:rPr>
          <w:rFonts w:ascii="Times New Roman" w:hAnsi="Times New Roman"/>
          <w:color w:val="000000"/>
          <w:sz w:val="26"/>
          <w:szCs w:val="26"/>
          <w:lang w:val="uk-UA"/>
        </w:rPr>
        <w:t xml:space="preserve">) – порівняно нове поняття в туристичній діяльності. Основна причина виникнення екологічного туризму знаходиться у </w:t>
      </w:r>
      <w:proofErr w:type="spellStart"/>
      <w:r w:rsidRPr="006E4943">
        <w:rPr>
          <w:rFonts w:ascii="Times New Roman" w:hAnsi="Times New Roman"/>
          <w:color w:val="000000"/>
          <w:sz w:val="26"/>
          <w:szCs w:val="26"/>
          <w:lang w:val="uk-UA"/>
        </w:rPr>
        <w:t>невідрегульованості</w:t>
      </w:r>
      <w:proofErr w:type="spellEnd"/>
      <w:r w:rsidRPr="006E4943">
        <w:rPr>
          <w:rFonts w:ascii="Times New Roman" w:hAnsi="Times New Roman"/>
          <w:color w:val="000000"/>
          <w:sz w:val="26"/>
          <w:szCs w:val="26"/>
          <w:lang w:val="uk-UA"/>
        </w:rPr>
        <w:t xml:space="preserve"> відносин у системі «суспільство-природа», або в туристичній інтерпретації – «туризм-екологія». Саме орієнтацією на екологічну складову можна пояснити підвищену увагу в останні роки до відвідування місць з незміненим або мало зміненим природним середовищем. Численні опитування туристів свідчать, що серед провідних мотивів туристських подорожей на перший план все більше виступає прагнення людей до спілкування з природою</w:t>
      </w:r>
      <w:r w:rsidRPr="006E4943">
        <w:rPr>
          <w:rFonts w:ascii="Times New Roman" w:hAnsi="Times New Roman"/>
          <w:sz w:val="26"/>
          <w:szCs w:val="26"/>
          <w:lang w:val="uk-UA"/>
        </w:rPr>
        <w:t>.</w:t>
      </w:r>
    </w:p>
    <w:p w:rsidR="005B0B01" w:rsidRPr="006E4943" w:rsidRDefault="005B0B01" w:rsidP="005B0B01">
      <w:pPr>
        <w:widowControl w:val="0"/>
        <w:shd w:val="clear" w:color="auto" w:fill="FFFFFF"/>
        <w:spacing w:after="0" w:line="360" w:lineRule="auto"/>
        <w:ind w:firstLine="709"/>
        <w:jc w:val="both"/>
        <w:textAlignment w:val="top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6E4943">
        <w:rPr>
          <w:rFonts w:ascii="Times New Roman" w:hAnsi="Times New Roman"/>
          <w:sz w:val="26"/>
          <w:szCs w:val="26"/>
          <w:lang w:val="uk-UA"/>
        </w:rPr>
        <w:t>Екотуризм</w:t>
      </w:r>
      <w:proofErr w:type="spellEnd"/>
      <w:r w:rsidRPr="006E4943">
        <w:rPr>
          <w:rFonts w:ascii="Times New Roman" w:hAnsi="Times New Roman"/>
          <w:sz w:val="26"/>
          <w:szCs w:val="26"/>
          <w:lang w:val="uk-UA"/>
        </w:rPr>
        <w:t xml:space="preserve"> може сприяти вирішенню безлічі проблем, пов'язаних з деградацією навколишнього середовища, в першу чергу, деградац</w:t>
      </w:r>
      <w:r>
        <w:rPr>
          <w:rFonts w:ascii="Times New Roman" w:hAnsi="Times New Roman"/>
          <w:sz w:val="26"/>
          <w:szCs w:val="26"/>
          <w:lang w:val="uk-UA"/>
        </w:rPr>
        <w:t>ією земельних і водних ресурсів та</w:t>
      </w:r>
      <w:r w:rsidRPr="006E4943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E4943">
        <w:rPr>
          <w:rFonts w:ascii="Times New Roman" w:hAnsi="Times New Roman"/>
          <w:sz w:val="26"/>
          <w:szCs w:val="26"/>
          <w:lang w:val="uk-UA"/>
        </w:rPr>
        <w:t>біорізноманіття</w:t>
      </w:r>
      <w:proofErr w:type="spellEnd"/>
      <w:r w:rsidRPr="006E4943">
        <w:rPr>
          <w:rFonts w:ascii="Times New Roman" w:hAnsi="Times New Roman"/>
          <w:sz w:val="26"/>
          <w:szCs w:val="26"/>
          <w:lang w:val="uk-UA"/>
        </w:rPr>
        <w:t>.</w:t>
      </w:r>
    </w:p>
    <w:p w:rsidR="005B0B01" w:rsidRPr="006E4943" w:rsidRDefault="005B0B01" w:rsidP="005B0B01">
      <w:pPr>
        <w:widowControl w:val="0"/>
        <w:shd w:val="clear" w:color="auto" w:fill="FFFFFF"/>
        <w:spacing w:after="0" w:line="360" w:lineRule="auto"/>
        <w:ind w:firstLine="709"/>
        <w:jc w:val="both"/>
        <w:textAlignment w:val="top"/>
        <w:rPr>
          <w:rFonts w:ascii="Times New Roman" w:hAnsi="Times New Roman"/>
          <w:sz w:val="26"/>
          <w:szCs w:val="26"/>
          <w:lang w:val="uk-UA"/>
        </w:rPr>
      </w:pPr>
      <w:r w:rsidRPr="006E4943">
        <w:rPr>
          <w:rFonts w:ascii="Times New Roman" w:hAnsi="Times New Roman"/>
          <w:color w:val="000000"/>
          <w:sz w:val="26"/>
          <w:szCs w:val="26"/>
          <w:lang w:val="uk-UA"/>
        </w:rPr>
        <w:t>Сільський туризм (</w:t>
      </w:r>
      <w:proofErr w:type="spellStart"/>
      <w:r w:rsidRPr="006E4943">
        <w:rPr>
          <w:rFonts w:ascii="Times New Roman" w:hAnsi="Times New Roman"/>
          <w:color w:val="000000"/>
          <w:sz w:val="26"/>
          <w:szCs w:val="26"/>
          <w:lang w:val="uk-UA"/>
        </w:rPr>
        <w:t>rural</w:t>
      </w:r>
      <w:proofErr w:type="spellEnd"/>
      <w:r w:rsidRPr="006E4943"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proofErr w:type="spellStart"/>
      <w:r w:rsidRPr="006E4943">
        <w:rPr>
          <w:rFonts w:ascii="Times New Roman" w:hAnsi="Times New Roman"/>
          <w:color w:val="000000"/>
          <w:sz w:val="26"/>
          <w:szCs w:val="26"/>
          <w:lang w:val="uk-UA"/>
        </w:rPr>
        <w:t>tourism</w:t>
      </w:r>
      <w:proofErr w:type="spellEnd"/>
      <w:r w:rsidRPr="006E4943">
        <w:rPr>
          <w:rFonts w:ascii="Times New Roman" w:hAnsi="Times New Roman"/>
          <w:color w:val="000000"/>
          <w:sz w:val="26"/>
          <w:szCs w:val="26"/>
          <w:lang w:val="uk-UA"/>
        </w:rPr>
        <w:t>) – відпочинковий вид туризму, сконцентрований на сільських територіях. Він передбачає розвиток туристичних шляхів, місць для відпочинку, сільськогосподарських і народних музеїв, а також центрів з обслуговування туристів з провідниками та екскурсоводами</w:t>
      </w:r>
      <w:r w:rsidRPr="006E4943">
        <w:rPr>
          <w:rFonts w:ascii="Times New Roman" w:hAnsi="Times New Roman"/>
          <w:sz w:val="26"/>
          <w:szCs w:val="26"/>
          <w:lang w:val="uk-UA"/>
        </w:rPr>
        <w:t>.</w:t>
      </w:r>
    </w:p>
    <w:p w:rsidR="005B0B01" w:rsidRPr="006E4943" w:rsidRDefault="005B0B01" w:rsidP="005B0B01">
      <w:pPr>
        <w:pStyle w:val="aa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6E4943">
        <w:rPr>
          <w:color w:val="000000"/>
          <w:sz w:val="26"/>
          <w:szCs w:val="26"/>
          <w:lang w:val="uk-UA"/>
        </w:rPr>
        <w:t>Поняття «сільський туризм» часто ототожнюють з «</w:t>
      </w:r>
      <w:proofErr w:type="spellStart"/>
      <w:r w:rsidRPr="006E4943">
        <w:rPr>
          <w:color w:val="000000"/>
          <w:sz w:val="26"/>
          <w:szCs w:val="26"/>
          <w:lang w:val="uk-UA"/>
        </w:rPr>
        <w:t>агротуризмом</w:t>
      </w:r>
      <w:proofErr w:type="spellEnd"/>
      <w:r w:rsidRPr="006E4943">
        <w:rPr>
          <w:color w:val="000000"/>
          <w:sz w:val="26"/>
          <w:szCs w:val="26"/>
          <w:lang w:val="uk-UA"/>
        </w:rPr>
        <w:t xml:space="preserve">», але сільський туризм значно ширше. </w:t>
      </w:r>
      <w:proofErr w:type="spellStart"/>
      <w:r w:rsidRPr="006E4943">
        <w:rPr>
          <w:color w:val="000000"/>
          <w:sz w:val="26"/>
          <w:szCs w:val="26"/>
          <w:lang w:val="uk-UA"/>
        </w:rPr>
        <w:t>Агротуризм</w:t>
      </w:r>
      <w:proofErr w:type="spellEnd"/>
      <w:r w:rsidRPr="006E4943">
        <w:rPr>
          <w:color w:val="000000"/>
          <w:sz w:val="26"/>
          <w:szCs w:val="26"/>
          <w:lang w:val="uk-UA"/>
        </w:rPr>
        <w:t xml:space="preserve"> (</w:t>
      </w:r>
      <w:proofErr w:type="spellStart"/>
      <w:r w:rsidRPr="006E4943">
        <w:rPr>
          <w:color w:val="000000"/>
          <w:sz w:val="26"/>
          <w:szCs w:val="26"/>
          <w:lang w:val="uk-UA"/>
        </w:rPr>
        <w:t>farm</w:t>
      </w:r>
      <w:proofErr w:type="spellEnd"/>
      <w:r w:rsidRPr="006E4943">
        <w:rPr>
          <w:color w:val="000000"/>
          <w:sz w:val="26"/>
          <w:szCs w:val="26"/>
          <w:lang w:val="uk-UA"/>
        </w:rPr>
        <w:t xml:space="preserve"> </w:t>
      </w:r>
      <w:proofErr w:type="spellStart"/>
      <w:r w:rsidRPr="006E4943">
        <w:rPr>
          <w:color w:val="000000"/>
          <w:sz w:val="26"/>
          <w:szCs w:val="26"/>
          <w:lang w:val="uk-UA"/>
        </w:rPr>
        <w:t>tourism</w:t>
      </w:r>
      <w:proofErr w:type="spellEnd"/>
      <w:r w:rsidRPr="006E4943">
        <w:rPr>
          <w:color w:val="000000"/>
          <w:sz w:val="26"/>
          <w:szCs w:val="26"/>
          <w:lang w:val="uk-UA"/>
        </w:rPr>
        <w:t xml:space="preserve">) – відпочинковий туризм, що передбачає використання сільського (фермерського) господарства. </w:t>
      </w:r>
      <w:proofErr w:type="spellStart"/>
      <w:r w:rsidRPr="006E4943">
        <w:rPr>
          <w:color w:val="000000"/>
          <w:sz w:val="26"/>
          <w:szCs w:val="26"/>
          <w:lang w:val="uk-UA"/>
        </w:rPr>
        <w:t>Агротуризм</w:t>
      </w:r>
      <w:proofErr w:type="spellEnd"/>
      <w:r w:rsidRPr="006E4943">
        <w:rPr>
          <w:color w:val="000000"/>
          <w:sz w:val="26"/>
          <w:szCs w:val="26"/>
          <w:lang w:val="uk-UA"/>
        </w:rPr>
        <w:t xml:space="preserve"> може проявлятись у різних формах, але завжди включає </w:t>
      </w:r>
      <w:proofErr w:type="spellStart"/>
      <w:r w:rsidRPr="006E4943">
        <w:rPr>
          <w:color w:val="000000"/>
          <w:sz w:val="26"/>
          <w:szCs w:val="26"/>
          <w:lang w:val="uk-UA"/>
        </w:rPr>
        <w:t>винаймання</w:t>
      </w:r>
      <w:proofErr w:type="spellEnd"/>
      <w:r w:rsidRPr="006E4943">
        <w:rPr>
          <w:color w:val="000000"/>
          <w:sz w:val="26"/>
          <w:szCs w:val="26"/>
          <w:lang w:val="uk-UA"/>
        </w:rPr>
        <w:t xml:space="preserve"> помешкання. Розрізняють дві базові форми </w:t>
      </w:r>
      <w:proofErr w:type="spellStart"/>
      <w:r w:rsidRPr="006E4943">
        <w:rPr>
          <w:color w:val="000000"/>
          <w:sz w:val="26"/>
          <w:szCs w:val="26"/>
          <w:lang w:val="uk-UA"/>
        </w:rPr>
        <w:t>агротуризму</w:t>
      </w:r>
      <w:proofErr w:type="spellEnd"/>
      <w:r w:rsidRPr="006E4943">
        <w:rPr>
          <w:color w:val="000000"/>
          <w:sz w:val="26"/>
          <w:szCs w:val="26"/>
          <w:lang w:val="uk-UA"/>
        </w:rPr>
        <w:t xml:space="preserve">: </w:t>
      </w:r>
      <w:proofErr w:type="spellStart"/>
      <w:r w:rsidRPr="006E4943">
        <w:rPr>
          <w:color w:val="000000"/>
          <w:sz w:val="26"/>
          <w:szCs w:val="26"/>
          <w:lang w:val="uk-UA"/>
        </w:rPr>
        <w:t>винаймання</w:t>
      </w:r>
      <w:proofErr w:type="spellEnd"/>
      <w:r w:rsidRPr="006E4943">
        <w:rPr>
          <w:color w:val="000000"/>
          <w:sz w:val="26"/>
          <w:szCs w:val="26"/>
          <w:lang w:val="uk-UA"/>
        </w:rPr>
        <w:t xml:space="preserve"> помешкання з обслуговуванням безпосередньо в межах д</w:t>
      </w:r>
      <w:r>
        <w:rPr>
          <w:color w:val="000000"/>
          <w:sz w:val="26"/>
          <w:szCs w:val="26"/>
          <w:lang w:val="uk-UA"/>
        </w:rPr>
        <w:t>омо</w:t>
      </w:r>
      <w:r w:rsidRPr="006E4943">
        <w:rPr>
          <w:color w:val="000000"/>
          <w:sz w:val="26"/>
          <w:szCs w:val="26"/>
          <w:lang w:val="uk-UA"/>
        </w:rPr>
        <w:t>господарства або розміщення на нічліг з самообслуговуванням на землях, що належать до д</w:t>
      </w:r>
      <w:r>
        <w:rPr>
          <w:color w:val="000000"/>
          <w:sz w:val="26"/>
          <w:szCs w:val="26"/>
          <w:lang w:val="uk-UA"/>
        </w:rPr>
        <w:t>омо</w:t>
      </w:r>
      <w:r w:rsidRPr="006E4943">
        <w:rPr>
          <w:color w:val="000000"/>
          <w:sz w:val="26"/>
          <w:szCs w:val="26"/>
          <w:lang w:val="uk-UA"/>
        </w:rPr>
        <w:t xml:space="preserve">господарства, </w:t>
      </w:r>
      <w:r w:rsidRPr="006E4943">
        <w:rPr>
          <w:color w:val="000000"/>
          <w:sz w:val="26"/>
          <w:szCs w:val="26"/>
          <w:lang w:val="uk-UA"/>
        </w:rPr>
        <w:lastRenderedPageBreak/>
        <w:t xml:space="preserve">наприклад в кемпінгах та наметах. </w:t>
      </w:r>
      <w:proofErr w:type="spellStart"/>
      <w:r w:rsidRPr="006E4943">
        <w:rPr>
          <w:color w:val="000000"/>
          <w:sz w:val="26"/>
          <w:szCs w:val="26"/>
          <w:lang w:val="uk-UA"/>
        </w:rPr>
        <w:t>Агротуризм</w:t>
      </w:r>
      <w:proofErr w:type="spellEnd"/>
      <w:r w:rsidRPr="006E4943">
        <w:rPr>
          <w:color w:val="000000"/>
          <w:sz w:val="26"/>
          <w:szCs w:val="26"/>
          <w:lang w:val="uk-UA"/>
        </w:rPr>
        <w:t xml:space="preserve"> таким чином виступає однією з форм сільського туризму.</w:t>
      </w:r>
    </w:p>
    <w:p w:rsidR="005B0B01" w:rsidRPr="00045F0C" w:rsidRDefault="005B0B01" w:rsidP="005B0B01">
      <w:pPr>
        <w:pStyle w:val="aa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045F0C">
        <w:rPr>
          <w:sz w:val="26"/>
          <w:szCs w:val="26"/>
          <w:lang w:val="uk-UA"/>
        </w:rPr>
        <w:t>За віково-соціальною ознакою спортивний туризм поділяється на: дитячий туризм; юнацький туризм; дорослий туризм; сімейний туризм; туризм для людей з обмеженими можливостями.</w:t>
      </w:r>
    </w:p>
    <w:p w:rsidR="005B0B01" w:rsidRDefault="005B0B01" w:rsidP="005B0B01">
      <w:pPr>
        <w:pStyle w:val="aa"/>
        <w:spacing w:before="0" w:beforeAutospacing="0" w:after="0" w:afterAutospacing="0" w:line="360" w:lineRule="auto"/>
        <w:jc w:val="center"/>
        <w:rPr>
          <w:b/>
          <w:i/>
          <w:sz w:val="26"/>
          <w:szCs w:val="26"/>
          <w:lang w:val="uk-UA"/>
        </w:rPr>
      </w:pPr>
    </w:p>
    <w:p w:rsidR="005B0B01" w:rsidRPr="00FD674A" w:rsidRDefault="005B0B01" w:rsidP="005B0B01">
      <w:pPr>
        <w:pStyle w:val="aa"/>
        <w:spacing w:before="0" w:beforeAutospacing="0" w:after="0" w:afterAutospacing="0" w:line="360" w:lineRule="auto"/>
        <w:jc w:val="center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2.2.1.1.</w:t>
      </w:r>
      <w:r w:rsidRPr="00FD674A">
        <w:rPr>
          <w:b/>
          <w:i/>
          <w:sz w:val="26"/>
          <w:szCs w:val="26"/>
          <w:lang w:val="uk-UA"/>
        </w:rPr>
        <w:t xml:space="preserve">Загальні тенденції розвитку ринку </w:t>
      </w:r>
      <w:r>
        <w:rPr>
          <w:b/>
          <w:i/>
          <w:sz w:val="26"/>
          <w:szCs w:val="26"/>
          <w:lang w:val="uk-UA"/>
        </w:rPr>
        <w:t xml:space="preserve">оздоровчого </w:t>
      </w:r>
      <w:r w:rsidRPr="00FD674A">
        <w:rPr>
          <w:b/>
          <w:i/>
          <w:sz w:val="26"/>
          <w:szCs w:val="26"/>
          <w:lang w:val="uk-UA"/>
        </w:rPr>
        <w:t>туризму</w:t>
      </w: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Україна займає одне із провідних місць в Європі за рівнем забезпеченості цінними природними та культурними ресурсами, здатними генерувати значний туристичний інтерес у вітчизняних та іноземних туристів.</w:t>
      </w: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Згідно із статистичними даними за 2012 рік в Україні налічується 5017 об’єктів культурної спадщини, зокрема 891 об’єкт національного та 4126 об’єктів місцевого значення. Україна має великий природно-заповідний фонд, загальна кількість об’єктів якого становить 7739 одиниць, які займають площу 3744,5 га, в тому числі 23 заповідники, 47 національних природних парків, 28 ботанічних садів та 12 зоологічних парків.</w:t>
      </w: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Завдяки Євро-2012 за період 2008 – 2012 рр. у приймаючих місцях та на території відповідних областей відкрито 126 новозбудованих та реконструйованих засобів розміщення з загальною кількістю 6878 номерів.</w:t>
      </w: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Водночас, останніми роками створено значну кількість туристичних інформаційних центрів та пунктів: станом на кінець 2012 року – 139 одиниць.</w:t>
      </w: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Станом на кінець 2012 року в Україні також налічується 2385 діючих ліцензій на провадження </w:t>
      </w:r>
      <w:proofErr w:type="spellStart"/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туроператорської</w:t>
      </w:r>
      <w:proofErr w:type="spellEnd"/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діяльності, з яких 372 – на </w:t>
      </w:r>
      <w:proofErr w:type="spellStart"/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туроператорську</w:t>
      </w:r>
      <w:proofErr w:type="spellEnd"/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діяльність тільки з внутрішнього та в’їзного туризму.</w:t>
      </w: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Однак, за оцінками міжнародних організацій туристичного спрямування, економічні показники надходжень від сфери туризму в Україні загалом залишаються недостатніми. Всесвітня Рада подорожей та туризму (</w:t>
      </w:r>
      <w:r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World</w:t>
      </w:r>
      <w:r w:rsidRPr="00540B4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Travel</w:t>
      </w:r>
      <w:r w:rsidRPr="00540B4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and</w:t>
      </w:r>
      <w:r w:rsidRPr="00540B4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Tourism</w:t>
      </w:r>
      <w:r w:rsidRPr="00540B4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Council</w:t>
      </w:r>
      <w:r w:rsidRPr="00540B4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, </w:t>
      </w:r>
      <w:r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WTTC</w:t>
      </w:r>
      <w:r w:rsidRPr="00540B4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)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, яка є міжнародним форумом світових лідерів індустрії туризму, оцінює прямий внесок сфери туризму до ВВП держави у 2011 році у розмірі 24,6 млрд. грн. або 2% ВВП та у 2012 році – до 2,6%.</w:t>
      </w:r>
    </w:p>
    <w:p w:rsidR="005B0B01" w:rsidRPr="00B77A18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Між тим з</w:t>
      </w:r>
      <w:r w:rsidRPr="00B77A18">
        <w:rPr>
          <w:rFonts w:ascii="Times New Roman" w:hAnsi="Times New Roman"/>
          <w:sz w:val="26"/>
          <w:szCs w:val="26"/>
          <w:lang w:val="uk-UA"/>
        </w:rPr>
        <w:t xml:space="preserve">а даними </w:t>
      </w:r>
      <w:proofErr w:type="spellStart"/>
      <w:r w:rsidRPr="00B77A18">
        <w:rPr>
          <w:rFonts w:ascii="Times New Roman" w:hAnsi="Times New Roman"/>
          <w:sz w:val="26"/>
          <w:szCs w:val="26"/>
          <w:lang w:val="uk-UA"/>
        </w:rPr>
        <w:t>Medical</w:t>
      </w:r>
      <w:proofErr w:type="spellEnd"/>
      <w:r w:rsidRPr="00B77A18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B77A18">
        <w:rPr>
          <w:rFonts w:ascii="Times New Roman" w:hAnsi="Times New Roman"/>
          <w:sz w:val="26"/>
          <w:szCs w:val="26"/>
          <w:lang w:val="uk-UA"/>
        </w:rPr>
        <w:t>Insights</w:t>
      </w:r>
      <w:proofErr w:type="spellEnd"/>
      <w:r w:rsidRPr="00B77A18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B77A18">
        <w:rPr>
          <w:rFonts w:ascii="Times New Roman" w:hAnsi="Times New Roman"/>
          <w:sz w:val="26"/>
          <w:szCs w:val="26"/>
          <w:lang w:val="uk-UA"/>
        </w:rPr>
        <w:t>International</w:t>
      </w:r>
      <w:proofErr w:type="spellEnd"/>
      <w:r w:rsidRPr="00B77A18">
        <w:rPr>
          <w:rFonts w:ascii="Times New Roman" w:hAnsi="Times New Roman"/>
          <w:sz w:val="26"/>
          <w:szCs w:val="26"/>
          <w:lang w:val="uk-UA"/>
        </w:rPr>
        <w:t xml:space="preserve">, доходи </w:t>
      </w:r>
      <w:r>
        <w:rPr>
          <w:rFonts w:ascii="Times New Roman" w:hAnsi="Times New Roman"/>
          <w:sz w:val="26"/>
          <w:szCs w:val="26"/>
          <w:lang w:val="uk-UA"/>
        </w:rPr>
        <w:t xml:space="preserve">тільки </w:t>
      </w:r>
      <w:r w:rsidRPr="00B77A18">
        <w:rPr>
          <w:rFonts w:ascii="Times New Roman" w:hAnsi="Times New Roman"/>
          <w:sz w:val="26"/>
          <w:szCs w:val="26"/>
          <w:lang w:val="uk-UA"/>
        </w:rPr>
        <w:t xml:space="preserve">від лікувального туризму щороку зростають на 20%, при цьому річні обороти ринку </w:t>
      </w:r>
      <w:r w:rsidRPr="00B77A18">
        <w:rPr>
          <w:rFonts w:ascii="Times New Roman" w:hAnsi="Times New Roman"/>
          <w:sz w:val="26"/>
          <w:szCs w:val="26"/>
          <w:lang w:val="uk-UA"/>
        </w:rPr>
        <w:lastRenderedPageBreak/>
        <w:t>сягають 40-60 млрд. дол. Доречно нагадати, що державний доход від рекреаційної сфери (туризм, відпочинок, санаторне лікування) в Іспанії складає 30%, Франції – 21%, Італії – 11%, Данії і Австрії – 8%.</w:t>
      </w:r>
    </w:p>
    <w:p w:rsidR="005B0B01" w:rsidRDefault="005B0B01" w:rsidP="005B0B01">
      <w:pPr>
        <w:pStyle w:val="aa"/>
        <w:widowControl w:val="0"/>
        <w:suppressAutoHyphens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Проте інфраструктура </w:t>
      </w:r>
      <w:r>
        <w:rPr>
          <w:sz w:val="26"/>
          <w:szCs w:val="26"/>
          <w:shd w:val="clear" w:color="auto" w:fill="FFFFFF"/>
          <w:lang w:val="uk-UA"/>
        </w:rPr>
        <w:t>лікувально-оздоровчого</w:t>
      </w:r>
      <w:r w:rsidRPr="00A2091A">
        <w:rPr>
          <w:sz w:val="26"/>
          <w:szCs w:val="26"/>
          <w:shd w:val="clear" w:color="auto" w:fill="FFFFFF"/>
          <w:lang w:val="uk-UA"/>
        </w:rPr>
        <w:t xml:space="preserve"> туризму </w:t>
      </w:r>
      <w:r>
        <w:rPr>
          <w:sz w:val="26"/>
          <w:szCs w:val="26"/>
          <w:shd w:val="clear" w:color="auto" w:fill="FFFFFF"/>
          <w:lang w:val="uk-UA"/>
        </w:rPr>
        <w:t xml:space="preserve">в Україні </w:t>
      </w:r>
      <w:r w:rsidRPr="00A2091A">
        <w:rPr>
          <w:sz w:val="26"/>
          <w:szCs w:val="26"/>
          <w:shd w:val="clear" w:color="auto" w:fill="FFFFFF"/>
          <w:lang w:val="uk-UA"/>
        </w:rPr>
        <w:t xml:space="preserve">зазнає </w:t>
      </w:r>
      <w:r>
        <w:rPr>
          <w:sz w:val="26"/>
          <w:szCs w:val="26"/>
          <w:shd w:val="clear" w:color="auto" w:fill="FFFFFF"/>
          <w:lang w:val="uk-UA"/>
        </w:rPr>
        <w:t xml:space="preserve">негативних </w:t>
      </w:r>
      <w:r w:rsidRPr="00A2091A">
        <w:rPr>
          <w:sz w:val="26"/>
          <w:szCs w:val="26"/>
          <w:shd w:val="clear" w:color="auto" w:fill="FFFFFF"/>
          <w:lang w:val="uk-UA"/>
        </w:rPr>
        <w:t>змін</w:t>
      </w:r>
      <w:r>
        <w:rPr>
          <w:sz w:val="26"/>
          <w:szCs w:val="26"/>
          <w:shd w:val="clear" w:color="auto" w:fill="FFFFFF"/>
          <w:lang w:val="uk-UA"/>
        </w:rPr>
        <w:t>, кількість санаторно-курортних та оздоровчих закладів, за рідким виключенням, зменшується на протязі останніх 5 років (табл. 2.4).</w:t>
      </w:r>
    </w:p>
    <w:p w:rsidR="005B0B01" w:rsidRPr="00CF0E3B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CE51A8">
        <w:rPr>
          <w:rFonts w:ascii="Times New Roman" w:hAnsi="Times New Roman"/>
          <w:bCs/>
          <w:color w:val="000000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bCs/>
          <w:color w:val="000000"/>
          <w:sz w:val="26"/>
          <w:szCs w:val="26"/>
          <w:lang w:val="uk-UA"/>
        </w:rPr>
        <w:t>2</w:t>
      </w:r>
      <w:r w:rsidRPr="00CE51A8">
        <w:rPr>
          <w:rFonts w:ascii="Times New Roman" w:hAnsi="Times New Roman"/>
          <w:bCs/>
          <w:color w:val="000000"/>
          <w:sz w:val="26"/>
          <w:szCs w:val="26"/>
          <w:lang w:val="uk-UA"/>
        </w:rPr>
        <w:t>.</w:t>
      </w:r>
      <w:r>
        <w:rPr>
          <w:rFonts w:ascii="Times New Roman" w:hAnsi="Times New Roman"/>
          <w:bCs/>
          <w:color w:val="000000"/>
          <w:sz w:val="26"/>
          <w:szCs w:val="26"/>
          <w:lang w:val="uk-UA"/>
        </w:rPr>
        <w:t>4</w:t>
      </w:r>
      <w:r w:rsidRPr="00CE51A8">
        <w:rPr>
          <w:rFonts w:ascii="Times New Roman" w:hAnsi="Times New Roman"/>
          <w:bCs/>
          <w:color w:val="000000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bCs/>
          <w:color w:val="000000"/>
          <w:sz w:val="26"/>
          <w:szCs w:val="26"/>
          <w:lang w:val="uk-UA"/>
        </w:rPr>
        <w:t>–</w:t>
      </w:r>
      <w:r w:rsidRPr="00CE51A8">
        <w:rPr>
          <w:rFonts w:ascii="Times New Roman" w:hAnsi="Times New Roman"/>
          <w:bCs/>
          <w:color w:val="000000"/>
          <w:sz w:val="26"/>
          <w:szCs w:val="26"/>
          <w:lang w:val="uk-UA"/>
        </w:rPr>
        <w:t xml:space="preserve"> </w:t>
      </w:r>
      <w:r w:rsidRPr="00CF0E3B">
        <w:rPr>
          <w:rFonts w:ascii="Times New Roman" w:hAnsi="Times New Roman"/>
          <w:bCs/>
          <w:color w:val="000000"/>
          <w:sz w:val="26"/>
          <w:szCs w:val="26"/>
          <w:lang w:val="uk-UA"/>
        </w:rPr>
        <w:t>Санаторно-курортні та оздоровчі заклади</w:t>
      </w:r>
      <w:r w:rsidRPr="00CE51A8">
        <w:rPr>
          <w:rFonts w:ascii="Times New Roman" w:hAnsi="Times New Roman"/>
          <w:bCs/>
          <w:color w:val="000000"/>
          <w:sz w:val="26"/>
          <w:szCs w:val="26"/>
          <w:lang w:val="uk-UA"/>
        </w:rPr>
        <w:t xml:space="preserve"> України</w:t>
      </w:r>
    </w:p>
    <w:tbl>
      <w:tblPr>
        <w:tblW w:w="5000" w:type="pct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06"/>
        <w:gridCol w:w="850"/>
        <w:gridCol w:w="1177"/>
        <w:gridCol w:w="848"/>
        <w:gridCol w:w="701"/>
        <w:gridCol w:w="681"/>
        <w:gridCol w:w="644"/>
        <w:gridCol w:w="681"/>
        <w:gridCol w:w="653"/>
        <w:gridCol w:w="681"/>
        <w:gridCol w:w="661"/>
      </w:tblGrid>
      <w:tr w:rsidR="005B0B01" w:rsidRPr="00A544FD" w:rsidTr="00632E49">
        <w:trPr>
          <w:tblCellSpacing w:w="7" w:type="dxa"/>
        </w:trPr>
        <w:tc>
          <w:tcPr>
            <w:tcW w:w="1885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Роки</w:t>
            </w: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201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Санаторії та пансіонати з лікуванням*</w:t>
            </w:r>
          </w:p>
        </w:tc>
        <w:tc>
          <w:tcPr>
            <w:tcW w:w="1535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Санаторії-профілакторії</w:t>
            </w:r>
          </w:p>
        </w:tc>
        <w:tc>
          <w:tcPr>
            <w:tcW w:w="131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Будинки і пансіонати відпочинку</w:t>
            </w:r>
          </w:p>
        </w:tc>
        <w:tc>
          <w:tcPr>
            <w:tcW w:w="1320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Бази та інші заклади відпочинку</w:t>
            </w:r>
          </w:p>
        </w:tc>
        <w:tc>
          <w:tcPr>
            <w:tcW w:w="132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Дитячі оздоровчі табори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vMerge/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3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116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у них ліжок, тис.</w:t>
            </w:r>
          </w:p>
        </w:tc>
        <w:tc>
          <w:tcPr>
            <w:tcW w:w="834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68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у них ліжок, тис.</w:t>
            </w:r>
          </w:p>
        </w:tc>
        <w:tc>
          <w:tcPr>
            <w:tcW w:w="66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63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у них місць, тис.</w:t>
            </w:r>
          </w:p>
        </w:tc>
        <w:tc>
          <w:tcPr>
            <w:tcW w:w="66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63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у них місць, тис.</w:t>
            </w:r>
          </w:p>
        </w:tc>
        <w:tc>
          <w:tcPr>
            <w:tcW w:w="66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6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B0B01" w:rsidRPr="00CF0E3B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CF0E3B">
              <w:rPr>
                <w:rFonts w:ascii="Times New Roman" w:hAnsi="Times New Roman"/>
                <w:sz w:val="20"/>
                <w:szCs w:val="20"/>
                <w:lang w:val="uk-UA"/>
              </w:rPr>
              <w:t>у них місць, тис.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1992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531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155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571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54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321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106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2135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298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…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…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1993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546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157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544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52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308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95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2003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294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7242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632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1994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539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156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520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47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303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90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1968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268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6249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266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1995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551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159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517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43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294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83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1862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263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5884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256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1996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545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155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463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39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286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80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1777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240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5615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242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1997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536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155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428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33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289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76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1754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236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5601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237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1998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547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156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416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33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292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77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1913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234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6904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241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1999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547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155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404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32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303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71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1961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235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7644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236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2000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549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151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377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31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266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63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2010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238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7615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227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2001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555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151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357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29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273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61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2015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236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8578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221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2002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544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151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334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28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290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63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1982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236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10890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231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2003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536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147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325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27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292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62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2005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236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14961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228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2004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531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147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311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25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302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62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2033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231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19443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256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2005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524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145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291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321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65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2016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233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18366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236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2006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520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148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277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301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63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1976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232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18238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 231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2007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523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143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269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21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302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64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1934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224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18363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226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2008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518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142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262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21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302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64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1916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221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18672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218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2009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513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141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252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21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296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62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1907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216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17379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198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2010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510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141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234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290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60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1920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217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17342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196</w:t>
            </w:r>
          </w:p>
        </w:tc>
      </w:tr>
      <w:tr w:rsidR="005B0B01" w:rsidRPr="00A544FD" w:rsidTr="00632E49">
        <w:trPr>
          <w:tblCellSpacing w:w="7" w:type="dxa"/>
        </w:trPr>
        <w:tc>
          <w:tcPr>
            <w:tcW w:w="18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bCs/>
                <w:lang w:val="uk-UA"/>
              </w:rPr>
              <w:t>2011</w:t>
            </w:r>
          </w:p>
        </w:tc>
        <w:tc>
          <w:tcPr>
            <w:tcW w:w="836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508</w:t>
            </w:r>
          </w:p>
        </w:tc>
        <w:tc>
          <w:tcPr>
            <w:tcW w:w="1163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141</w:t>
            </w:r>
          </w:p>
        </w:tc>
        <w:tc>
          <w:tcPr>
            <w:tcW w:w="834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224</w:t>
            </w:r>
          </w:p>
        </w:tc>
        <w:tc>
          <w:tcPr>
            <w:tcW w:w="68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280</w:t>
            </w:r>
          </w:p>
        </w:tc>
        <w:tc>
          <w:tcPr>
            <w:tcW w:w="63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59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1947</w:t>
            </w:r>
          </w:p>
        </w:tc>
        <w:tc>
          <w:tcPr>
            <w:tcW w:w="639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216</w:t>
            </w:r>
          </w:p>
        </w:tc>
        <w:tc>
          <w:tcPr>
            <w:tcW w:w="667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17703</w:t>
            </w:r>
          </w:p>
        </w:tc>
        <w:tc>
          <w:tcPr>
            <w:tcW w:w="640" w:type="dxa"/>
            <w:vAlign w:val="bottom"/>
            <w:hideMark/>
          </w:tcPr>
          <w:p w:rsidR="005B0B01" w:rsidRPr="007276DD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lang w:val="uk-UA"/>
              </w:rPr>
            </w:pPr>
            <w:r w:rsidRPr="007276DD">
              <w:rPr>
                <w:rFonts w:ascii="Times New Roman" w:hAnsi="Times New Roman"/>
                <w:lang w:val="uk-UA"/>
              </w:rPr>
              <w:t>194</w:t>
            </w:r>
          </w:p>
        </w:tc>
      </w:tr>
    </w:tbl>
    <w:p w:rsidR="005B0B01" w:rsidRDefault="005B0B01" w:rsidP="005B0B01">
      <w:pPr>
        <w:pStyle w:val="aa"/>
        <w:widowControl w:val="0"/>
        <w:suppressAutoHyphens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Відповідно змінюється величина та структура </w:t>
      </w:r>
      <w:r w:rsidRPr="00192D05">
        <w:rPr>
          <w:sz w:val="26"/>
          <w:szCs w:val="26"/>
          <w:lang w:val="uk-UA"/>
        </w:rPr>
        <w:t>в’їзного</w:t>
      </w:r>
      <w:r>
        <w:rPr>
          <w:sz w:val="26"/>
          <w:szCs w:val="26"/>
          <w:lang w:val="uk-UA"/>
        </w:rPr>
        <w:t xml:space="preserve"> туристичного потоку (табл. 2.5 – 2.6).</w:t>
      </w: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92D05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192D05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192D05">
        <w:rPr>
          <w:rFonts w:ascii="Times New Roman" w:hAnsi="Times New Roman"/>
          <w:sz w:val="26"/>
          <w:szCs w:val="26"/>
          <w:lang w:val="uk-UA"/>
        </w:rPr>
        <w:t xml:space="preserve"> – Структура в’їзного тур</w:t>
      </w:r>
      <w:r>
        <w:rPr>
          <w:rFonts w:ascii="Times New Roman" w:hAnsi="Times New Roman"/>
          <w:sz w:val="26"/>
          <w:szCs w:val="26"/>
          <w:lang w:val="uk-UA"/>
        </w:rPr>
        <w:t>истичного потоку за мотивацією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9"/>
        <w:gridCol w:w="2278"/>
        <w:gridCol w:w="1917"/>
        <w:gridCol w:w="3137"/>
      </w:tblGrid>
      <w:tr w:rsidR="005B0B01" w:rsidRPr="00A544FD" w:rsidTr="00632E49">
        <w:tc>
          <w:tcPr>
            <w:tcW w:w="0" w:type="auto"/>
            <w:shd w:val="clear" w:color="auto" w:fill="auto"/>
            <w:vAlign w:val="center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Види туризму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Кількість туристів (млн. осіб)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Кількість туристів (%)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Динаміка зміни туристичного потоку</w:t>
            </w:r>
          </w:p>
        </w:tc>
      </w:tr>
      <w:tr w:rsidR="005B0B01" w:rsidRPr="00A544FD" w:rsidTr="00632E49"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Службова поїздка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0,7 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4% потоку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Збільшення на 10%, або на 84,5 тис. осіб</w:t>
            </w:r>
          </w:p>
        </w:tc>
      </w:tr>
      <w:tr w:rsidR="005B0B01" w:rsidRPr="00A544FD" w:rsidTr="00632E49"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Організований туризм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1,2 млн. осіб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6% потоку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Зменшення на 17%, або на 234,7 тис. осіб</w:t>
            </w:r>
          </w:p>
        </w:tc>
      </w:tr>
      <w:tr w:rsidR="005B0B01" w:rsidRPr="00A544FD" w:rsidTr="00632E49"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Приватний туризм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19,2 млн. осіб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90% потоку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Збільшення на 4%, або на 700,4 тис. осіб</w:t>
            </w:r>
          </w:p>
        </w:tc>
      </w:tr>
    </w:tbl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B0B01" w:rsidRDefault="005B0B01" w:rsidP="005B0B0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B0B01" w:rsidRPr="00CF0E3B" w:rsidRDefault="005B0B01" w:rsidP="005B0B0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CF0E3B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CF0E3B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6</w:t>
      </w:r>
      <w:r w:rsidRPr="00CF0E3B">
        <w:rPr>
          <w:rFonts w:ascii="Times New Roman" w:hAnsi="Times New Roman"/>
          <w:sz w:val="26"/>
          <w:szCs w:val="26"/>
          <w:lang w:val="uk-UA"/>
        </w:rPr>
        <w:t xml:space="preserve"> – Туристичні потоки України з 2000 по 2012 рр.</w:t>
      </w:r>
    </w:p>
    <w:tbl>
      <w:tblPr>
        <w:tblW w:w="0" w:type="auto"/>
        <w:tblLook w:val="0000"/>
      </w:tblPr>
      <w:tblGrid>
        <w:gridCol w:w="697"/>
        <w:gridCol w:w="1296"/>
        <w:gridCol w:w="1293"/>
        <w:gridCol w:w="1555"/>
        <w:gridCol w:w="1014"/>
        <w:gridCol w:w="1248"/>
        <w:gridCol w:w="1135"/>
        <w:gridCol w:w="1333"/>
      </w:tblGrid>
      <w:tr w:rsidR="005B0B01" w:rsidRPr="00A544FD" w:rsidTr="00632E49">
        <w:trPr>
          <w:trHeight w:val="349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Роки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Кількість громадян України, які виїжджали за кордон - усього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Кількість іноземних громадян, які відвідали Україну - усього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Кількість туристів, обслугованих суб'єктами туристичної діяльності України – усього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Із загальної кількості туристів: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Кількість екскурсантів</w:t>
            </w:r>
          </w:p>
        </w:tc>
      </w:tr>
      <w:tr w:rsidR="005B0B01" w:rsidRPr="00A544FD" w:rsidTr="00632E49">
        <w:trPr>
          <w:trHeight w:val="88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0B01" w:rsidRPr="00A544FD" w:rsidRDefault="005B0B01" w:rsidP="00632E4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0B01" w:rsidRPr="00A544FD" w:rsidRDefault="005B0B01" w:rsidP="00632E4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0B01" w:rsidRPr="00A544FD" w:rsidRDefault="005B0B01" w:rsidP="00632E4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0B01" w:rsidRPr="00A544FD" w:rsidRDefault="005B0B01" w:rsidP="00632E4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іноземні туристи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туристи-громадяни України, які виїжджали за кордон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544FD">
              <w:rPr>
                <w:rFonts w:ascii="Times New Roman" w:hAnsi="Times New Roman"/>
                <w:sz w:val="20"/>
                <w:szCs w:val="20"/>
                <w:lang w:val="uk-UA"/>
              </w:rPr>
              <w:t>внутрішні туристи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0B01" w:rsidRPr="00A544FD" w:rsidRDefault="005B0B01" w:rsidP="00632E4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5B0B01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13422320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6430940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2013998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377871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285353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1350774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1643955</w:t>
            </w:r>
          </w:p>
        </w:tc>
      </w:tr>
      <w:tr w:rsidR="005B0B01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14849033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9174166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2175090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416186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271281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1487623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1874233</w:t>
            </w:r>
          </w:p>
        </w:tc>
      </w:tr>
      <w:tr w:rsidR="005B0B01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14729444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10516665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2265317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417729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302632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1544956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1991688</w:t>
            </w:r>
          </w:p>
        </w:tc>
      </w:tr>
      <w:tr w:rsidR="005B0B01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14794932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12513883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2856983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590641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344 332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1922010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2690810</w:t>
            </w:r>
          </w:p>
        </w:tc>
      </w:tr>
      <w:tr w:rsidR="005B0B01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15487571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15629213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1890370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436311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441798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1012261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1502031</w:t>
            </w:r>
          </w:p>
        </w:tc>
      </w:tr>
      <w:tr w:rsidR="005B0B01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16453704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17630760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1825649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326389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566942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932318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1704562</w:t>
            </w:r>
          </w:p>
        </w:tc>
      </w:tr>
      <w:tr w:rsidR="005B0B01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16875256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18935775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2206498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299125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868228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1039145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1768790</w:t>
            </w:r>
          </w:p>
        </w:tc>
      </w:tr>
      <w:tr w:rsidR="005B0B01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17334653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23122157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2863820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372455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336049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2155316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2393064</w:t>
            </w:r>
          </w:p>
        </w:tc>
      </w:tr>
      <w:tr w:rsidR="005B0B01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15498567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25449078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3041655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372752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1282023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1386880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2405809</w:t>
            </w:r>
          </w:p>
        </w:tc>
      </w:tr>
      <w:tr w:rsidR="005B0B01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15333949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20798342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2290097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282287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913640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1094170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1909360</w:t>
            </w:r>
          </w:p>
        </w:tc>
      </w:tr>
      <w:tr w:rsidR="005B0B01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17180034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21203327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2280757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335835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1295623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 649299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1953497</w:t>
            </w:r>
          </w:p>
        </w:tc>
      </w:tr>
      <w:tr w:rsidR="005B0B01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19773143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21415296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2199977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234271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1250068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715638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823000</w:t>
            </w:r>
          </w:p>
        </w:tc>
      </w:tr>
      <w:tr w:rsidR="005B0B01" w:rsidRPr="00A544FD" w:rsidTr="00632E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21432836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23012823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3033647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269969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1956483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807195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0B01" w:rsidRPr="00A544FD" w:rsidRDefault="005B0B01" w:rsidP="00632E49">
            <w:pPr>
              <w:spacing w:after="0" w:line="36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544FD">
              <w:rPr>
                <w:rFonts w:ascii="Times New Roman" w:hAnsi="Times New Roman"/>
                <w:sz w:val="24"/>
                <w:szCs w:val="24"/>
                <w:lang w:val="uk-UA"/>
              </w:rPr>
              <w:t>865026</w:t>
            </w:r>
          </w:p>
        </w:tc>
      </w:tr>
    </w:tbl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Таким чином, відслідковується взаємозв’язок між скороченням санаторно-курортних та оздоровчих закладів України та значним зниженням потоку організованих туристів.</w:t>
      </w: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CF0E3B">
        <w:rPr>
          <w:rFonts w:ascii="Times New Roman" w:hAnsi="Times New Roman"/>
          <w:sz w:val="26"/>
          <w:szCs w:val="26"/>
          <w:lang w:val="uk-UA"/>
        </w:rPr>
        <w:t>Динамік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CF0E3B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 xml:space="preserve">потоків іноземних відвідувачів та туристичних потоків України представлено на рисунках </w:t>
      </w:r>
      <w:r w:rsidRPr="006462EF">
        <w:rPr>
          <w:rFonts w:ascii="Times New Roman" w:hAnsi="Times New Roman"/>
          <w:sz w:val="26"/>
          <w:szCs w:val="26"/>
          <w:lang w:val="uk-UA"/>
        </w:rPr>
        <w:t>2.7 – 2.9.</w:t>
      </w:r>
    </w:p>
    <w:p w:rsidR="005B0B01" w:rsidRPr="00CF0E3B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B0B01" w:rsidRDefault="005B0B01" w:rsidP="005B0B01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4997450" cy="2360295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236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B01" w:rsidRDefault="005B0B01" w:rsidP="005B0B01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 w:rsidRPr="00CF0E3B">
        <w:rPr>
          <w:rFonts w:ascii="Times New Roman" w:hAnsi="Times New Roman"/>
          <w:sz w:val="26"/>
          <w:szCs w:val="26"/>
          <w:lang w:val="uk-UA"/>
        </w:rPr>
        <w:lastRenderedPageBreak/>
        <w:t xml:space="preserve">Рисунок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CF0E3B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7</w:t>
      </w:r>
      <w:r w:rsidRPr="00CF0E3B">
        <w:rPr>
          <w:rFonts w:ascii="Times New Roman" w:hAnsi="Times New Roman"/>
          <w:sz w:val="26"/>
          <w:szCs w:val="26"/>
          <w:lang w:val="uk-UA"/>
        </w:rPr>
        <w:t xml:space="preserve"> – Динаміка кількості іноземних громадян, які відвідали Україну в 200</w:t>
      </w:r>
      <w:r>
        <w:rPr>
          <w:rFonts w:ascii="Times New Roman" w:hAnsi="Times New Roman"/>
          <w:sz w:val="26"/>
          <w:szCs w:val="26"/>
          <w:lang w:val="uk-UA"/>
        </w:rPr>
        <w:t>0</w:t>
      </w:r>
      <w:r w:rsidRPr="00CF0E3B">
        <w:rPr>
          <w:rFonts w:ascii="Times New Roman" w:hAnsi="Times New Roman"/>
          <w:sz w:val="26"/>
          <w:szCs w:val="26"/>
          <w:lang w:val="uk-UA"/>
        </w:rPr>
        <w:t>-2012 рр.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CF0E3B">
        <w:rPr>
          <w:rFonts w:ascii="Times New Roman" w:hAnsi="Times New Roman"/>
          <w:sz w:val="26"/>
          <w:szCs w:val="26"/>
          <w:lang w:val="uk-UA"/>
        </w:rPr>
        <w:t>(</w:t>
      </w:r>
      <w:hyperlink r:id="rId6" w:history="1">
        <w:r w:rsidRPr="00CF0E3B">
          <w:rPr>
            <w:rStyle w:val="ab"/>
            <w:rFonts w:ascii="Times New Roman" w:hAnsi="Times New Roman"/>
            <w:sz w:val="26"/>
            <w:szCs w:val="26"/>
            <w:lang w:val="uk-UA"/>
          </w:rPr>
          <w:t>http://www.ukrstat.gov.ua/</w:t>
        </w:r>
      </w:hyperlink>
      <w:r w:rsidRPr="00CF0E3B">
        <w:rPr>
          <w:rFonts w:ascii="Times New Roman" w:hAnsi="Times New Roman"/>
          <w:sz w:val="26"/>
          <w:szCs w:val="26"/>
          <w:lang w:val="uk-UA"/>
        </w:rPr>
        <w:t>)</w:t>
      </w:r>
    </w:p>
    <w:p w:rsidR="005B0B01" w:rsidRDefault="005B0B01" w:rsidP="005B0B01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</w:p>
    <w:p w:rsidR="005B0B01" w:rsidRDefault="005B0B01" w:rsidP="005B0B01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</w:p>
    <w:p w:rsidR="005B0B01" w:rsidRPr="00CF0E3B" w:rsidRDefault="005B0B01" w:rsidP="005B0B01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</w:p>
    <w:p w:rsidR="005B0B01" w:rsidRDefault="005B0B01" w:rsidP="005B0B01">
      <w:pPr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337810" cy="2519680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810" cy="251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B01" w:rsidRPr="00CF0E3B" w:rsidRDefault="005B0B01" w:rsidP="005B0B01">
      <w:pPr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 w:rsidRPr="00CF0E3B">
        <w:rPr>
          <w:rFonts w:ascii="Times New Roman" w:hAnsi="Times New Roman"/>
          <w:sz w:val="26"/>
          <w:szCs w:val="26"/>
          <w:lang w:val="uk-UA"/>
        </w:rPr>
        <w:t xml:space="preserve">Рисунок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CF0E3B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8</w:t>
      </w:r>
      <w:r w:rsidRPr="00CF0E3B">
        <w:rPr>
          <w:rFonts w:ascii="Times New Roman" w:hAnsi="Times New Roman"/>
          <w:sz w:val="26"/>
          <w:szCs w:val="26"/>
          <w:lang w:val="uk-UA"/>
        </w:rPr>
        <w:t xml:space="preserve"> - Динаміка кількості іноземних туристів, які відвідали Україну в 200-2012 рр., згідно даних Державної служби статистики (</w:t>
      </w:r>
      <w:hyperlink r:id="rId8" w:history="1">
        <w:r w:rsidRPr="00CF0E3B">
          <w:rPr>
            <w:rStyle w:val="ab"/>
            <w:rFonts w:ascii="Times New Roman" w:hAnsi="Times New Roman"/>
            <w:sz w:val="26"/>
            <w:szCs w:val="26"/>
            <w:lang w:val="uk-UA"/>
          </w:rPr>
          <w:t>http://www.ukrstat.gov.ua/</w:t>
        </w:r>
      </w:hyperlink>
      <w:r w:rsidRPr="00CF0E3B">
        <w:rPr>
          <w:rFonts w:ascii="Times New Roman" w:hAnsi="Times New Roman"/>
          <w:sz w:val="26"/>
          <w:szCs w:val="26"/>
          <w:lang w:val="uk-UA"/>
        </w:rPr>
        <w:t>)</w:t>
      </w:r>
    </w:p>
    <w:p w:rsidR="005B0B01" w:rsidRDefault="005B0B01" w:rsidP="005B0B01">
      <w:pPr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337810" cy="2519680"/>
            <wp:effectExtent l="0" t="0" r="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810" cy="251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B01" w:rsidRDefault="005B0B01" w:rsidP="005B0B01">
      <w:pPr>
        <w:spacing w:after="0" w:line="36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 w:rsidRPr="00CF0E3B">
        <w:rPr>
          <w:rFonts w:ascii="Times New Roman" w:hAnsi="Times New Roman"/>
          <w:sz w:val="26"/>
          <w:szCs w:val="26"/>
          <w:lang w:val="uk-UA"/>
        </w:rPr>
        <w:t xml:space="preserve">Рисунок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CF0E3B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9</w:t>
      </w:r>
      <w:r w:rsidRPr="00CF0E3B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CF0E3B">
        <w:rPr>
          <w:rFonts w:ascii="Times New Roman" w:hAnsi="Times New Roman"/>
          <w:sz w:val="26"/>
          <w:szCs w:val="26"/>
          <w:lang w:val="uk-UA"/>
        </w:rPr>
        <w:t xml:space="preserve"> Динаміка кількості внутрішніх туристів в 2000-2012 рр., згідно даних Державної служби статистики (</w:t>
      </w:r>
      <w:hyperlink r:id="rId10" w:history="1">
        <w:r w:rsidRPr="00CF0E3B">
          <w:rPr>
            <w:rStyle w:val="ab"/>
            <w:rFonts w:ascii="Times New Roman" w:hAnsi="Times New Roman"/>
            <w:sz w:val="26"/>
            <w:szCs w:val="26"/>
            <w:lang w:val="uk-UA"/>
          </w:rPr>
          <w:t>http://www.ukrstat.gov.ua/</w:t>
        </w:r>
      </w:hyperlink>
      <w:r w:rsidRPr="00CF0E3B">
        <w:rPr>
          <w:rFonts w:ascii="Times New Roman" w:hAnsi="Times New Roman"/>
          <w:sz w:val="26"/>
          <w:szCs w:val="26"/>
          <w:lang w:val="uk-UA"/>
        </w:rPr>
        <w:t>)</w:t>
      </w:r>
    </w:p>
    <w:p w:rsidR="005B0B01" w:rsidRDefault="005B0B01" w:rsidP="005B0B0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B0B01" w:rsidRPr="004C454D" w:rsidRDefault="005B0B01" w:rsidP="005B0B0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CF0E3B">
        <w:rPr>
          <w:rFonts w:ascii="Times New Roman" w:hAnsi="Times New Roman"/>
          <w:sz w:val="26"/>
          <w:szCs w:val="26"/>
          <w:lang w:val="uk-UA"/>
        </w:rPr>
        <w:t>Падіння в’їзного тур</w:t>
      </w:r>
      <w:r>
        <w:rPr>
          <w:rFonts w:ascii="Times New Roman" w:hAnsi="Times New Roman"/>
          <w:sz w:val="26"/>
          <w:szCs w:val="26"/>
          <w:lang w:val="uk-UA"/>
        </w:rPr>
        <w:t xml:space="preserve">истичного </w:t>
      </w:r>
      <w:r w:rsidRPr="00CF0E3B">
        <w:rPr>
          <w:rFonts w:ascii="Times New Roman" w:hAnsi="Times New Roman"/>
          <w:sz w:val="26"/>
          <w:szCs w:val="26"/>
          <w:lang w:val="uk-UA"/>
        </w:rPr>
        <w:t>потоку з країн ЄС відбулося в основному за рахунок зменшення кількості подорожуючих з країн: Польща (на 18%, або на 457 тис. осіб), Великобританія (на 4%, або на 2,5 тис. осіб), Данія (на 6%, або на 0,7 тис. осіб), Румунія (на 15%, або на 166,8 тис. осіб). Зростання в’їзного тур</w:t>
      </w:r>
      <w:r>
        <w:rPr>
          <w:rFonts w:ascii="Times New Roman" w:hAnsi="Times New Roman"/>
          <w:sz w:val="26"/>
          <w:szCs w:val="26"/>
          <w:lang w:val="uk-UA"/>
        </w:rPr>
        <w:t xml:space="preserve">истичного </w:t>
      </w:r>
      <w:r w:rsidRPr="00CF0E3B">
        <w:rPr>
          <w:rFonts w:ascii="Times New Roman" w:hAnsi="Times New Roman"/>
          <w:sz w:val="26"/>
          <w:szCs w:val="26"/>
          <w:lang w:val="uk-UA"/>
        </w:rPr>
        <w:t xml:space="preserve">потоку з країн СНД відбулося в основному за рахунок збільшення кількості подорожуючих з країн: Азербайджан (на 14%, або на 9,4 тис. осіб), </w:t>
      </w:r>
      <w:r w:rsidRPr="00CF0E3B">
        <w:rPr>
          <w:rFonts w:ascii="Times New Roman" w:hAnsi="Times New Roman"/>
          <w:sz w:val="26"/>
          <w:szCs w:val="26"/>
          <w:lang w:val="uk-UA"/>
        </w:rPr>
        <w:lastRenderedPageBreak/>
        <w:t xml:space="preserve">Білорусь (на 2%, або на 72,6 тис. осіб), </w:t>
      </w:r>
      <w:r w:rsidRPr="004C454D">
        <w:rPr>
          <w:rFonts w:ascii="Times New Roman" w:hAnsi="Times New Roman"/>
          <w:sz w:val="26"/>
          <w:szCs w:val="26"/>
          <w:lang w:val="uk-UA"/>
        </w:rPr>
        <w:t>Киргизстан (на 72%, або на 7,5 тис. осіб), Узбекистан (на 9%, або на 9,1 тис. осіб), Росія (на 13%, або на 927,4 тис. осіб).</w:t>
      </w:r>
    </w:p>
    <w:p w:rsidR="005B0B01" w:rsidRPr="004C454D" w:rsidRDefault="005B0B01" w:rsidP="005B0B0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4C454D">
        <w:rPr>
          <w:rFonts w:ascii="Times New Roman" w:hAnsi="Times New Roman"/>
          <w:sz w:val="26"/>
          <w:szCs w:val="26"/>
          <w:lang w:val="uk-UA"/>
        </w:rPr>
        <w:t>Рейтинг 10 головних країн в’їзного туризму наведено в табл.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4C454D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7</w:t>
      </w:r>
      <w:r w:rsidRPr="004C454D">
        <w:rPr>
          <w:rFonts w:ascii="Times New Roman" w:hAnsi="Times New Roman"/>
          <w:sz w:val="26"/>
          <w:szCs w:val="26"/>
          <w:lang w:val="uk-UA"/>
        </w:rPr>
        <w:t>.</w:t>
      </w:r>
    </w:p>
    <w:p w:rsidR="005B0B01" w:rsidRDefault="005B0B01" w:rsidP="005B0B0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B0B01" w:rsidRPr="004C454D" w:rsidRDefault="005B0B01" w:rsidP="005B0B0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4C454D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4C454D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7</w:t>
      </w:r>
      <w:r w:rsidRPr="004C454D">
        <w:rPr>
          <w:rFonts w:ascii="Times New Roman" w:hAnsi="Times New Roman"/>
          <w:sz w:val="26"/>
          <w:szCs w:val="26"/>
          <w:lang w:val="uk-UA"/>
        </w:rPr>
        <w:t xml:space="preserve"> – Рейтинг 10 головних країн в’їзного туризму в Україну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24"/>
        <w:gridCol w:w="2362"/>
        <w:gridCol w:w="2041"/>
        <w:gridCol w:w="1646"/>
        <w:gridCol w:w="2498"/>
      </w:tblGrid>
      <w:tr w:rsidR="005B0B01" w:rsidRPr="00A544FD" w:rsidTr="00632E49">
        <w:tc>
          <w:tcPr>
            <w:tcW w:w="53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№ п/п</w:t>
            </w:r>
          </w:p>
        </w:tc>
        <w:tc>
          <w:tcPr>
            <w:tcW w:w="1234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Країна</w:t>
            </w:r>
          </w:p>
        </w:tc>
        <w:tc>
          <w:tcPr>
            <w:tcW w:w="1066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Кількість осіб</w:t>
            </w:r>
          </w:p>
        </w:tc>
        <w:tc>
          <w:tcPr>
            <w:tcW w:w="860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Частка (%)</w:t>
            </w:r>
          </w:p>
        </w:tc>
        <w:tc>
          <w:tcPr>
            <w:tcW w:w="130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2010/2009 рр. (%)</w:t>
            </w:r>
          </w:p>
        </w:tc>
      </w:tr>
      <w:tr w:rsidR="005B0B01" w:rsidRPr="00A544FD" w:rsidTr="00632E49">
        <w:tc>
          <w:tcPr>
            <w:tcW w:w="53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1234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Всього за 2010 р</w:t>
            </w:r>
          </w:p>
        </w:tc>
        <w:tc>
          <w:tcPr>
            <w:tcW w:w="1066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21122157</w:t>
            </w:r>
          </w:p>
        </w:tc>
        <w:tc>
          <w:tcPr>
            <w:tcW w:w="860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100</w:t>
            </w:r>
          </w:p>
        </w:tc>
        <w:tc>
          <w:tcPr>
            <w:tcW w:w="130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</w:tr>
      <w:tr w:rsidR="005B0B01" w:rsidRPr="00A544FD" w:rsidTr="00632E49">
        <w:tc>
          <w:tcPr>
            <w:tcW w:w="53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234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Росія</w:t>
            </w:r>
          </w:p>
        </w:tc>
        <w:tc>
          <w:tcPr>
            <w:tcW w:w="1066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7881321</w:t>
            </w:r>
          </w:p>
        </w:tc>
        <w:tc>
          <w:tcPr>
            <w:tcW w:w="860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37</w:t>
            </w:r>
          </w:p>
        </w:tc>
        <w:tc>
          <w:tcPr>
            <w:tcW w:w="130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+13</w:t>
            </w:r>
          </w:p>
        </w:tc>
      </w:tr>
      <w:tr w:rsidR="005B0B01" w:rsidRPr="00A544FD" w:rsidTr="00632E49">
        <w:tc>
          <w:tcPr>
            <w:tcW w:w="53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1234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Молдова</w:t>
            </w:r>
          </w:p>
        </w:tc>
        <w:tc>
          <w:tcPr>
            <w:tcW w:w="1066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4057678</w:t>
            </w:r>
          </w:p>
        </w:tc>
        <w:tc>
          <w:tcPr>
            <w:tcW w:w="860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19</w:t>
            </w:r>
          </w:p>
        </w:tc>
        <w:tc>
          <w:tcPr>
            <w:tcW w:w="130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-6</w:t>
            </w:r>
          </w:p>
        </w:tc>
      </w:tr>
      <w:tr w:rsidR="005B0B01" w:rsidRPr="00A544FD" w:rsidTr="00632E49">
        <w:tc>
          <w:tcPr>
            <w:tcW w:w="53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234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Білорусь</w:t>
            </w:r>
          </w:p>
        </w:tc>
        <w:tc>
          <w:tcPr>
            <w:tcW w:w="1066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3056157</w:t>
            </w:r>
          </w:p>
        </w:tc>
        <w:tc>
          <w:tcPr>
            <w:tcW w:w="860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14</w:t>
            </w:r>
          </w:p>
        </w:tc>
        <w:tc>
          <w:tcPr>
            <w:tcW w:w="130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+2</w:t>
            </w:r>
          </w:p>
        </w:tc>
      </w:tr>
      <w:tr w:rsidR="005B0B01" w:rsidRPr="00A544FD" w:rsidTr="00632E49">
        <w:tc>
          <w:tcPr>
            <w:tcW w:w="53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1234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Польща</w:t>
            </w:r>
          </w:p>
        </w:tc>
        <w:tc>
          <w:tcPr>
            <w:tcW w:w="1066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2085245</w:t>
            </w:r>
          </w:p>
        </w:tc>
        <w:tc>
          <w:tcPr>
            <w:tcW w:w="860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130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-18</w:t>
            </w:r>
          </w:p>
        </w:tc>
      </w:tr>
      <w:tr w:rsidR="005B0B01" w:rsidRPr="00A544FD" w:rsidTr="00632E49">
        <w:tc>
          <w:tcPr>
            <w:tcW w:w="53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1234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Угорщина</w:t>
            </w:r>
          </w:p>
        </w:tc>
        <w:tc>
          <w:tcPr>
            <w:tcW w:w="1066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941240</w:t>
            </w:r>
          </w:p>
        </w:tc>
        <w:tc>
          <w:tcPr>
            <w:tcW w:w="860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130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+16</w:t>
            </w:r>
          </w:p>
        </w:tc>
      </w:tr>
      <w:tr w:rsidR="005B0B01" w:rsidRPr="00A544FD" w:rsidTr="00632E49">
        <w:tc>
          <w:tcPr>
            <w:tcW w:w="53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1234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Румунія</w:t>
            </w:r>
          </w:p>
        </w:tc>
        <w:tc>
          <w:tcPr>
            <w:tcW w:w="1066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909553</w:t>
            </w:r>
          </w:p>
        </w:tc>
        <w:tc>
          <w:tcPr>
            <w:tcW w:w="860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130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-15</w:t>
            </w:r>
          </w:p>
        </w:tc>
      </w:tr>
      <w:tr w:rsidR="005B0B01" w:rsidRPr="00A544FD" w:rsidTr="00632E49">
        <w:tc>
          <w:tcPr>
            <w:tcW w:w="53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1234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Словаччина</w:t>
            </w:r>
          </w:p>
        </w:tc>
        <w:tc>
          <w:tcPr>
            <w:tcW w:w="1066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609279</w:t>
            </w:r>
          </w:p>
        </w:tc>
        <w:tc>
          <w:tcPr>
            <w:tcW w:w="860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30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+13</w:t>
            </w:r>
          </w:p>
        </w:tc>
      </w:tr>
      <w:tr w:rsidR="005B0B01" w:rsidRPr="00A544FD" w:rsidTr="00632E49">
        <w:tc>
          <w:tcPr>
            <w:tcW w:w="53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1234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Німеччина</w:t>
            </w:r>
          </w:p>
        </w:tc>
        <w:tc>
          <w:tcPr>
            <w:tcW w:w="1066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225356</w:t>
            </w:r>
          </w:p>
        </w:tc>
        <w:tc>
          <w:tcPr>
            <w:tcW w:w="860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30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+6</w:t>
            </w:r>
          </w:p>
        </w:tc>
      </w:tr>
      <w:tr w:rsidR="005B0B01" w:rsidRPr="00A544FD" w:rsidTr="00632E49">
        <w:tc>
          <w:tcPr>
            <w:tcW w:w="53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1234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США</w:t>
            </w:r>
          </w:p>
        </w:tc>
        <w:tc>
          <w:tcPr>
            <w:tcW w:w="1066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122955</w:t>
            </w:r>
          </w:p>
        </w:tc>
        <w:tc>
          <w:tcPr>
            <w:tcW w:w="860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0,6</w:t>
            </w:r>
          </w:p>
        </w:tc>
        <w:tc>
          <w:tcPr>
            <w:tcW w:w="130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+2</w:t>
            </w:r>
          </w:p>
        </w:tc>
      </w:tr>
      <w:tr w:rsidR="005B0B01" w:rsidRPr="00A544FD" w:rsidTr="00632E49">
        <w:tc>
          <w:tcPr>
            <w:tcW w:w="53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1234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Узбекистан</w:t>
            </w:r>
          </w:p>
        </w:tc>
        <w:tc>
          <w:tcPr>
            <w:tcW w:w="1066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104719</w:t>
            </w:r>
          </w:p>
        </w:tc>
        <w:tc>
          <w:tcPr>
            <w:tcW w:w="860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0,4</w:t>
            </w:r>
          </w:p>
        </w:tc>
        <w:tc>
          <w:tcPr>
            <w:tcW w:w="130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+9</w:t>
            </w:r>
          </w:p>
        </w:tc>
      </w:tr>
      <w:tr w:rsidR="005B0B01" w:rsidRPr="00A544FD" w:rsidTr="00632E49">
        <w:tc>
          <w:tcPr>
            <w:tcW w:w="53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1234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Разом 10 країн</w:t>
            </w:r>
          </w:p>
        </w:tc>
        <w:tc>
          <w:tcPr>
            <w:tcW w:w="1066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19993503</w:t>
            </w:r>
          </w:p>
        </w:tc>
        <w:tc>
          <w:tcPr>
            <w:tcW w:w="860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94</w:t>
            </w:r>
          </w:p>
        </w:tc>
        <w:tc>
          <w:tcPr>
            <w:tcW w:w="1305" w:type="pct"/>
            <w:shd w:val="clear" w:color="auto" w:fill="auto"/>
          </w:tcPr>
          <w:p w:rsidR="005B0B01" w:rsidRPr="00A544FD" w:rsidRDefault="005B0B01" w:rsidP="00632E4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</w:tbl>
    <w:p w:rsidR="005B0B01" w:rsidRDefault="005B0B01" w:rsidP="005B0B0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B0B01" w:rsidRPr="004C454D" w:rsidRDefault="005B0B01" w:rsidP="005B0B0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4C454D">
        <w:rPr>
          <w:rFonts w:ascii="Times New Roman" w:hAnsi="Times New Roman"/>
          <w:sz w:val="26"/>
          <w:szCs w:val="26"/>
          <w:lang w:val="uk-UA"/>
        </w:rPr>
        <w:t>Структура в’їзного тур</w:t>
      </w:r>
      <w:r>
        <w:rPr>
          <w:rFonts w:ascii="Times New Roman" w:hAnsi="Times New Roman"/>
          <w:sz w:val="26"/>
          <w:szCs w:val="26"/>
          <w:lang w:val="uk-UA"/>
        </w:rPr>
        <w:t xml:space="preserve">истичного </w:t>
      </w:r>
      <w:r w:rsidRPr="004C454D">
        <w:rPr>
          <w:rFonts w:ascii="Times New Roman" w:hAnsi="Times New Roman"/>
          <w:sz w:val="26"/>
          <w:szCs w:val="26"/>
          <w:lang w:val="uk-UA"/>
        </w:rPr>
        <w:t>потоку за країн</w:t>
      </w:r>
      <w:r>
        <w:rPr>
          <w:rFonts w:ascii="Times New Roman" w:hAnsi="Times New Roman"/>
          <w:sz w:val="26"/>
          <w:szCs w:val="26"/>
          <w:lang w:val="uk-UA"/>
        </w:rPr>
        <w:t>ами походження наведена в табл.2</w:t>
      </w:r>
      <w:r w:rsidRPr="004C454D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8</w:t>
      </w:r>
      <w:r w:rsidRPr="004C454D">
        <w:rPr>
          <w:rFonts w:ascii="Times New Roman" w:hAnsi="Times New Roman"/>
          <w:sz w:val="26"/>
          <w:szCs w:val="26"/>
          <w:lang w:val="uk-UA"/>
        </w:rPr>
        <w:t>.</w:t>
      </w:r>
    </w:p>
    <w:p w:rsidR="005B0B01" w:rsidRPr="004C454D" w:rsidRDefault="005B0B01" w:rsidP="005B0B0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4C454D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4C454D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8</w:t>
      </w:r>
      <w:r w:rsidRPr="004C454D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4C454D">
        <w:rPr>
          <w:rFonts w:ascii="Times New Roman" w:hAnsi="Times New Roman"/>
          <w:sz w:val="26"/>
          <w:szCs w:val="26"/>
          <w:lang w:val="uk-UA"/>
        </w:rPr>
        <w:t xml:space="preserve"> Структура в’їзного тур</w:t>
      </w:r>
      <w:r>
        <w:rPr>
          <w:rFonts w:ascii="Times New Roman" w:hAnsi="Times New Roman"/>
          <w:sz w:val="26"/>
          <w:szCs w:val="26"/>
          <w:lang w:val="uk-UA"/>
        </w:rPr>
        <w:t xml:space="preserve">истичного </w:t>
      </w:r>
      <w:r w:rsidRPr="004C454D">
        <w:rPr>
          <w:rFonts w:ascii="Times New Roman" w:hAnsi="Times New Roman"/>
          <w:sz w:val="26"/>
          <w:szCs w:val="26"/>
          <w:lang w:val="uk-UA"/>
        </w:rPr>
        <w:t>потоку за країнами походження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72"/>
        <w:gridCol w:w="1848"/>
        <w:gridCol w:w="1511"/>
        <w:gridCol w:w="4640"/>
      </w:tblGrid>
      <w:tr w:rsidR="005B0B01" w:rsidRPr="00A544FD" w:rsidTr="00632E49"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Країни СНД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15,4 млн. осіб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73% потоку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Збільшення на 5%, або на 747,9 тис. осіб</w:t>
            </w:r>
          </w:p>
        </w:tc>
      </w:tr>
      <w:tr w:rsidR="005B0B01" w:rsidRPr="00A544FD" w:rsidTr="00632E49"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Країни ЄС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5,3 млн. осіб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25% потоку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Зменшення на 7%, або на 393,4 тис. осіб</w:t>
            </w:r>
          </w:p>
        </w:tc>
      </w:tr>
      <w:tr w:rsidR="005B0B01" w:rsidRPr="00A544FD" w:rsidTr="00632E49"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Інші країни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458,1 млн. осіб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2 % потоку</w:t>
            </w:r>
          </w:p>
        </w:tc>
        <w:tc>
          <w:tcPr>
            <w:tcW w:w="0" w:type="auto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Збільшення на 6%, або на 26,6 тис. осіб</w:t>
            </w:r>
          </w:p>
        </w:tc>
      </w:tr>
    </w:tbl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</w:pPr>
    </w:p>
    <w:p w:rsidR="005B0B01" w:rsidRPr="00466E26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Отже, </w:t>
      </w:r>
      <w:r w:rsidRPr="00E82338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>туристичний ринок в Україні перебуває на стадії становлення</w:t>
      </w:r>
      <w:r w:rsidRPr="00466E26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. Стан ринку туристичних послуг залежить від стану економіки і визначається соціально-економічними та політичними процесами, що відбуваються в країні, відтворюючи перебіг реформування суспільного життя. Україна є однією з країн, в яких туризм </w:t>
      </w:r>
      <w:r w:rsidRPr="00466E26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lastRenderedPageBreak/>
        <w:t>заохочувався державою як активний спосіб проведення дозвілля. Він пропагувався та стимулювався шляхом соціалізації туристичних послуг і тому був сприйнятий більшістю населення як спосіб життя. Поліпшення рівня та умов життя вводить туризм до споживчої суспільної моделі, особливо населення міст, стимулюючи попит і формуючи ринок туристичних послуг. Тривале домінування внутрішнього туризму за соціалістичної доби зумовило сплеск попиту на міжнародні подорожі, що позначилось зміною статусу та розширенням можливостей України на ринку міжнародного туризму. З країни-реципієнта із дозованим обсягом обслуговування вона перетворилась на країну-генератора туристичних потоків зарубіжного (виїзного) туризму. Такий процес був притаманний на перехідному етапі для Польщі, Чехії та інших колишніх соціалістичних країн і має об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’</w:t>
      </w:r>
      <w:r w:rsidRPr="00466E26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єктивне соціально-економічне підґрунтя. Поступові позитивні зміни в економіці також позначились на туристичних фірмах України, поліпшення матеріального становища населення створило об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’</w:t>
      </w:r>
      <w:r w:rsidRPr="00466E26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єктивні передумови для розвитку сприятливого ринкового середовища для туристичної діяльності. Позитивні результати дала й державна туристична політика передусім у зв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’</w:t>
      </w:r>
      <w:r w:rsidRPr="00466E26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язку з впровадженням системи ліцензування, що посилило контроль за якістю туристичного обслуговування.</w:t>
      </w:r>
    </w:p>
    <w:p w:rsidR="005B0B01" w:rsidRPr="00466E26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66E26">
        <w:rPr>
          <w:color w:val="000000"/>
          <w:sz w:val="26"/>
          <w:szCs w:val="26"/>
          <w:lang w:val="uk-UA"/>
        </w:rPr>
        <w:t>Незважаючи на позитивні зрушення на національному ринку туристичних послуг, які позначені розширенням обсягів діяльності на внутрішньому ринку і збільшенням потоку іноземних відвідувачів, ще помітною залишається тенденція перевищення виїзного потоку над в</w:t>
      </w:r>
      <w:r>
        <w:rPr>
          <w:color w:val="000000"/>
          <w:sz w:val="26"/>
          <w:szCs w:val="26"/>
          <w:lang w:val="uk-UA"/>
        </w:rPr>
        <w:t>’</w:t>
      </w:r>
      <w:r w:rsidRPr="00466E26">
        <w:rPr>
          <w:color w:val="000000"/>
          <w:sz w:val="26"/>
          <w:szCs w:val="26"/>
          <w:lang w:val="uk-UA"/>
        </w:rPr>
        <w:t>їзним у структурі міжнародного туризму.</w:t>
      </w:r>
    </w:p>
    <w:p w:rsidR="005B0B01" w:rsidRPr="00C17C95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466E26">
        <w:rPr>
          <w:color w:val="000000"/>
          <w:sz w:val="26"/>
          <w:szCs w:val="26"/>
          <w:lang w:val="uk-UA"/>
        </w:rPr>
        <w:t>За загальними прогнозами на ринку іноземного (в</w:t>
      </w:r>
      <w:r>
        <w:rPr>
          <w:color w:val="000000"/>
          <w:sz w:val="26"/>
          <w:szCs w:val="26"/>
          <w:lang w:val="uk-UA"/>
        </w:rPr>
        <w:t>’</w:t>
      </w:r>
      <w:r w:rsidRPr="00466E26">
        <w:rPr>
          <w:color w:val="000000"/>
          <w:sz w:val="26"/>
          <w:szCs w:val="26"/>
          <w:lang w:val="uk-UA"/>
        </w:rPr>
        <w:t xml:space="preserve">їзного) туризму спостерігається значна сезонність, </w:t>
      </w:r>
      <w:r>
        <w:rPr>
          <w:color w:val="000000"/>
          <w:sz w:val="26"/>
          <w:szCs w:val="26"/>
          <w:lang w:val="uk-UA"/>
        </w:rPr>
        <w:t>«</w:t>
      </w:r>
      <w:r w:rsidRPr="00466E26">
        <w:rPr>
          <w:color w:val="000000"/>
          <w:sz w:val="26"/>
          <w:szCs w:val="26"/>
          <w:lang w:val="uk-UA"/>
        </w:rPr>
        <w:t>пік</w:t>
      </w:r>
      <w:r>
        <w:rPr>
          <w:color w:val="000000"/>
          <w:sz w:val="26"/>
          <w:szCs w:val="26"/>
          <w:lang w:val="uk-UA"/>
        </w:rPr>
        <w:t>»</w:t>
      </w:r>
      <w:r w:rsidRPr="00466E26">
        <w:rPr>
          <w:color w:val="000000"/>
          <w:sz w:val="26"/>
          <w:szCs w:val="26"/>
          <w:lang w:val="uk-UA"/>
        </w:rPr>
        <w:t xml:space="preserve"> якої спостерігається в липні-серпні, оскільки основною метою приїзду в Україну іноземних туристів є відпочинок (понад 50 % усіх відвідувань) та бізнес (майже 32 %). Відповідно до мети приїзду потік іноземних туристів поділяється й територіально: майже половина його спрямована на АР Крим, третина </w:t>
      </w:r>
      <w:r>
        <w:rPr>
          <w:color w:val="000000"/>
          <w:sz w:val="26"/>
          <w:szCs w:val="26"/>
          <w:lang w:val="uk-UA"/>
        </w:rPr>
        <w:t>–</w:t>
      </w:r>
      <w:r w:rsidRPr="00466E26">
        <w:rPr>
          <w:color w:val="000000"/>
          <w:sz w:val="26"/>
          <w:szCs w:val="26"/>
          <w:lang w:val="uk-UA"/>
        </w:rPr>
        <w:t xml:space="preserve"> Київ, п</w:t>
      </w:r>
      <w:r>
        <w:rPr>
          <w:color w:val="000000"/>
          <w:sz w:val="26"/>
          <w:szCs w:val="26"/>
          <w:lang w:val="uk-UA"/>
        </w:rPr>
        <w:t>’</w:t>
      </w:r>
      <w:r w:rsidRPr="00466E26">
        <w:rPr>
          <w:color w:val="000000"/>
          <w:sz w:val="26"/>
          <w:szCs w:val="26"/>
          <w:lang w:val="uk-UA"/>
        </w:rPr>
        <w:t xml:space="preserve">ята частина </w:t>
      </w:r>
      <w:r>
        <w:rPr>
          <w:color w:val="000000"/>
          <w:sz w:val="26"/>
          <w:szCs w:val="26"/>
          <w:lang w:val="uk-UA"/>
        </w:rPr>
        <w:t>–</w:t>
      </w:r>
      <w:r w:rsidRPr="00466E26">
        <w:rPr>
          <w:color w:val="000000"/>
          <w:sz w:val="26"/>
          <w:szCs w:val="26"/>
          <w:lang w:val="uk-UA"/>
        </w:rPr>
        <w:t xml:space="preserve"> О</w:t>
      </w:r>
      <w:r>
        <w:rPr>
          <w:color w:val="000000"/>
          <w:sz w:val="26"/>
          <w:szCs w:val="26"/>
          <w:lang w:val="uk-UA"/>
        </w:rPr>
        <w:t>деську область і майже 7</w:t>
      </w:r>
      <w:r w:rsidRPr="00466E26">
        <w:rPr>
          <w:color w:val="000000"/>
          <w:sz w:val="26"/>
          <w:szCs w:val="26"/>
          <w:lang w:val="uk-UA"/>
        </w:rPr>
        <w:t xml:space="preserve">% </w:t>
      </w:r>
      <w:r>
        <w:rPr>
          <w:color w:val="000000"/>
          <w:sz w:val="26"/>
          <w:szCs w:val="26"/>
          <w:lang w:val="uk-UA"/>
        </w:rPr>
        <w:t>–</w:t>
      </w:r>
      <w:r w:rsidRPr="00466E26">
        <w:rPr>
          <w:color w:val="000000"/>
          <w:sz w:val="26"/>
          <w:szCs w:val="26"/>
          <w:lang w:val="uk-UA"/>
        </w:rPr>
        <w:t xml:space="preserve"> Львівську. За останні три роки до України спрямовані туристичні потоки із 168 країн світу. Спостерігається зростання в</w:t>
      </w:r>
      <w:r>
        <w:rPr>
          <w:color w:val="000000"/>
          <w:sz w:val="26"/>
          <w:szCs w:val="26"/>
          <w:lang w:val="uk-UA"/>
        </w:rPr>
        <w:t>’</w:t>
      </w:r>
      <w:r w:rsidRPr="00466E26">
        <w:rPr>
          <w:color w:val="000000"/>
          <w:sz w:val="26"/>
          <w:szCs w:val="26"/>
          <w:lang w:val="uk-UA"/>
        </w:rPr>
        <w:t xml:space="preserve">їзного потоку з країн СНД (особливо Казахстану, Молдови, Росії), Туреччини, країн Африки, Східної Азії та Тихоокеанського басейну, з Південної Азії, що, на жаль, свідчить не стільки про туристичну привабливість України, скільки про використання туризму як </w:t>
      </w:r>
      <w:r w:rsidRPr="00466E26">
        <w:rPr>
          <w:color w:val="000000"/>
          <w:sz w:val="26"/>
          <w:szCs w:val="26"/>
          <w:lang w:val="uk-UA"/>
        </w:rPr>
        <w:lastRenderedPageBreak/>
        <w:t>міграційного інструменту. Зменшується потік з колишніх соціалістичних країн Європи (Чехія, Словаччина, Болгарія, Угорщина), хоча майже п</w:t>
      </w:r>
      <w:r>
        <w:rPr>
          <w:color w:val="000000"/>
          <w:sz w:val="26"/>
          <w:szCs w:val="26"/>
          <w:lang w:val="uk-UA"/>
        </w:rPr>
        <w:t>’</w:t>
      </w:r>
      <w:r w:rsidRPr="00466E26">
        <w:rPr>
          <w:color w:val="000000"/>
          <w:sz w:val="26"/>
          <w:szCs w:val="26"/>
          <w:lang w:val="uk-UA"/>
        </w:rPr>
        <w:t xml:space="preserve">яту частину </w:t>
      </w:r>
      <w:r w:rsidRPr="00C17C95">
        <w:rPr>
          <w:sz w:val="26"/>
          <w:szCs w:val="26"/>
          <w:lang w:val="uk-UA"/>
        </w:rPr>
        <w:t>обмінів становить прикордонний обмін.</w:t>
      </w: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C17C95">
        <w:rPr>
          <w:rFonts w:ascii="Times New Roman" w:hAnsi="Times New Roman"/>
          <w:sz w:val="26"/>
          <w:szCs w:val="26"/>
          <w:lang w:val="uk-UA"/>
        </w:rPr>
        <w:t xml:space="preserve">Що стосується внутрішнього туризму в Україні, то, варто відзначити, що відсутність достатньої кількості цікавих екскурсійних маршрутів вже сьогодні стримує його розвиток. За даними Державної служби туризму і курортів, зараз розроблених краєзнавчих програм залишилося не більше 1,5 тис. Проте при цьому більшість з них існує тільки на папері. Список найбільш масових туристичних центрів залишається украй обмеженим. Також стримує внутрішній туризм якість послуг, що надаються, </w:t>
      </w:r>
      <w:r>
        <w:rPr>
          <w:rFonts w:ascii="Times New Roman" w:hAnsi="Times New Roman"/>
          <w:sz w:val="26"/>
          <w:szCs w:val="26"/>
          <w:lang w:val="uk-UA"/>
        </w:rPr>
        <w:t>та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 їх вартість, яка на порядок вище, ніж за кордоном. Так, якщо </w:t>
      </w:r>
      <w:r>
        <w:rPr>
          <w:rFonts w:ascii="Times New Roman" w:hAnsi="Times New Roman"/>
          <w:sz w:val="26"/>
          <w:szCs w:val="26"/>
          <w:lang w:val="uk-UA"/>
        </w:rPr>
        <w:t xml:space="preserve">потенційні споживачі </w:t>
      </w:r>
      <w:r w:rsidRPr="00C17C95">
        <w:rPr>
          <w:rFonts w:ascii="Times New Roman" w:hAnsi="Times New Roman"/>
          <w:sz w:val="26"/>
          <w:szCs w:val="26"/>
          <w:lang w:val="uk-UA"/>
        </w:rPr>
        <w:t>і бажають відпочити в</w:t>
      </w:r>
      <w:r>
        <w:rPr>
          <w:rFonts w:ascii="Times New Roman" w:hAnsi="Times New Roman"/>
          <w:sz w:val="26"/>
          <w:szCs w:val="26"/>
          <w:lang w:val="uk-UA"/>
        </w:rPr>
        <w:t xml:space="preserve"> Україні, то в деяких випадках </w:t>
      </w:r>
      <w:r w:rsidRPr="00C17C95">
        <w:rPr>
          <w:rFonts w:ascii="Times New Roman" w:hAnsi="Times New Roman"/>
          <w:sz w:val="26"/>
          <w:szCs w:val="26"/>
          <w:lang w:val="uk-UA"/>
        </w:rPr>
        <w:t>тур</w:t>
      </w:r>
      <w:r>
        <w:rPr>
          <w:rFonts w:ascii="Times New Roman" w:hAnsi="Times New Roman"/>
          <w:sz w:val="26"/>
          <w:szCs w:val="26"/>
          <w:lang w:val="uk-UA"/>
        </w:rPr>
        <w:t xml:space="preserve">истичні 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фірми навіть відмовляють </w:t>
      </w:r>
      <w:r>
        <w:rPr>
          <w:rFonts w:ascii="Times New Roman" w:hAnsi="Times New Roman"/>
          <w:sz w:val="26"/>
          <w:szCs w:val="26"/>
          <w:lang w:val="uk-UA"/>
        </w:rPr>
        <w:t xml:space="preserve">від цього </w:t>
      </w:r>
      <w:r w:rsidRPr="00C17C95">
        <w:rPr>
          <w:rFonts w:ascii="Times New Roman" w:hAnsi="Times New Roman"/>
          <w:sz w:val="26"/>
          <w:szCs w:val="26"/>
          <w:lang w:val="uk-UA"/>
        </w:rPr>
        <w:t>клієнтів, оскільки нинішня вартість путівок не відповідає рівню якості послуг, що нада</w:t>
      </w:r>
      <w:r>
        <w:rPr>
          <w:rFonts w:ascii="Times New Roman" w:hAnsi="Times New Roman"/>
          <w:sz w:val="26"/>
          <w:szCs w:val="26"/>
          <w:lang w:val="uk-UA"/>
        </w:rPr>
        <w:t>ю</w:t>
      </w:r>
      <w:r w:rsidRPr="00C17C95">
        <w:rPr>
          <w:rFonts w:ascii="Times New Roman" w:hAnsi="Times New Roman"/>
          <w:sz w:val="26"/>
          <w:szCs w:val="26"/>
          <w:lang w:val="uk-UA"/>
        </w:rPr>
        <w:t>ться.</w:t>
      </w: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Проте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 якщо в екскурсійному туризмі є можливість організувати не лише пізнавальний, але і якісний відпочинок, то у випадку з активним туризмом усе набагато складніше. </w:t>
      </w:r>
      <w:r>
        <w:rPr>
          <w:rFonts w:ascii="Times New Roman" w:hAnsi="Times New Roman"/>
          <w:sz w:val="26"/>
          <w:szCs w:val="26"/>
          <w:lang w:val="uk-UA"/>
        </w:rPr>
        <w:t>В Україні, зокрема, достатньо рекреаційного потенціалу для водного туризму, а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ле </w:t>
      </w:r>
      <w:r>
        <w:rPr>
          <w:rFonts w:ascii="Times New Roman" w:hAnsi="Times New Roman"/>
          <w:sz w:val="26"/>
          <w:szCs w:val="26"/>
          <w:lang w:val="uk-UA"/>
        </w:rPr>
        <w:t xml:space="preserve">його розвиток 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стримує відсутність інфраструктури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 водних станцій з кемпінгами і ресторанами, прокатом спорядження, як в інших країнах.</w:t>
      </w: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Останнім часом зазнає з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начних змін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D50BA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ринок лікувально-оздоровчого туризму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. Традиційні санаторії та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курорти перестають бути місцем лікування і відпочинку осіб похилого віку та стають </w:t>
      </w:r>
      <w:proofErr w:type="spellStart"/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поліфункціональними</w:t>
      </w:r>
      <w:proofErr w:type="spellEnd"/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оздоровчими центрами, розрахованими на широке коло споживачів</w:t>
      </w:r>
      <w:r w:rsidRPr="00A2091A">
        <w:rPr>
          <w:rFonts w:ascii="Times New Roman" w:hAnsi="Times New Roman"/>
          <w:sz w:val="26"/>
          <w:szCs w:val="26"/>
          <w:lang w:val="uk-UA"/>
        </w:rPr>
        <w:t xml:space="preserve">. 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Сучасні трансформації курортних центрів обумовлені, </w:t>
      </w:r>
      <w:proofErr w:type="spellStart"/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п</w:t>
      </w:r>
      <w:r w:rsidRPr="00A2091A">
        <w:rPr>
          <w:rFonts w:ascii="Times New Roman" w:hAnsi="Times New Roman"/>
          <w:vanish/>
          <w:sz w:val="26"/>
          <w:szCs w:val="26"/>
          <w:shd w:val="clear" w:color="auto" w:fill="FFFFFF"/>
          <w:lang w:val="uk-UA"/>
        </w:rPr>
        <w:t xml:space="preserve">ередусім, 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зміною</w:t>
      </w:r>
      <w:proofErr w:type="spellEnd"/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попиту на лікувально-оздоровчі послуги. Здоровий спосіб життя стає правилом для багатьох людей, тому у всьому світі </w:t>
      </w:r>
      <w:r w:rsidRPr="00A2091A">
        <w:rPr>
          <w:rFonts w:ascii="Times New Roman" w:hAnsi="Times New Roman"/>
          <w:vanish/>
          <w:sz w:val="26"/>
          <w:szCs w:val="26"/>
          <w:shd w:val="clear" w:color="auto" w:fill="FFFFFF"/>
          <w:lang w:val="uk-UA"/>
        </w:rPr>
        <w:t>зростає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число тих, хто бажає підтримувати </w:t>
      </w:r>
      <w:r w:rsidRPr="00A2091A">
        <w:rPr>
          <w:rFonts w:ascii="Times New Roman" w:hAnsi="Times New Roman"/>
          <w:vanish/>
          <w:sz w:val="26"/>
          <w:szCs w:val="26"/>
          <w:shd w:val="clear" w:color="auto" w:fill="FFFFFF"/>
          <w:lang w:val="uk-UA"/>
        </w:rPr>
        <w:t>добру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фізичну форму. В основному це люди середнього віку, що віддають перевагу активному відпочинку і часто обмежені в часі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– 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споживачі такого типу будуть головними клієнтами санаторн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о-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курорт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них закладів</w:t>
      </w:r>
      <w:r w:rsidRPr="00A2091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і гарантією процвітання лікувально-оздоровчого туризму в майбутньому</w:t>
      </w:r>
      <w:r w:rsidRPr="00A2091A">
        <w:rPr>
          <w:rFonts w:ascii="Times New Roman" w:hAnsi="Times New Roman"/>
          <w:sz w:val="26"/>
          <w:szCs w:val="26"/>
          <w:lang w:val="uk-UA"/>
        </w:rPr>
        <w:t xml:space="preserve">. За оцінкою </w:t>
      </w:r>
      <w:r>
        <w:rPr>
          <w:rFonts w:ascii="Times New Roman" w:hAnsi="Times New Roman"/>
          <w:sz w:val="26"/>
          <w:szCs w:val="26"/>
          <w:lang w:val="en-US"/>
        </w:rPr>
        <w:t>WTT</w:t>
      </w:r>
      <w:r>
        <w:rPr>
          <w:rFonts w:ascii="Times New Roman" w:hAnsi="Times New Roman"/>
          <w:sz w:val="26"/>
          <w:szCs w:val="26"/>
          <w:lang w:val="uk-UA"/>
        </w:rPr>
        <w:t>С</w:t>
      </w:r>
      <w:r w:rsidRPr="00A2091A">
        <w:rPr>
          <w:rFonts w:ascii="Times New Roman" w:hAnsi="Times New Roman"/>
          <w:sz w:val="26"/>
          <w:szCs w:val="26"/>
          <w:lang w:val="uk-UA"/>
        </w:rPr>
        <w:t>, лікування і оздоровлення належать до найважливіших туристських мотивацій. За останні 15 років кількість поїздок на лікування збільшилася у світі на 10%. Сьогодні лікувально-оздоровчий туризм набуває глобальних масштабів</w:t>
      </w:r>
      <w:r>
        <w:rPr>
          <w:rFonts w:ascii="Times New Roman" w:hAnsi="Times New Roman"/>
          <w:sz w:val="26"/>
          <w:szCs w:val="26"/>
          <w:lang w:val="uk-UA"/>
        </w:rPr>
        <w:t>, і</w:t>
      </w:r>
      <w:r w:rsidRPr="00A2091A">
        <w:rPr>
          <w:rFonts w:ascii="Times New Roman" w:hAnsi="Times New Roman"/>
          <w:sz w:val="26"/>
          <w:szCs w:val="26"/>
          <w:lang w:val="uk-UA"/>
        </w:rPr>
        <w:t xml:space="preserve"> можна говорити, що процес формування світового </w:t>
      </w:r>
      <w:r w:rsidRPr="00C46F02">
        <w:rPr>
          <w:rFonts w:ascii="Times New Roman" w:hAnsi="Times New Roman"/>
          <w:sz w:val="26"/>
          <w:szCs w:val="26"/>
          <w:lang w:val="uk-UA"/>
        </w:rPr>
        <w:t>ринку лікувальног</w:t>
      </w:r>
      <w:r>
        <w:rPr>
          <w:rFonts w:ascii="Times New Roman" w:hAnsi="Times New Roman"/>
          <w:sz w:val="26"/>
          <w:szCs w:val="26"/>
          <w:lang w:val="uk-UA"/>
        </w:rPr>
        <w:t xml:space="preserve">о туризму активно </w:t>
      </w:r>
      <w:r>
        <w:rPr>
          <w:rFonts w:ascii="Times New Roman" w:hAnsi="Times New Roman"/>
          <w:sz w:val="26"/>
          <w:szCs w:val="26"/>
          <w:lang w:val="uk-UA"/>
        </w:rPr>
        <w:lastRenderedPageBreak/>
        <w:t>продовжується, що є значною можливістю для України, яка володіє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цінними природними лікувальними ресурсами.</w:t>
      </w: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І хоча в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 цілому </w:t>
      </w:r>
      <w:r>
        <w:rPr>
          <w:rFonts w:ascii="Times New Roman" w:hAnsi="Times New Roman"/>
          <w:sz w:val="26"/>
          <w:szCs w:val="26"/>
          <w:lang w:val="uk-UA"/>
        </w:rPr>
        <w:t xml:space="preserve">можна </w:t>
      </w:r>
      <w:r w:rsidRPr="00C17C95">
        <w:rPr>
          <w:rFonts w:ascii="Times New Roman" w:hAnsi="Times New Roman"/>
          <w:sz w:val="26"/>
          <w:szCs w:val="26"/>
          <w:lang w:val="uk-UA"/>
        </w:rPr>
        <w:t>відмі</w:t>
      </w:r>
      <w:r>
        <w:rPr>
          <w:rFonts w:ascii="Times New Roman" w:hAnsi="Times New Roman"/>
          <w:sz w:val="26"/>
          <w:szCs w:val="26"/>
          <w:lang w:val="uk-UA"/>
        </w:rPr>
        <w:t>тити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 поступове становлення рин</w:t>
      </w:r>
      <w:r>
        <w:rPr>
          <w:rFonts w:ascii="Times New Roman" w:hAnsi="Times New Roman"/>
          <w:sz w:val="26"/>
          <w:szCs w:val="26"/>
          <w:lang w:val="uk-UA"/>
        </w:rPr>
        <w:t>ку туристичних послуг в Україні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 у зв</w:t>
      </w:r>
      <w:r>
        <w:rPr>
          <w:rFonts w:ascii="Times New Roman" w:hAnsi="Times New Roman"/>
          <w:sz w:val="26"/>
          <w:szCs w:val="26"/>
          <w:lang w:val="uk-UA"/>
        </w:rPr>
        <w:t>’</w:t>
      </w:r>
      <w:r w:rsidRPr="00C17C95">
        <w:rPr>
          <w:rFonts w:ascii="Times New Roman" w:hAnsi="Times New Roman"/>
          <w:sz w:val="26"/>
          <w:szCs w:val="26"/>
          <w:lang w:val="uk-UA"/>
        </w:rPr>
        <w:t xml:space="preserve">язку із стабілізацією соціально-економічної ситуації в країні і </w:t>
      </w:r>
      <w:r>
        <w:rPr>
          <w:rFonts w:ascii="Times New Roman" w:hAnsi="Times New Roman"/>
          <w:sz w:val="26"/>
          <w:szCs w:val="26"/>
          <w:lang w:val="uk-UA"/>
        </w:rPr>
        <w:t>поліпшенням добробуту населення, рівень його розвитку та обсяг туристичних потоків в Україні є недостатнім.</w:t>
      </w:r>
    </w:p>
    <w:p w:rsidR="005B0B01" w:rsidRDefault="005B0B01" w:rsidP="005B0B01">
      <w:pPr>
        <w:pStyle w:val="aa"/>
        <w:spacing w:before="0" w:beforeAutospacing="0" w:after="0" w:afterAutospacing="0" w:line="360" w:lineRule="auto"/>
        <w:ind w:firstLine="708"/>
        <w:jc w:val="center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>Т</w:t>
      </w:r>
      <w:r w:rsidRPr="006E136B">
        <w:rPr>
          <w:i/>
          <w:sz w:val="26"/>
          <w:szCs w:val="26"/>
          <w:lang w:val="uk-UA"/>
        </w:rPr>
        <w:t>енденції розвитку ринку туризму</w:t>
      </w:r>
      <w:r>
        <w:rPr>
          <w:i/>
          <w:sz w:val="26"/>
          <w:szCs w:val="26"/>
          <w:lang w:val="uk-UA"/>
        </w:rPr>
        <w:t xml:space="preserve"> в Херсонської області </w:t>
      </w:r>
    </w:p>
    <w:p w:rsidR="005B0B01" w:rsidRPr="006E136B" w:rsidRDefault="005B0B01" w:rsidP="005B0B01">
      <w:pPr>
        <w:pStyle w:val="aa"/>
        <w:spacing w:before="0" w:beforeAutospacing="0" w:after="0" w:afterAutospacing="0" w:line="360" w:lineRule="auto"/>
        <w:ind w:firstLine="708"/>
        <w:jc w:val="center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>та Генічеському районі</w:t>
      </w: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Що стосується Херсонської області, то туристичні потоки, окрім виїзного туризму, характеризуються стійкою (за останні 4 роки) тенденцією до зменшення (табл. 2.9).</w:t>
      </w: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B0B01" w:rsidRPr="004B6297" w:rsidRDefault="005B0B01" w:rsidP="005B0B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B6297">
        <w:rPr>
          <w:rFonts w:ascii="Times New Roman" w:hAnsi="Times New Roman"/>
          <w:bCs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bCs/>
          <w:sz w:val="26"/>
          <w:szCs w:val="26"/>
          <w:lang w:val="uk-UA"/>
        </w:rPr>
        <w:t>2</w:t>
      </w:r>
      <w:r w:rsidRPr="004B6297">
        <w:rPr>
          <w:rFonts w:ascii="Times New Roman" w:hAnsi="Times New Roman"/>
          <w:bCs/>
          <w:sz w:val="26"/>
          <w:szCs w:val="26"/>
          <w:lang w:val="uk-UA"/>
        </w:rPr>
        <w:t>.</w:t>
      </w:r>
      <w:r>
        <w:rPr>
          <w:rFonts w:ascii="Times New Roman" w:hAnsi="Times New Roman"/>
          <w:bCs/>
          <w:sz w:val="26"/>
          <w:szCs w:val="26"/>
          <w:lang w:val="uk-UA"/>
        </w:rPr>
        <w:t>9</w:t>
      </w:r>
      <w:r w:rsidRPr="004B6297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bCs/>
          <w:sz w:val="26"/>
          <w:szCs w:val="26"/>
          <w:lang w:val="uk-UA"/>
        </w:rPr>
        <w:t>–</w:t>
      </w:r>
      <w:r w:rsidRPr="004B6297">
        <w:rPr>
          <w:rFonts w:ascii="Times New Roman" w:hAnsi="Times New Roman"/>
          <w:bCs/>
          <w:sz w:val="26"/>
          <w:szCs w:val="26"/>
          <w:lang w:val="uk-UA"/>
        </w:rPr>
        <w:t xml:space="preserve"> Туристичні потоки</w:t>
      </w:r>
      <w:r w:rsidRPr="004B6297">
        <w:rPr>
          <w:rFonts w:ascii="Times New Roman" w:hAnsi="Times New Roman"/>
          <w:bCs/>
          <w:sz w:val="26"/>
          <w:szCs w:val="26"/>
          <w:vertAlign w:val="superscript"/>
          <w:lang w:val="uk-UA"/>
        </w:rPr>
        <w:t xml:space="preserve"> </w:t>
      </w:r>
      <w:r w:rsidRPr="004B6297">
        <w:rPr>
          <w:rFonts w:ascii="Times New Roman" w:hAnsi="Times New Roman"/>
          <w:sz w:val="26"/>
          <w:szCs w:val="26"/>
          <w:lang w:val="uk-UA"/>
        </w:rPr>
        <w:t>Херсонської області</w:t>
      </w:r>
    </w:p>
    <w:p w:rsidR="005B0B01" w:rsidRPr="004B6297" w:rsidRDefault="005B0B01" w:rsidP="005B0B01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4B6297">
        <w:rPr>
          <w:rFonts w:ascii="Times New Roman" w:hAnsi="Times New Roman"/>
          <w:sz w:val="24"/>
          <w:szCs w:val="24"/>
          <w:lang w:val="uk-UA"/>
        </w:rPr>
        <w:t>(осіб)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95"/>
        <w:gridCol w:w="1745"/>
        <w:gridCol w:w="1610"/>
        <w:gridCol w:w="1635"/>
        <w:gridCol w:w="1703"/>
        <w:gridCol w:w="1387"/>
      </w:tblGrid>
      <w:tr w:rsidR="005B0B01" w:rsidRPr="00A544FD" w:rsidTr="00632E49">
        <w:trPr>
          <w:tblCellSpacing w:w="0" w:type="dxa"/>
          <w:jc w:val="center"/>
        </w:trPr>
        <w:tc>
          <w:tcPr>
            <w:tcW w:w="1298" w:type="dxa"/>
            <w:vMerge w:val="restart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Роки</w:t>
            </w:r>
          </w:p>
        </w:tc>
        <w:tc>
          <w:tcPr>
            <w:tcW w:w="1746" w:type="dxa"/>
            <w:vMerge w:val="restart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Кількість туристів, обслугованих суб'єктами туристичної діяльності України – усього</w:t>
            </w:r>
          </w:p>
        </w:tc>
        <w:tc>
          <w:tcPr>
            <w:tcW w:w="4954" w:type="dxa"/>
            <w:gridSpan w:val="3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Із загальної кількості туристів:</w:t>
            </w:r>
          </w:p>
        </w:tc>
        <w:tc>
          <w:tcPr>
            <w:tcW w:w="1387" w:type="dxa"/>
            <w:vMerge w:val="restart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Кількість екскурсантів</w:t>
            </w:r>
          </w:p>
        </w:tc>
      </w:tr>
      <w:tr w:rsidR="005B0B01" w:rsidRPr="00A544FD" w:rsidTr="00632E49">
        <w:trPr>
          <w:tblCellSpacing w:w="0" w:type="dxa"/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12" w:type="dxa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іноземні туристи</w:t>
            </w:r>
          </w:p>
        </w:tc>
        <w:tc>
          <w:tcPr>
            <w:tcW w:w="1637" w:type="dxa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туристи-громадяни України, які виїжджали за кордон</w:t>
            </w:r>
          </w:p>
        </w:tc>
        <w:tc>
          <w:tcPr>
            <w:tcW w:w="1705" w:type="dxa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внутрішні туристи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B0B01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2003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107351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7149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4216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95986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89202</w:t>
            </w:r>
          </w:p>
        </w:tc>
      </w:tr>
      <w:tr w:rsidR="005B0B01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2004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63361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5179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4098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54084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18721</w:t>
            </w:r>
          </w:p>
        </w:tc>
      </w:tr>
      <w:tr w:rsidR="005B0B01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2005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70183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4979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5273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59931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16982</w:t>
            </w:r>
          </w:p>
        </w:tc>
      </w:tr>
      <w:tr w:rsidR="005B0B01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2006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69203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7133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5084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56986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16998</w:t>
            </w:r>
          </w:p>
        </w:tc>
      </w:tr>
      <w:tr w:rsidR="005B0B01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2007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71054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7785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5574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57695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26939</w:t>
            </w:r>
          </w:p>
        </w:tc>
      </w:tr>
      <w:tr w:rsidR="005B0B01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2008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94200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6412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6694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81094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35234</w:t>
            </w:r>
          </w:p>
        </w:tc>
      </w:tr>
      <w:tr w:rsidR="005B0B01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2009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128096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4356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6284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117456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59020</w:t>
            </w:r>
          </w:p>
        </w:tc>
      </w:tr>
      <w:tr w:rsidR="005B0B01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2010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94156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3494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6046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84616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24497</w:t>
            </w:r>
          </w:p>
        </w:tc>
      </w:tr>
      <w:tr w:rsidR="005B0B01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2011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37672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1623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3696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32353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20788</w:t>
            </w:r>
          </w:p>
        </w:tc>
      </w:tr>
      <w:tr w:rsidR="005B0B01" w:rsidRPr="00A544FD" w:rsidTr="00632E49">
        <w:trPr>
          <w:tblCellSpacing w:w="0" w:type="dxa"/>
          <w:jc w:val="center"/>
        </w:trPr>
        <w:tc>
          <w:tcPr>
            <w:tcW w:w="1298" w:type="dxa"/>
            <w:shd w:val="clear" w:color="auto" w:fill="FFFFFF"/>
            <w:vAlign w:val="center"/>
            <w:hideMark/>
          </w:tcPr>
          <w:p w:rsidR="005B0B01" w:rsidRPr="004B6297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2012</w:t>
            </w:r>
          </w:p>
        </w:tc>
        <w:tc>
          <w:tcPr>
            <w:tcW w:w="1746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17494</w:t>
            </w:r>
          </w:p>
        </w:tc>
        <w:tc>
          <w:tcPr>
            <w:tcW w:w="1612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63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6512</w:t>
            </w:r>
          </w:p>
        </w:tc>
        <w:tc>
          <w:tcPr>
            <w:tcW w:w="1705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10947</w:t>
            </w:r>
          </w:p>
        </w:tc>
        <w:tc>
          <w:tcPr>
            <w:tcW w:w="1387" w:type="dxa"/>
            <w:shd w:val="clear" w:color="auto" w:fill="FFFFFF"/>
            <w:vAlign w:val="bottom"/>
            <w:hideMark/>
          </w:tcPr>
          <w:p w:rsidR="005B0B01" w:rsidRPr="004B6297" w:rsidRDefault="005B0B01" w:rsidP="00632E4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B6297">
              <w:rPr>
                <w:rFonts w:ascii="Times New Roman" w:hAnsi="Times New Roman"/>
                <w:sz w:val="24"/>
                <w:szCs w:val="24"/>
                <w:lang w:val="uk-UA"/>
              </w:rPr>
              <w:t>9667</w:t>
            </w:r>
          </w:p>
        </w:tc>
      </w:tr>
    </w:tbl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Наряду з цим спостерігається досить стабільна кількість місць в санаторіях з лікуванням та інших оздоровчих закладах області, окрім дитячих таборів, в яких відбувається скорочення місць, що обумовлено, насамперед, підвищенням вимог до їх ліцензування та категоризації (табл. 2.10).</w:t>
      </w:r>
    </w:p>
    <w:p w:rsidR="005B0B01" w:rsidRDefault="005B0B01" w:rsidP="005B0B0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B0B01" w:rsidRPr="0033296B" w:rsidRDefault="005B0B01" w:rsidP="005B0B01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Таблиця 2</w:t>
      </w:r>
      <w:r w:rsidRPr="0033296B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10</w:t>
      </w:r>
      <w:r w:rsidRPr="0033296B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33296B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33296B">
        <w:rPr>
          <w:rFonts w:ascii="Times New Roman" w:hAnsi="Times New Roman"/>
          <w:bCs/>
          <w:color w:val="000000"/>
          <w:sz w:val="26"/>
          <w:szCs w:val="26"/>
          <w:lang w:val="uk-UA"/>
        </w:rPr>
        <w:t>Санаторно-курортні та оздоровчі заклади Херсонської області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74"/>
        <w:gridCol w:w="820"/>
        <w:gridCol w:w="1044"/>
        <w:gridCol w:w="841"/>
        <w:gridCol w:w="829"/>
        <w:gridCol w:w="821"/>
        <w:gridCol w:w="812"/>
        <w:gridCol w:w="821"/>
        <w:gridCol w:w="824"/>
        <w:gridCol w:w="797"/>
        <w:gridCol w:w="788"/>
      </w:tblGrid>
      <w:tr w:rsidR="005B0B01" w:rsidRPr="00A544FD" w:rsidTr="00632E49">
        <w:trPr>
          <w:jc w:val="center"/>
        </w:trPr>
        <w:tc>
          <w:tcPr>
            <w:tcW w:w="97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lastRenderedPageBreak/>
              <w:t> </w:t>
            </w:r>
          </w:p>
        </w:tc>
        <w:tc>
          <w:tcPr>
            <w:tcW w:w="18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Санаторії та пансіонати з лікуванням</w:t>
            </w:r>
          </w:p>
        </w:tc>
        <w:tc>
          <w:tcPr>
            <w:tcW w:w="167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Санаторії-профілакторії</w:t>
            </w:r>
          </w:p>
        </w:tc>
        <w:tc>
          <w:tcPr>
            <w:tcW w:w="163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Будинки і пансіонати відпочинку</w:t>
            </w:r>
          </w:p>
        </w:tc>
        <w:tc>
          <w:tcPr>
            <w:tcW w:w="16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Бази та інші заклади відпочинку</w:t>
            </w:r>
          </w:p>
        </w:tc>
        <w:tc>
          <w:tcPr>
            <w:tcW w:w="15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Дитячі оздоровчі табори</w:t>
            </w:r>
          </w:p>
        </w:tc>
      </w:tr>
      <w:tr w:rsidR="005B0B01" w:rsidRPr="00A544FD" w:rsidTr="00632E49">
        <w:trPr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у них ліжок, тис.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у них ліжок, тис.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у них місць, тис.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у них місць, тис.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240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у них місць, тис.</w:t>
            </w:r>
          </w:p>
        </w:tc>
      </w:tr>
      <w:tr w:rsidR="005B0B01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2003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2,6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40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8,6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94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14,1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620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19,0</w:t>
            </w:r>
          </w:p>
        </w:tc>
      </w:tr>
      <w:tr w:rsidR="005B0B01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2004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2,5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41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7,6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129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16,0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876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19,1</w:t>
            </w:r>
          </w:p>
        </w:tc>
      </w:tr>
      <w:tr w:rsidR="005B0B01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2005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2,8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53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10,4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157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21,3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779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18,6</w:t>
            </w:r>
          </w:p>
        </w:tc>
      </w:tr>
      <w:tr w:rsidR="005B0B01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2006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2,8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43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9,4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166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24,9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674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18,3</w:t>
            </w:r>
          </w:p>
        </w:tc>
      </w:tr>
      <w:tr w:rsidR="005B0B01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2007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2,7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48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10,3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166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23,7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644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17,4</w:t>
            </w:r>
          </w:p>
        </w:tc>
      </w:tr>
      <w:tr w:rsidR="005B0B01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2008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2,7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51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11,2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165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22,3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568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16,3</w:t>
            </w:r>
          </w:p>
        </w:tc>
      </w:tr>
      <w:tr w:rsidR="005B0B01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2009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2,8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50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11,4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166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21,4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491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16,5</w:t>
            </w:r>
          </w:p>
        </w:tc>
      </w:tr>
      <w:tr w:rsidR="005B0B01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2010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2,8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50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10,8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166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21,5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502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15,7</w:t>
            </w:r>
          </w:p>
        </w:tc>
      </w:tr>
      <w:tr w:rsidR="005B0B01" w:rsidRPr="00A544FD" w:rsidTr="00632E49">
        <w:trPr>
          <w:jc w:val="center"/>
        </w:trPr>
        <w:tc>
          <w:tcPr>
            <w:tcW w:w="9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5B0B01" w:rsidRPr="0033296B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2011</w:t>
            </w:r>
          </w:p>
        </w:tc>
        <w:tc>
          <w:tcPr>
            <w:tcW w:w="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2,8</w:t>
            </w:r>
          </w:p>
        </w:tc>
        <w:tc>
          <w:tcPr>
            <w:tcW w:w="8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8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0,7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48</w:t>
            </w:r>
          </w:p>
        </w:tc>
        <w:tc>
          <w:tcPr>
            <w:tcW w:w="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10,8</w:t>
            </w:r>
          </w:p>
        </w:tc>
        <w:tc>
          <w:tcPr>
            <w:tcW w:w="8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161</w:t>
            </w:r>
          </w:p>
        </w:tc>
        <w:tc>
          <w:tcPr>
            <w:tcW w:w="8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19,8</w:t>
            </w:r>
          </w:p>
        </w:tc>
        <w:tc>
          <w:tcPr>
            <w:tcW w:w="7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515</w:t>
            </w: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3296B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3296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15,7</w:t>
            </w:r>
          </w:p>
        </w:tc>
      </w:tr>
    </w:tbl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B0B01" w:rsidRPr="0034166A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3296B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33296B">
        <w:rPr>
          <w:rFonts w:ascii="Times New Roman" w:hAnsi="Times New Roman"/>
          <w:sz w:val="26"/>
          <w:szCs w:val="26"/>
          <w:lang w:val="uk-UA"/>
        </w:rPr>
        <w:t>.</w:t>
      </w:r>
      <w:r>
        <w:rPr>
          <w:rFonts w:ascii="Times New Roman" w:hAnsi="Times New Roman"/>
          <w:sz w:val="26"/>
          <w:szCs w:val="26"/>
          <w:lang w:val="uk-UA"/>
        </w:rPr>
        <w:t>11</w:t>
      </w:r>
      <w:r w:rsidRPr="0033296B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–</w:t>
      </w:r>
      <w:r w:rsidRPr="0033296B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34166A">
        <w:rPr>
          <w:rFonts w:ascii="Times New Roman" w:hAnsi="Times New Roman"/>
          <w:bCs/>
          <w:color w:val="000000"/>
          <w:sz w:val="26"/>
          <w:szCs w:val="26"/>
          <w:lang w:val="uk-UA"/>
        </w:rPr>
        <w:t>Готелі</w:t>
      </w:r>
      <w:r>
        <w:rPr>
          <w:rFonts w:ascii="Times New Roman" w:hAnsi="Times New Roman"/>
          <w:bCs/>
          <w:color w:val="000000"/>
          <w:sz w:val="26"/>
          <w:szCs w:val="26"/>
          <w:lang w:val="uk-UA"/>
        </w:rPr>
        <w:t xml:space="preserve"> </w:t>
      </w:r>
      <w:r w:rsidRPr="0034166A">
        <w:rPr>
          <w:rFonts w:ascii="Times New Roman" w:hAnsi="Times New Roman"/>
          <w:bCs/>
          <w:color w:val="000000"/>
          <w:sz w:val="26"/>
          <w:szCs w:val="26"/>
          <w:lang w:val="uk-UA"/>
        </w:rPr>
        <w:t>та інші місця для тимчасового проживання</w:t>
      </w:r>
      <w:r w:rsidRPr="0033296B">
        <w:rPr>
          <w:rFonts w:ascii="Times New Roman" w:hAnsi="Times New Roman"/>
          <w:bCs/>
          <w:color w:val="000000"/>
          <w:sz w:val="26"/>
          <w:szCs w:val="26"/>
          <w:lang w:val="uk-UA"/>
        </w:rPr>
        <w:t xml:space="preserve"> Херсонської області</w:t>
      </w:r>
    </w:p>
    <w:tbl>
      <w:tblPr>
        <w:tblW w:w="9456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2410"/>
        <w:gridCol w:w="626"/>
        <w:gridCol w:w="627"/>
        <w:gridCol w:w="627"/>
        <w:gridCol w:w="627"/>
        <w:gridCol w:w="627"/>
        <w:gridCol w:w="627"/>
        <w:gridCol w:w="627"/>
        <w:gridCol w:w="627"/>
        <w:gridCol w:w="677"/>
        <w:gridCol w:w="677"/>
        <w:gridCol w:w="677"/>
      </w:tblGrid>
      <w:tr w:rsidR="005B0B01" w:rsidRPr="00A544FD" w:rsidTr="00632E49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B0B01" w:rsidRPr="0034166A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Характеристики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B0B01" w:rsidRPr="0034166A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2000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B0B01" w:rsidRPr="0034166A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B0B01" w:rsidRPr="0034166A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B0B01" w:rsidRPr="0034166A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B0B01" w:rsidRPr="0034166A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2004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B0B01" w:rsidRPr="0034166A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2005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B0B01" w:rsidRPr="0034166A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2006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B0B01" w:rsidRPr="0034166A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2007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B0B01" w:rsidRPr="0034166A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2008</w:t>
            </w: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  <w:lang w:val="uk-UA"/>
              </w:rPr>
              <w:t>1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B0B01" w:rsidRPr="0034166A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2009</w:t>
            </w: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  <w:lang w:val="uk-UA"/>
              </w:rPr>
              <w:t>1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B0B01" w:rsidRPr="0034166A" w:rsidRDefault="005B0B01" w:rsidP="00632E49">
            <w:pPr>
              <w:spacing w:after="0" w:line="312" w:lineRule="atLeast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2010</w:t>
            </w:r>
            <w:r w:rsidRPr="0034166A">
              <w:rPr>
                <w:rFonts w:ascii="Times New Roman" w:hAnsi="Times New Roman"/>
                <w:bCs/>
                <w:color w:val="000000"/>
                <w:sz w:val="24"/>
                <w:szCs w:val="24"/>
                <w:vertAlign w:val="superscript"/>
                <w:lang w:val="uk-UA"/>
              </w:rPr>
              <w:t>1</w:t>
            </w:r>
          </w:p>
        </w:tc>
      </w:tr>
      <w:tr w:rsidR="005B0B01" w:rsidRPr="00A544FD" w:rsidTr="00632E49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B0B01" w:rsidRPr="0034166A" w:rsidRDefault="005B0B01" w:rsidP="00632E49">
            <w:pPr>
              <w:spacing w:after="0" w:line="312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Кількість готелів та інших місць для тимчасового проживання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47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44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39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38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37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34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28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120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131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135</w:t>
            </w:r>
          </w:p>
        </w:tc>
      </w:tr>
      <w:tr w:rsidR="005B0B01" w:rsidRPr="00A544FD" w:rsidTr="00632E49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B0B01" w:rsidRPr="0034166A" w:rsidRDefault="005B0B01" w:rsidP="00632E49">
            <w:pPr>
              <w:spacing w:after="0" w:line="312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Кількість номерів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1247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1118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1081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1011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1093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995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989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911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7628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8327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9028</w:t>
            </w:r>
          </w:p>
        </w:tc>
      </w:tr>
      <w:tr w:rsidR="005B0B01" w:rsidRPr="00A544FD" w:rsidTr="00632E49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B0B01" w:rsidRPr="0034166A" w:rsidRDefault="005B0B01" w:rsidP="00632E49">
            <w:pPr>
              <w:spacing w:after="0" w:line="312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Житлова площа всіх номерів, тис.м</w:t>
            </w:r>
            <w:r w:rsidRPr="0034166A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25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25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140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155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166</w:t>
            </w:r>
          </w:p>
        </w:tc>
      </w:tr>
      <w:tr w:rsidR="005B0B01" w:rsidRPr="00A544FD" w:rsidTr="00632E49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B0B01" w:rsidRPr="0034166A" w:rsidRDefault="005B0B01" w:rsidP="00632E49">
            <w:pPr>
              <w:spacing w:after="0" w:line="312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Одноразова місткість, місць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2817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2532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2401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2273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2475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2186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2121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1974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21681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23210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25486</w:t>
            </w:r>
          </w:p>
        </w:tc>
      </w:tr>
      <w:tr w:rsidR="005B0B01" w:rsidRPr="00A544FD" w:rsidTr="00632E49">
        <w:trPr>
          <w:jc w:val="center"/>
        </w:trPr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:rsidR="005B0B01" w:rsidRPr="0034166A" w:rsidRDefault="005B0B01" w:rsidP="00632E49">
            <w:pPr>
              <w:spacing w:after="0" w:line="312" w:lineRule="atLeas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Обслуговано приїжджих, тис.</w:t>
            </w:r>
          </w:p>
        </w:tc>
        <w:tc>
          <w:tcPr>
            <w:tcW w:w="6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64,0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60,0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59,9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60,0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57,2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48,2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44,4</w:t>
            </w:r>
          </w:p>
        </w:tc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42,4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147,6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130,3</w:t>
            </w:r>
          </w:p>
        </w:tc>
        <w:tc>
          <w:tcPr>
            <w:tcW w:w="6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bottom"/>
            <w:hideMark/>
          </w:tcPr>
          <w:p w:rsidR="005B0B01" w:rsidRPr="0034166A" w:rsidRDefault="005B0B01" w:rsidP="00632E49">
            <w:pPr>
              <w:spacing w:after="0" w:line="312" w:lineRule="atLeast"/>
              <w:jc w:val="right"/>
              <w:rPr>
                <w:rFonts w:ascii="Times New Roman" w:hAnsi="Times New Roman"/>
                <w:color w:val="333333"/>
                <w:sz w:val="24"/>
                <w:szCs w:val="24"/>
                <w:lang w:val="uk-UA"/>
              </w:rPr>
            </w:pPr>
            <w:r w:rsidRPr="0034166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136,2</w:t>
            </w:r>
          </w:p>
        </w:tc>
      </w:tr>
    </w:tbl>
    <w:p w:rsidR="005B0B01" w:rsidRPr="0034166A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0"/>
          <w:szCs w:val="20"/>
          <w:lang w:val="uk-UA"/>
        </w:rPr>
      </w:pPr>
      <w:r w:rsidRPr="0034166A">
        <w:rPr>
          <w:rFonts w:ascii="Times New Roman" w:hAnsi="Times New Roman"/>
          <w:color w:val="000000"/>
          <w:sz w:val="20"/>
          <w:szCs w:val="20"/>
          <w:shd w:val="clear" w:color="auto" w:fill="FFFFFF"/>
          <w:vertAlign w:val="superscript"/>
          <w:lang w:val="uk-UA"/>
        </w:rPr>
        <w:t>1</w:t>
      </w:r>
      <w:r w:rsidRPr="0034166A">
        <w:rPr>
          <w:rFonts w:ascii="Times New Roman" w:hAnsi="Times New Roman"/>
          <w:color w:val="000000"/>
          <w:sz w:val="20"/>
          <w:szCs w:val="20"/>
          <w:shd w:val="clear" w:color="auto" w:fill="FFFFFF"/>
          <w:lang w:val="uk-UA"/>
        </w:rPr>
        <w:t>З 2008р. з урахуванням інших місць для тимчасового проживання, які працювали сезонно</w:t>
      </w: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Динаміка розвитку туристичної інфраструктури Генічеського району надано у таблиці 2.12.</w:t>
      </w:r>
    </w:p>
    <w:p w:rsidR="005B0B01" w:rsidRPr="00FD674A" w:rsidRDefault="005B0B01" w:rsidP="005B0B01">
      <w:pPr>
        <w:pStyle w:val="ae"/>
        <w:spacing w:after="0" w:line="360" w:lineRule="auto"/>
        <w:ind w:left="0" w:firstLine="709"/>
        <w:jc w:val="both"/>
        <w:rPr>
          <w:b w:val="0"/>
          <w:color w:val="000000"/>
          <w:sz w:val="26"/>
          <w:szCs w:val="26"/>
          <w:lang w:val="uk-UA"/>
        </w:rPr>
      </w:pPr>
      <w:r w:rsidRPr="00FD674A">
        <w:rPr>
          <w:b w:val="0"/>
          <w:color w:val="000000"/>
          <w:sz w:val="26"/>
          <w:szCs w:val="26"/>
          <w:lang w:val="uk-UA"/>
        </w:rPr>
        <w:t xml:space="preserve">Таблиця </w:t>
      </w:r>
      <w:r>
        <w:rPr>
          <w:b w:val="0"/>
          <w:color w:val="000000"/>
          <w:sz w:val="26"/>
          <w:szCs w:val="26"/>
          <w:lang w:val="uk-UA"/>
        </w:rPr>
        <w:t>2</w:t>
      </w:r>
      <w:r w:rsidRPr="00FD674A">
        <w:rPr>
          <w:b w:val="0"/>
          <w:color w:val="000000"/>
          <w:sz w:val="26"/>
          <w:szCs w:val="26"/>
          <w:lang w:val="uk-UA"/>
        </w:rPr>
        <w:t>.1</w:t>
      </w:r>
      <w:r>
        <w:rPr>
          <w:b w:val="0"/>
          <w:color w:val="000000"/>
          <w:sz w:val="26"/>
          <w:szCs w:val="26"/>
          <w:lang w:val="uk-UA"/>
        </w:rPr>
        <w:t>2</w:t>
      </w:r>
      <w:r w:rsidRPr="00FD674A">
        <w:rPr>
          <w:b w:val="0"/>
          <w:color w:val="000000"/>
          <w:sz w:val="26"/>
          <w:szCs w:val="26"/>
          <w:lang w:val="uk-UA"/>
        </w:rPr>
        <w:t xml:space="preserve"> – Динаміка розвитку туристичної інфраструктури Генічеського району (за даними звіту ГРДА)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2977"/>
        <w:gridCol w:w="1558"/>
        <w:gridCol w:w="1573"/>
        <w:gridCol w:w="2255"/>
      </w:tblGrid>
      <w:tr w:rsidR="005B0B01" w:rsidRPr="00A544FD" w:rsidTr="00632E49">
        <w:tc>
          <w:tcPr>
            <w:tcW w:w="1101" w:type="dxa"/>
            <w:shd w:val="clear" w:color="auto" w:fill="auto"/>
            <w:vAlign w:val="center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Рік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Кількість закладів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Кількість ліжко-місць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Кількість рекреантів</w:t>
            </w:r>
          </w:p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(тис. осіб)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Кількість туристичних підприємств</w:t>
            </w:r>
          </w:p>
        </w:tc>
      </w:tr>
      <w:tr w:rsidR="005B0B01" w:rsidRPr="00A544FD" w:rsidTr="00632E49">
        <w:tc>
          <w:tcPr>
            <w:tcW w:w="1101" w:type="dxa"/>
            <w:shd w:val="clear" w:color="auto" w:fill="auto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2010</w:t>
            </w:r>
          </w:p>
        </w:tc>
        <w:tc>
          <w:tcPr>
            <w:tcW w:w="2977" w:type="dxa"/>
            <w:shd w:val="clear" w:color="auto" w:fill="auto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both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129, з них діючих – 92</w:t>
            </w:r>
          </w:p>
        </w:tc>
        <w:tc>
          <w:tcPr>
            <w:tcW w:w="1558" w:type="dxa"/>
            <w:shd w:val="clear" w:color="auto" w:fill="auto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19860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200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8</w:t>
            </w:r>
          </w:p>
        </w:tc>
      </w:tr>
      <w:tr w:rsidR="005B0B01" w:rsidRPr="00A544FD" w:rsidTr="00632E49">
        <w:tc>
          <w:tcPr>
            <w:tcW w:w="1101" w:type="dxa"/>
            <w:shd w:val="clear" w:color="auto" w:fill="auto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2011</w:t>
            </w:r>
          </w:p>
        </w:tc>
        <w:tc>
          <w:tcPr>
            <w:tcW w:w="2977" w:type="dxa"/>
            <w:shd w:val="clear" w:color="auto" w:fill="auto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both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121, з них: діючих – 107</w:t>
            </w:r>
          </w:p>
        </w:tc>
        <w:tc>
          <w:tcPr>
            <w:tcW w:w="1558" w:type="dxa"/>
            <w:shd w:val="clear" w:color="auto" w:fill="auto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16000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80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7</w:t>
            </w:r>
          </w:p>
        </w:tc>
      </w:tr>
      <w:tr w:rsidR="005B0B01" w:rsidRPr="00A544FD" w:rsidTr="00632E49">
        <w:tc>
          <w:tcPr>
            <w:tcW w:w="1101" w:type="dxa"/>
            <w:shd w:val="clear" w:color="auto" w:fill="auto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2012</w:t>
            </w:r>
          </w:p>
        </w:tc>
        <w:tc>
          <w:tcPr>
            <w:tcW w:w="2977" w:type="dxa"/>
            <w:shd w:val="clear" w:color="auto" w:fill="auto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both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121, з них: діючих – 107</w:t>
            </w:r>
          </w:p>
        </w:tc>
        <w:tc>
          <w:tcPr>
            <w:tcW w:w="1558" w:type="dxa"/>
            <w:shd w:val="clear" w:color="auto" w:fill="auto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16460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215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5B0B01" w:rsidRPr="00A544FD" w:rsidRDefault="005B0B01" w:rsidP="00632E49">
            <w:pPr>
              <w:pStyle w:val="ae"/>
              <w:spacing w:after="0"/>
              <w:ind w:left="0"/>
              <w:jc w:val="center"/>
              <w:rPr>
                <w:b w:val="0"/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b w:val="0"/>
                <w:color w:val="000000"/>
                <w:sz w:val="26"/>
                <w:szCs w:val="26"/>
                <w:lang w:val="uk-UA"/>
              </w:rPr>
              <w:t>7</w:t>
            </w:r>
          </w:p>
        </w:tc>
      </w:tr>
    </w:tbl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B0B01" w:rsidRPr="00D37967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sz w:val="26"/>
          <w:szCs w:val="26"/>
          <w:lang w:val="uk-UA"/>
        </w:rPr>
        <w:lastRenderedPageBreak/>
        <w:t>Серед недоліків ринку туризму в Херсонській області та Генічеському районі можна виокремити:</w:t>
      </w:r>
    </w:p>
    <w:p w:rsidR="005B0B01" w:rsidRPr="00D37967" w:rsidRDefault="005B0B01" w:rsidP="005B0B01">
      <w:pPr>
        <w:pStyle w:val="a9"/>
        <w:numPr>
          <w:ilvl w:val="0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непідготованість туристичної інфраструктури:</w:t>
      </w:r>
    </w:p>
    <w:p w:rsidR="005B0B01" w:rsidRPr="00D37967" w:rsidRDefault="005B0B01" w:rsidP="005B0B01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відсутність автобусного парку для оренди, як результат, занадто завищені ціни; автобуси, що здаються в оренду досить старі 7-15 років, що не прийнятно для іноземців; відсутність власних автобусних парків в туроператорів;</w:t>
      </w:r>
    </w:p>
    <w:p w:rsidR="005B0B01" w:rsidRPr="00D37967" w:rsidRDefault="005B0B01" w:rsidP="005B0B01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готелі не належного класу, ціни середньоєвропейські або вищі;</w:t>
      </w:r>
    </w:p>
    <w:p w:rsidR="005B0B01" w:rsidRPr="00D37967" w:rsidRDefault="005B0B01" w:rsidP="005B0B01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відсутня можливість розміщувати невеликі групи до 20 осіб;</w:t>
      </w:r>
    </w:p>
    <w:p w:rsidR="005B0B01" w:rsidRPr="00D37967" w:rsidRDefault="005B0B01" w:rsidP="005B0B01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недостатність адекватного житла економ класу;</w:t>
      </w:r>
    </w:p>
    <w:p w:rsidR="005B0B01" w:rsidRPr="00D37967" w:rsidRDefault="005B0B01" w:rsidP="005B0B01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відсутність умов для проведення активних турів: кемпінгів, водних станцій, прокату нового обладнання;</w:t>
      </w:r>
    </w:p>
    <w:p w:rsidR="005B0B01" w:rsidRPr="00D37967" w:rsidRDefault="005B0B01" w:rsidP="005B0B01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низькі стандарти сервісу фактично у всіх підрядників;</w:t>
      </w:r>
    </w:p>
    <w:p w:rsidR="005B0B01" w:rsidRPr="00D37967" w:rsidRDefault="005B0B01" w:rsidP="005B0B01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відсутність достатньої кількості гідів, що розмовляють іноземними мовами та достатньо кваліфікованих супроводжуючих;</w:t>
      </w:r>
    </w:p>
    <w:p w:rsidR="005B0B01" w:rsidRPr="00D37967" w:rsidRDefault="005B0B01" w:rsidP="005B0B01">
      <w:pPr>
        <w:pStyle w:val="a9"/>
        <w:numPr>
          <w:ilvl w:val="1"/>
          <w:numId w:val="16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відсутність туристичної асоціації.</w:t>
      </w:r>
    </w:p>
    <w:p w:rsidR="005B0B01" w:rsidRPr="00D37967" w:rsidRDefault="005B0B01" w:rsidP="005B0B01">
      <w:pPr>
        <w:pStyle w:val="a9"/>
        <w:spacing w:after="0" w:line="360" w:lineRule="auto"/>
        <w:ind w:left="0" w:firstLine="709"/>
        <w:jc w:val="both"/>
        <w:rPr>
          <w:rFonts w:ascii="Times New Roman" w:eastAsia="+mn-ea" w:hAnsi="Times New Roman"/>
          <w:sz w:val="26"/>
          <w:szCs w:val="26"/>
          <w:lang w:val="uk-UA"/>
        </w:rPr>
      </w:pPr>
      <w:r w:rsidRPr="00D37967">
        <w:rPr>
          <w:rFonts w:ascii="Times New Roman" w:eastAsia="+mn-ea" w:hAnsi="Times New Roman"/>
          <w:sz w:val="26"/>
          <w:szCs w:val="26"/>
          <w:lang w:val="uk-UA"/>
        </w:rPr>
        <w:t>Вищевикладене підсилюється: низькими показниками внутрішнього і зовнішнього туризму в Україні (серед українців, зокрема, на сьогодні подорожують переважно жителі мегаполісів центральної і східної України, середній клас, офісні працівники).</w:t>
      </w:r>
    </w:p>
    <w:p w:rsidR="005B0B01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Можливостями для розширення ринку є:</w:t>
      </w:r>
    </w:p>
    <w:p w:rsidR="005B0B01" w:rsidRPr="0030185D" w:rsidRDefault="005B0B01" w:rsidP="005B0B01">
      <w:pPr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uk-UA"/>
        </w:rPr>
        <w:t>р</w:t>
      </w:r>
      <w:r w:rsidRPr="0030185D">
        <w:rPr>
          <w:rFonts w:ascii="Times New Roman" w:hAnsi="Times New Roman"/>
          <w:sz w:val="26"/>
          <w:szCs w:val="26"/>
          <w:lang w:val="uk-UA"/>
        </w:rPr>
        <w:t xml:space="preserve">озвиток напрямку індивідуального туризму для </w:t>
      </w:r>
      <w:r w:rsidRPr="00122123">
        <w:rPr>
          <w:rFonts w:ascii="Times New Roman" w:hAnsi="Times New Roman"/>
          <w:sz w:val="26"/>
          <w:szCs w:val="26"/>
          <w:lang w:val="uk-UA"/>
        </w:rPr>
        <w:t>в’їзного</w:t>
      </w:r>
      <w:r>
        <w:rPr>
          <w:rFonts w:ascii="Times New Roman" w:hAnsi="Times New Roman"/>
          <w:sz w:val="26"/>
          <w:szCs w:val="26"/>
          <w:lang w:val="uk-UA"/>
        </w:rPr>
        <w:t xml:space="preserve"> туризму;</w:t>
      </w:r>
    </w:p>
    <w:p w:rsidR="005B0B01" w:rsidRPr="0030185D" w:rsidRDefault="005B0B01" w:rsidP="005B0B01">
      <w:pPr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розвиток напрямків зеленого туризму, активного туризму,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екотуризму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, сільського туризму, зокрема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агротуризму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5B0B01" w:rsidRPr="002A15A5" w:rsidRDefault="005B0B01" w:rsidP="005B0B01">
      <w:pPr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uk-UA"/>
        </w:rPr>
        <w:t>створення та впровадження турів вихідного дня для внутрішнього туризму;</w:t>
      </w:r>
    </w:p>
    <w:p w:rsidR="005B0B01" w:rsidRPr="0030185D" w:rsidRDefault="005B0B01" w:rsidP="005B0B01">
      <w:pPr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uk-UA"/>
        </w:rPr>
        <w:t>створення пакету різноманітних екскурсійних маршрутів;</w:t>
      </w:r>
    </w:p>
    <w:p w:rsidR="005B0B01" w:rsidRPr="0030185D" w:rsidRDefault="005B0B01" w:rsidP="005B0B01">
      <w:pPr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uk-UA"/>
        </w:rPr>
        <w:t>с</w:t>
      </w:r>
      <w:r w:rsidRPr="0030185D">
        <w:rPr>
          <w:rFonts w:ascii="Times New Roman" w:hAnsi="Times New Roman"/>
          <w:sz w:val="26"/>
          <w:szCs w:val="26"/>
          <w:lang w:val="uk-UA"/>
        </w:rPr>
        <w:t xml:space="preserve">творення асоціації компаній, що займаються розвитком внутрішнього і </w:t>
      </w:r>
      <w:r w:rsidRPr="00792BE6">
        <w:rPr>
          <w:rFonts w:ascii="Times New Roman" w:hAnsi="Times New Roman"/>
          <w:sz w:val="26"/>
          <w:szCs w:val="26"/>
          <w:lang w:val="uk-UA"/>
        </w:rPr>
        <w:t>в’їзного</w:t>
      </w:r>
      <w:r>
        <w:rPr>
          <w:rFonts w:ascii="Times New Roman" w:hAnsi="Times New Roman"/>
          <w:sz w:val="26"/>
          <w:szCs w:val="26"/>
          <w:lang w:val="uk-UA"/>
        </w:rPr>
        <w:t xml:space="preserve"> туризму.</w:t>
      </w:r>
    </w:p>
    <w:p w:rsidR="005B0B01" w:rsidRPr="00D37967" w:rsidRDefault="005B0B01" w:rsidP="005B0B01">
      <w:pPr>
        <w:spacing w:after="0" w:line="360" w:lineRule="auto"/>
        <w:ind w:firstLine="709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sz w:val="26"/>
          <w:szCs w:val="26"/>
          <w:lang w:val="uk-UA"/>
        </w:rPr>
        <w:t>Потенціал ринку:</w:t>
      </w:r>
    </w:p>
    <w:p w:rsidR="005B0B01" w:rsidRPr="00D37967" w:rsidRDefault="005B0B01" w:rsidP="005B0B01">
      <w:pPr>
        <w:pStyle w:val="a9"/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sz w:val="26"/>
          <w:szCs w:val="26"/>
          <w:lang w:val="uk-UA"/>
        </w:rPr>
        <w:t>природні умови для лікувально-оздоровчого туризму (потужний кліматичний потенціал, бальнеологічні ресурси);</w:t>
      </w:r>
    </w:p>
    <w:p w:rsidR="005B0B01" w:rsidRPr="00D37967" w:rsidRDefault="005B0B01" w:rsidP="005B0B01">
      <w:pPr>
        <w:pStyle w:val="a9"/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sz w:val="26"/>
          <w:szCs w:val="26"/>
          <w:lang w:val="uk-UA"/>
        </w:rPr>
        <w:lastRenderedPageBreak/>
        <w:t>природні умови для активного водного, велосипедного туризму, пішохідного туризму;</w:t>
      </w:r>
    </w:p>
    <w:p w:rsidR="005B0B01" w:rsidRPr="00D37967" w:rsidRDefault="005B0B01" w:rsidP="005B0B01">
      <w:pPr>
        <w:pStyle w:val="a9"/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sz w:val="26"/>
          <w:szCs w:val="26"/>
          <w:lang w:val="uk-UA"/>
        </w:rPr>
        <w:t xml:space="preserve">природні умови для </w:t>
      </w:r>
      <w:proofErr w:type="spellStart"/>
      <w:r w:rsidRPr="00D37967">
        <w:rPr>
          <w:rFonts w:ascii="Times New Roman" w:hAnsi="Times New Roman"/>
          <w:sz w:val="26"/>
          <w:szCs w:val="26"/>
          <w:lang w:val="uk-UA"/>
        </w:rPr>
        <w:t>екотуризму</w:t>
      </w:r>
      <w:proofErr w:type="spellEnd"/>
      <w:r w:rsidRPr="00D37967">
        <w:rPr>
          <w:rFonts w:ascii="Times New Roman" w:hAnsi="Times New Roman"/>
          <w:sz w:val="26"/>
          <w:szCs w:val="26"/>
          <w:lang w:val="uk-UA"/>
        </w:rPr>
        <w:t xml:space="preserve"> (заповідники, природні пам’ятки, ландшафтні парки тощо);</w:t>
      </w:r>
    </w:p>
    <w:p w:rsidR="005B0B01" w:rsidRPr="00D37967" w:rsidRDefault="005B0B01" w:rsidP="005B0B01">
      <w:pPr>
        <w:pStyle w:val="a9"/>
        <w:numPr>
          <w:ilvl w:val="0"/>
          <w:numId w:val="17"/>
        </w:numPr>
        <w:tabs>
          <w:tab w:val="clear" w:pos="720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sz w:val="26"/>
          <w:szCs w:val="26"/>
          <w:lang w:val="uk-UA"/>
        </w:rPr>
        <w:t>наявність культурно-історичних пам’яток та етнографічних об’єктів, розважальних об’єктів у доступності для одноденних екскурсій.</w:t>
      </w:r>
    </w:p>
    <w:p w:rsidR="005B0B01" w:rsidRPr="001F2269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1F2269">
        <w:rPr>
          <w:rFonts w:ascii="Times New Roman" w:hAnsi="Times New Roman"/>
          <w:sz w:val="26"/>
          <w:szCs w:val="26"/>
          <w:lang w:val="uk-UA"/>
        </w:rPr>
        <w:t xml:space="preserve">Отже, ґрунтуючись на аналізі загальних тенденцій розвитку туристичного ринку та особливостях рекреаційного потенціалу території реалізації проекту, </w:t>
      </w:r>
      <w:r w:rsidRPr="001F2269">
        <w:rPr>
          <w:rFonts w:ascii="Times New Roman" w:hAnsi="Times New Roman"/>
          <w:b/>
          <w:i/>
          <w:sz w:val="26"/>
          <w:szCs w:val="26"/>
          <w:lang w:val="uk-UA"/>
        </w:rPr>
        <w:t>ц</w:t>
      </w:r>
      <w:r w:rsidRPr="001F2269">
        <w:rPr>
          <w:rFonts w:ascii="Times New Roman" w:hAnsi="Times New Roman"/>
          <w:b/>
          <w:bCs/>
          <w:i/>
          <w:sz w:val="26"/>
          <w:szCs w:val="26"/>
          <w:lang w:val="uk-UA"/>
        </w:rPr>
        <w:t>ільовим ринком</w:t>
      </w:r>
      <w:r w:rsidRPr="001F2269">
        <w:rPr>
          <w:rFonts w:ascii="Times New Roman" w:hAnsi="Times New Roman"/>
          <w:bCs/>
          <w:sz w:val="26"/>
          <w:szCs w:val="26"/>
          <w:lang w:val="uk-UA"/>
        </w:rPr>
        <w:t xml:space="preserve"> проекту створення </w:t>
      </w:r>
      <w:r w:rsidRPr="001F2269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1F2269">
        <w:rPr>
          <w:rFonts w:ascii="Times New Roman" w:hAnsi="Times New Roman"/>
          <w:sz w:val="26"/>
          <w:szCs w:val="26"/>
          <w:lang w:val="en-US"/>
        </w:rPr>
        <w:t>InterMedicalEcoCity</w:t>
      </w:r>
      <w:proofErr w:type="spellEnd"/>
      <w:r w:rsidRPr="001F2269">
        <w:rPr>
          <w:rFonts w:ascii="Times New Roman" w:hAnsi="Times New Roman"/>
          <w:sz w:val="26"/>
          <w:szCs w:val="26"/>
          <w:lang w:val="uk-UA"/>
        </w:rPr>
        <w:t>» є ринок т</w:t>
      </w:r>
      <w:r w:rsidRPr="001F2269">
        <w:rPr>
          <w:rFonts w:ascii="Times New Roman" w:hAnsi="Times New Roman"/>
          <w:bCs/>
          <w:sz w:val="26"/>
          <w:szCs w:val="26"/>
          <w:lang w:val="uk-UA"/>
        </w:rPr>
        <w:t xml:space="preserve">уризму, в якому виокремлюються такі сегменти: </w:t>
      </w:r>
    </w:p>
    <w:p w:rsidR="005B0B01" w:rsidRPr="001F2269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F2269">
        <w:rPr>
          <w:rFonts w:ascii="Times New Roman" w:hAnsi="Times New Roman"/>
          <w:i/>
          <w:sz w:val="26"/>
          <w:szCs w:val="26"/>
          <w:lang w:val="uk-UA"/>
        </w:rPr>
        <w:t xml:space="preserve">- основний ринок </w:t>
      </w:r>
      <w:r w:rsidRPr="001F2269">
        <w:rPr>
          <w:rFonts w:ascii="Times New Roman" w:hAnsi="Times New Roman"/>
          <w:sz w:val="26"/>
          <w:szCs w:val="26"/>
          <w:lang w:val="uk-UA"/>
        </w:rPr>
        <w:t xml:space="preserve">– зовнішнього та внутрішнього лікувально-оздоровчого і рекреаційно-оздоровчого туризму,  </w:t>
      </w:r>
      <w:proofErr w:type="spellStart"/>
      <w:r w:rsidRPr="001F2269">
        <w:rPr>
          <w:rFonts w:ascii="Times New Roman" w:hAnsi="Times New Roman"/>
          <w:sz w:val="26"/>
          <w:szCs w:val="26"/>
          <w:lang w:val="uk-UA"/>
        </w:rPr>
        <w:t>екотуризму</w:t>
      </w:r>
      <w:proofErr w:type="spellEnd"/>
      <w:r w:rsidRPr="001F2269">
        <w:rPr>
          <w:rFonts w:ascii="Times New Roman" w:hAnsi="Times New Roman"/>
          <w:sz w:val="26"/>
          <w:szCs w:val="26"/>
          <w:lang w:val="uk-UA"/>
        </w:rPr>
        <w:t xml:space="preserve"> та туризму з метою відпочинку, де основні споживачі – сім’ї з дітьми; </w:t>
      </w:r>
    </w:p>
    <w:p w:rsidR="005B0B01" w:rsidRPr="001F2269" w:rsidRDefault="005B0B01" w:rsidP="005B0B01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1F2269">
        <w:rPr>
          <w:rFonts w:ascii="Times New Roman" w:hAnsi="Times New Roman"/>
          <w:sz w:val="26"/>
          <w:szCs w:val="26"/>
          <w:lang w:val="uk-UA"/>
        </w:rPr>
        <w:t xml:space="preserve">- </w:t>
      </w:r>
      <w:r w:rsidRPr="001F2269">
        <w:rPr>
          <w:rFonts w:ascii="Times New Roman" w:hAnsi="Times New Roman"/>
          <w:i/>
          <w:sz w:val="26"/>
          <w:szCs w:val="26"/>
          <w:lang w:val="uk-UA"/>
        </w:rPr>
        <w:t>додатковий ринок</w:t>
      </w:r>
      <w:r w:rsidRPr="001F2269">
        <w:rPr>
          <w:rFonts w:ascii="Times New Roman" w:hAnsi="Times New Roman"/>
          <w:sz w:val="26"/>
          <w:szCs w:val="26"/>
          <w:lang w:val="uk-UA"/>
        </w:rPr>
        <w:t xml:space="preserve"> – культурно-пізнавальний, зелений, сільський, </w:t>
      </w:r>
      <w:proofErr w:type="spellStart"/>
      <w:r w:rsidRPr="001F2269">
        <w:rPr>
          <w:rFonts w:ascii="Times New Roman" w:hAnsi="Times New Roman"/>
          <w:sz w:val="26"/>
          <w:szCs w:val="26"/>
          <w:lang w:val="uk-UA"/>
        </w:rPr>
        <w:t>агротуризм</w:t>
      </w:r>
      <w:proofErr w:type="spellEnd"/>
      <w:r w:rsidRPr="001F2269">
        <w:rPr>
          <w:rFonts w:ascii="Times New Roman" w:hAnsi="Times New Roman"/>
          <w:sz w:val="26"/>
          <w:szCs w:val="26"/>
          <w:lang w:val="uk-UA"/>
        </w:rPr>
        <w:t xml:space="preserve">; для залучення молодшої за середню вікової групи – спортивний туризм (піший, велосипедний, водний) (табл.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1F2269">
        <w:rPr>
          <w:rFonts w:ascii="Times New Roman" w:hAnsi="Times New Roman"/>
          <w:sz w:val="26"/>
          <w:szCs w:val="26"/>
          <w:lang w:val="uk-UA"/>
        </w:rPr>
        <w:t>.1</w:t>
      </w:r>
      <w:r>
        <w:rPr>
          <w:rFonts w:ascii="Times New Roman" w:hAnsi="Times New Roman"/>
          <w:sz w:val="26"/>
          <w:szCs w:val="26"/>
          <w:lang w:val="uk-UA"/>
        </w:rPr>
        <w:t>3</w:t>
      </w:r>
      <w:r w:rsidRPr="001F2269">
        <w:rPr>
          <w:rFonts w:ascii="Times New Roman" w:hAnsi="Times New Roman"/>
          <w:sz w:val="26"/>
          <w:szCs w:val="26"/>
          <w:lang w:val="uk-UA"/>
        </w:rPr>
        <w:t>).</w:t>
      </w:r>
    </w:p>
    <w:p w:rsidR="005B0B01" w:rsidRPr="00D37967" w:rsidRDefault="005B0B01" w:rsidP="005B0B01">
      <w:pPr>
        <w:pStyle w:val="a9"/>
        <w:spacing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sz w:val="26"/>
          <w:szCs w:val="26"/>
          <w:lang w:val="uk-UA"/>
        </w:rPr>
        <w:t>Стратегії та дії з розвитку ринку і продукту повинні спрямовуватися на ті ринки, які забезпечуватимуть найвищий прибуток на інвестований капітал. Щоб домогтися бажаної кількості відвідувачів і високої прибутковості, буде важливо використовувати всі можливості території додатково до основної бази, що дозволить урізноманітнити надавані послуги; при плануванні на майбутнє слід враховувати необхідність вивчення досі невизначених ринків. Саме цей процес сформує індивідуальність, позиціонування і просування продукту проекту на ринок.</w:t>
      </w:r>
    </w:p>
    <w:p w:rsidR="005B0B01" w:rsidRPr="00D37967" w:rsidRDefault="005B0B01" w:rsidP="005B0B01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2.2.1.2. </w:t>
      </w:r>
      <w:r w:rsidRPr="00D37967">
        <w:rPr>
          <w:rFonts w:ascii="Times New Roman" w:hAnsi="Times New Roman"/>
          <w:b/>
          <w:i/>
          <w:sz w:val="26"/>
          <w:szCs w:val="26"/>
          <w:lang w:val="uk-UA"/>
        </w:rPr>
        <w:t>Туристична інфраструктура проекту та можливі інвестори</w:t>
      </w:r>
    </w:p>
    <w:p w:rsidR="005B0B01" w:rsidRPr="00491982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Туристична інфраструктура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це сукупність підприємств, установ і закладів, діяльність яких спрямована на задоволення потреб людей, котрі беруть участь в оздоровленні або відпочинку, а також шляхів сполучення і транспорту та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>єктів розміщення туристів, що забезпечують умови стабільного функціонування. Ми розглядаємо її цілісною системою, що складається з двох підсистем: соціальної та виробничої, які взаємопов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>язані та взаємообумовлені відносно обслуговуючого суб'єкта.</w:t>
      </w:r>
    </w:p>
    <w:p w:rsidR="005B0B01" w:rsidRPr="00491982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lastRenderedPageBreak/>
        <w:t xml:space="preserve">Інфраструктуру </w:t>
      </w:r>
      <w:r w:rsidRPr="009F40CF">
        <w:rPr>
          <w:sz w:val="26"/>
          <w:szCs w:val="26"/>
          <w:lang w:val="uk-UA"/>
        </w:rPr>
        <w:t>«</w:t>
      </w:r>
      <w:proofErr w:type="spellStart"/>
      <w:r w:rsidRPr="009F40CF">
        <w:rPr>
          <w:sz w:val="26"/>
          <w:szCs w:val="26"/>
          <w:lang w:val="en-US"/>
        </w:rPr>
        <w:t>InterMedicalEcoCity</w:t>
      </w:r>
      <w:proofErr w:type="spellEnd"/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як</w:t>
      </w:r>
      <w:r w:rsidRPr="00491982">
        <w:rPr>
          <w:color w:val="000000"/>
          <w:sz w:val="26"/>
          <w:szCs w:val="26"/>
          <w:lang w:val="uk-UA"/>
        </w:rPr>
        <w:t xml:space="preserve"> територіально-туристичного поєднання </w:t>
      </w:r>
      <w:r>
        <w:rPr>
          <w:color w:val="000000"/>
          <w:sz w:val="26"/>
          <w:szCs w:val="26"/>
          <w:lang w:val="uk-UA"/>
        </w:rPr>
        <w:t>визначає необхідність надання таких</w:t>
      </w:r>
      <w:r w:rsidRPr="00491982">
        <w:rPr>
          <w:color w:val="000000"/>
          <w:sz w:val="26"/>
          <w:szCs w:val="26"/>
          <w:lang w:val="uk-UA"/>
        </w:rPr>
        <w:t xml:space="preserve"> послуг:</w:t>
      </w:r>
    </w:p>
    <w:p w:rsidR="005B0B01" w:rsidRDefault="005B0B01" w:rsidP="005B0B01">
      <w:pPr>
        <w:pStyle w:val="aa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розміщення (тривалого у випадку лікування та оздоровлення; середньої тривалості – для оздоровлення та відпочинку; короткої тривалості – для відпочинку, екскурсійних подорожей та розваг);</w:t>
      </w:r>
    </w:p>
    <w:p w:rsidR="005B0B01" w:rsidRDefault="005B0B01" w:rsidP="005B0B01">
      <w:pPr>
        <w:pStyle w:val="aa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гастрономічні (забезпечення туристів харчуванням);</w:t>
      </w:r>
    </w:p>
    <w:p w:rsidR="005B0B01" w:rsidRPr="00491982" w:rsidRDefault="005B0B01" w:rsidP="005B0B01">
      <w:pPr>
        <w:pStyle w:val="aa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з переміщення туристів (і в межах регіону відвідування, і транзитним проїздом його територією) різними видами транспорту;</w:t>
      </w:r>
    </w:p>
    <w:p w:rsidR="005B0B01" w:rsidRPr="002C19B5" w:rsidRDefault="005B0B01" w:rsidP="005B0B01">
      <w:pPr>
        <w:pStyle w:val="a9"/>
        <w:spacing w:after="0" w:line="360" w:lineRule="auto"/>
        <w:ind w:left="0"/>
        <w:jc w:val="center"/>
        <w:rPr>
          <w:rFonts w:ascii="Times New Roman" w:hAnsi="Times New Roman"/>
          <w:sz w:val="26"/>
          <w:szCs w:val="26"/>
        </w:rPr>
      </w:pPr>
    </w:p>
    <w:p w:rsidR="005B0B01" w:rsidRDefault="005B0B01" w:rsidP="005B0B01">
      <w:pPr>
        <w:pStyle w:val="a9"/>
        <w:spacing w:after="0" w:line="360" w:lineRule="auto"/>
        <w:ind w:left="0"/>
        <w:jc w:val="center"/>
        <w:rPr>
          <w:rFonts w:ascii="Times New Roman" w:hAnsi="Times New Roman"/>
          <w:sz w:val="26"/>
          <w:szCs w:val="26"/>
          <w:lang w:val="uk-UA"/>
        </w:rPr>
      </w:pPr>
      <w:r w:rsidRPr="001421A4">
        <w:rPr>
          <w:rFonts w:ascii="Times New Roman" w:hAnsi="Times New Roman"/>
          <w:sz w:val="26"/>
          <w:szCs w:val="26"/>
          <w:lang w:val="uk-UA"/>
        </w:rPr>
        <w:t>Таблиця 2.13 – Цільові ринки проекту за видом туризму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51"/>
        <w:gridCol w:w="2552"/>
        <w:gridCol w:w="2693"/>
        <w:gridCol w:w="2268"/>
      </w:tblGrid>
      <w:tr w:rsidR="005B0B01" w:rsidRPr="00A544FD" w:rsidTr="00632E49">
        <w:tc>
          <w:tcPr>
            <w:tcW w:w="1951" w:type="dxa"/>
            <w:shd w:val="clear" w:color="auto" w:fill="auto"/>
            <w:vAlign w:val="center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Основний цільовий ринок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, на який націлений проект і передбачається інвестування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Додатковий цільовий ринок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, що може використовуватися для підтримки основного, розширення цільової аудиторії проекту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Групи споживачів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, до яких приділяється </w:t>
            </w:r>
            <w:r w:rsidRPr="00A544FD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основна увага маркетингу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Ринок, що перспективний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для вивчення і розширення діяльності у випадку вичерпання основного ринку та подальшого розвитку проекту</w:t>
            </w:r>
          </w:p>
        </w:tc>
      </w:tr>
      <w:tr w:rsidR="005B0B01" w:rsidRPr="00A544FD" w:rsidTr="00632E49">
        <w:tc>
          <w:tcPr>
            <w:tcW w:w="9464" w:type="dxa"/>
            <w:gridSpan w:val="4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Style w:val="hps"/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i/>
                <w:sz w:val="26"/>
                <w:szCs w:val="26"/>
                <w:lang w:val="uk-UA"/>
              </w:rPr>
              <w:t>Характеристика цільових ринків</w:t>
            </w:r>
          </w:p>
        </w:tc>
      </w:tr>
      <w:tr w:rsidR="005B0B01" w:rsidRPr="00A544FD" w:rsidTr="00632E49">
        <w:tc>
          <w:tcPr>
            <w:tcW w:w="1951" w:type="dxa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Високий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існуючий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потенціал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території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,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основний напрям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розвитку – вихід на ринок</w:t>
            </w:r>
          </w:p>
        </w:tc>
        <w:tc>
          <w:tcPr>
            <w:tcW w:w="2552" w:type="dxa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Обмежений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існуючий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потенціал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території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,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можливість розвитку, допоміжний ринок</w:t>
            </w:r>
          </w:p>
        </w:tc>
        <w:tc>
          <w:tcPr>
            <w:tcW w:w="2693" w:type="dxa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Цільова та допоміжна аудиторія проекту</w:t>
            </w:r>
          </w:p>
        </w:tc>
        <w:tc>
          <w:tcPr>
            <w:tcW w:w="2268" w:type="dxa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Низький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існуючий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потенціал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території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,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невизначений ринок, напрям – можливий подальший розвиток</w:t>
            </w:r>
          </w:p>
        </w:tc>
      </w:tr>
      <w:tr w:rsidR="005B0B01" w:rsidRPr="00A544FD" w:rsidTr="00632E49">
        <w:tc>
          <w:tcPr>
            <w:tcW w:w="9464" w:type="dxa"/>
            <w:gridSpan w:val="4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Внутрішні цільові ринки</w:t>
            </w:r>
          </w:p>
        </w:tc>
      </w:tr>
      <w:tr w:rsidR="005B0B01" w:rsidRPr="00A544FD" w:rsidTr="00632E49">
        <w:tc>
          <w:tcPr>
            <w:tcW w:w="1951" w:type="dxa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Лікувально-оздоровчий туризм;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Рекреаційно-оздоровчий туризм;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Відпустка на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пляжі;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Екологічний туризм</w:t>
            </w:r>
          </w:p>
        </w:tc>
        <w:tc>
          <w:tcPr>
            <w:tcW w:w="2552" w:type="dxa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Короткі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відпустки;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Культурно-пізнавальні маршрути, зокрема для людей з обмеженими можливостями;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Дитячі розважальні маршрути;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Конференції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/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зустрічі</w:t>
            </w:r>
          </w:p>
        </w:tc>
        <w:tc>
          <w:tcPr>
            <w:tcW w:w="2693" w:type="dxa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>Цільова: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 xml:space="preserve"> Хворі, інваліди та ті, що потребують відновлювального лікування та оздоровлення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>Допоміжна: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 xml:space="preserve"> Любителі</w:t>
            </w:r>
            <w:r w:rsidRPr="00A544FD">
              <w:rPr>
                <w:rStyle w:val="shorttext"/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культури, пізнавального і спортивного відпочинку. Медики, курортологи</w:t>
            </w:r>
          </w:p>
        </w:tc>
        <w:tc>
          <w:tcPr>
            <w:tcW w:w="2268" w:type="dxa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Шопінг</w:t>
            </w:r>
            <w:proofErr w:type="spellEnd"/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/ розваги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Екстремальний туризм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Wellness</w:t>
            </w:r>
            <w:proofErr w:type="spellEnd"/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 xml:space="preserve"> –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програми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Активний пригодницький туризм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B0B01" w:rsidRPr="00A544FD" w:rsidTr="00632E49">
        <w:tc>
          <w:tcPr>
            <w:tcW w:w="9464" w:type="dxa"/>
            <w:gridSpan w:val="4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lastRenderedPageBreak/>
              <w:t>Зовнішні (міжнародні) цільові ринки</w:t>
            </w:r>
          </w:p>
        </w:tc>
      </w:tr>
      <w:tr w:rsidR="005B0B01" w:rsidRPr="00A544FD" w:rsidTr="00632E49">
        <w:tc>
          <w:tcPr>
            <w:tcW w:w="1951" w:type="dxa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Лікувальний туризм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Екологічний туризм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Вільний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незалежний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туризм</w:t>
            </w:r>
          </w:p>
        </w:tc>
        <w:tc>
          <w:tcPr>
            <w:tcW w:w="2552" w:type="dxa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Оздоровчий туризм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Конференції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Індивідуальні тури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>Культурно-пізнавальні маршрути</w:t>
            </w:r>
          </w:p>
        </w:tc>
        <w:tc>
          <w:tcPr>
            <w:tcW w:w="2693" w:type="dxa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 xml:space="preserve">Цільова: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Хворі, інваліди та ті, що потребують відновлювального лікування та оздоровлення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b/>
                <w:i/>
                <w:sz w:val="26"/>
                <w:szCs w:val="26"/>
                <w:lang w:val="uk-UA"/>
              </w:rPr>
              <w:t>Допоміжна: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shorttext"/>
                <w:rFonts w:ascii="Times New Roman" w:hAnsi="Times New Roman"/>
                <w:sz w:val="26"/>
                <w:szCs w:val="26"/>
                <w:lang w:val="uk-UA"/>
              </w:rPr>
              <w:t>Любителі спортивного, зеленого туризму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44FD">
              <w:rPr>
                <w:rStyle w:val="shorttext"/>
                <w:rFonts w:ascii="Times New Roman" w:hAnsi="Times New Roman"/>
                <w:sz w:val="26"/>
                <w:szCs w:val="26"/>
                <w:lang w:val="uk-UA"/>
              </w:rPr>
              <w:t>Медики, курортологи.</w:t>
            </w:r>
          </w:p>
        </w:tc>
        <w:tc>
          <w:tcPr>
            <w:tcW w:w="2268" w:type="dxa"/>
            <w:shd w:val="clear" w:color="auto" w:fill="auto"/>
          </w:tcPr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Активний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пригодницький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туризм</w:t>
            </w:r>
          </w:p>
          <w:p w:rsidR="005B0B01" w:rsidRPr="00A544FD" w:rsidRDefault="005B0B01" w:rsidP="00632E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Екстремальний</w:t>
            </w:r>
            <w:r w:rsidRPr="00A544F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A544FD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туризм</w:t>
            </w:r>
          </w:p>
        </w:tc>
      </w:tr>
    </w:tbl>
    <w:p w:rsidR="005B0B01" w:rsidRPr="00491982" w:rsidRDefault="005B0B01" w:rsidP="005B0B01">
      <w:pPr>
        <w:pStyle w:val="aa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екскурсійні (послуги екскурсоводів, перекладачів, супровідників груп);</w:t>
      </w:r>
    </w:p>
    <w:p w:rsidR="005B0B01" w:rsidRPr="00491982" w:rsidRDefault="005B0B01" w:rsidP="005B0B01">
      <w:pPr>
        <w:pStyle w:val="aa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рекламно-інформаційні й збутові (послуги закладів із бронювання місць на транспорті, у засобах розміщення, інформаційно-туристичних центрах, рекламних агентствах, медіа, видавництвах та ін.);</w:t>
      </w:r>
    </w:p>
    <w:p w:rsidR="005B0B01" w:rsidRPr="00491982" w:rsidRDefault="005B0B01" w:rsidP="005B0B01">
      <w:pPr>
        <w:pStyle w:val="aa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зі задоволення пізнавальних, розважальних і побутових інтересів;</w:t>
      </w:r>
    </w:p>
    <w:p w:rsidR="005B0B01" w:rsidRPr="00491982" w:rsidRDefault="005B0B01" w:rsidP="005B0B01">
      <w:pPr>
        <w:pStyle w:val="aa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торговельних підприємств;</w:t>
      </w:r>
    </w:p>
    <w:p w:rsidR="005B0B01" w:rsidRPr="00491982" w:rsidRDefault="005B0B01" w:rsidP="005B0B01">
      <w:pPr>
        <w:pStyle w:val="aa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юридичних, </w:t>
      </w:r>
      <w:r>
        <w:rPr>
          <w:color w:val="000000"/>
          <w:sz w:val="26"/>
          <w:szCs w:val="26"/>
          <w:lang w:val="uk-UA"/>
        </w:rPr>
        <w:t>банківських і страхових установ.</w:t>
      </w:r>
    </w:p>
    <w:p w:rsidR="005B0B01" w:rsidRPr="00491982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Розвиток соціальної інфраструктури повинен відповідати високим стандартам обслуговування, адже турист, віддалений від постійного місця проживання і максимально звільнений від повсякденних турбот, вимагає ефективного обслуговування у вільному </w:t>
      </w:r>
      <w:proofErr w:type="spellStart"/>
      <w:r w:rsidRPr="00491982">
        <w:rPr>
          <w:color w:val="000000"/>
          <w:sz w:val="26"/>
          <w:szCs w:val="26"/>
          <w:lang w:val="uk-UA"/>
        </w:rPr>
        <w:t>часопроведенні</w:t>
      </w:r>
      <w:proofErr w:type="spellEnd"/>
      <w:r w:rsidRPr="00491982">
        <w:rPr>
          <w:color w:val="000000"/>
          <w:sz w:val="26"/>
          <w:szCs w:val="26"/>
          <w:lang w:val="uk-UA"/>
        </w:rPr>
        <w:t>. Тут вагоме місце належить закладам розміщення туристів, громадському харчуванню, побутовому обслуговуванню. Саме вони можуть створювати якісні параметри особистого споживання людини, яка відпочиває.</w:t>
      </w:r>
    </w:p>
    <w:p w:rsidR="005B0B01" w:rsidRPr="00491982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Найбільш в</w:t>
      </w:r>
      <w:r w:rsidRPr="00491982">
        <w:rPr>
          <w:color w:val="000000"/>
          <w:sz w:val="26"/>
          <w:szCs w:val="26"/>
          <w:lang w:val="uk-UA"/>
        </w:rPr>
        <w:t>ажливе місце у наданні послуг посідають</w:t>
      </w:r>
      <w:r>
        <w:rPr>
          <w:rStyle w:val="apple-converted-space"/>
          <w:color w:val="000000"/>
          <w:sz w:val="26"/>
          <w:szCs w:val="26"/>
          <w:lang w:val="uk-UA"/>
        </w:rPr>
        <w:t xml:space="preserve"> </w:t>
      </w:r>
      <w:r w:rsidRPr="00CA67B3">
        <w:rPr>
          <w:rStyle w:val="ac"/>
          <w:i/>
          <w:iCs/>
          <w:color w:val="000000"/>
          <w:sz w:val="26"/>
          <w:szCs w:val="26"/>
          <w:lang w:val="uk-UA"/>
        </w:rPr>
        <w:t>об’єкти розміщення туристів.</w:t>
      </w:r>
      <w:r>
        <w:rPr>
          <w:rStyle w:val="apple-converted-space"/>
          <w:b/>
          <w:bCs/>
          <w:i/>
          <w:iCs/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До основних таких</w:t>
      </w:r>
      <w:r>
        <w:rPr>
          <w:rStyle w:val="apple-converted-space"/>
          <w:color w:val="000000"/>
          <w:sz w:val="26"/>
          <w:szCs w:val="26"/>
          <w:lang w:val="uk-UA"/>
        </w:rPr>
        <w:t xml:space="preserve"> </w:t>
      </w:r>
      <w:r w:rsidRPr="00CA67B3">
        <w:rPr>
          <w:rStyle w:val="ac"/>
          <w:iCs/>
          <w:color w:val="000000"/>
          <w:sz w:val="26"/>
          <w:szCs w:val="26"/>
          <w:lang w:val="uk-UA"/>
        </w:rPr>
        <w:t>закладів</w:t>
      </w:r>
      <w:r>
        <w:rPr>
          <w:rStyle w:val="ac"/>
          <w:i/>
          <w:iCs/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належать готелі й аналогічні заклади, комерційні та соціальні заклади розміщення та спеціалізовані заклади розміщення.</w:t>
      </w:r>
    </w:p>
    <w:p w:rsidR="005B0B01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Заклади розміщення туристів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це будь-які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>єкти, де туристам пропонують місце для ночівлі. За суттю розміщення туристів вважають найважливішим сегментом туризму. Адже комфортність таких об'єктів впливає на якість обслуговування.</w:t>
      </w:r>
    </w:p>
    <w:p w:rsidR="005B0B01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Основними закладами розміщення туристів </w:t>
      </w:r>
      <w:r>
        <w:rPr>
          <w:color w:val="000000"/>
          <w:sz w:val="26"/>
          <w:szCs w:val="26"/>
          <w:lang w:val="uk-UA"/>
        </w:rPr>
        <w:t xml:space="preserve">у </w:t>
      </w:r>
      <w:r w:rsidRPr="009F40CF">
        <w:rPr>
          <w:sz w:val="26"/>
          <w:szCs w:val="26"/>
          <w:lang w:val="uk-UA"/>
        </w:rPr>
        <w:t>«</w:t>
      </w:r>
      <w:proofErr w:type="spellStart"/>
      <w:r w:rsidRPr="009F40CF">
        <w:rPr>
          <w:sz w:val="26"/>
          <w:szCs w:val="26"/>
          <w:lang w:val="en-US"/>
        </w:rPr>
        <w:t>InterMedicalEcoCity</w:t>
      </w:r>
      <w:proofErr w:type="spellEnd"/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є </w:t>
      </w:r>
      <w:r>
        <w:rPr>
          <w:color w:val="000000"/>
          <w:sz w:val="26"/>
          <w:szCs w:val="26"/>
          <w:lang w:val="uk-UA"/>
        </w:rPr>
        <w:t xml:space="preserve">санаторії, </w:t>
      </w:r>
      <w:r w:rsidRPr="00491982">
        <w:rPr>
          <w:color w:val="000000"/>
          <w:sz w:val="26"/>
          <w:szCs w:val="26"/>
          <w:lang w:val="uk-UA"/>
        </w:rPr>
        <w:t>готелі, бази</w:t>
      </w:r>
      <w:r>
        <w:rPr>
          <w:color w:val="000000"/>
          <w:sz w:val="26"/>
          <w:szCs w:val="26"/>
          <w:lang w:val="uk-UA"/>
        </w:rPr>
        <w:t xml:space="preserve"> відпочинку</w:t>
      </w:r>
      <w:r w:rsidRPr="00491982">
        <w:rPr>
          <w:color w:val="000000"/>
          <w:sz w:val="26"/>
          <w:szCs w:val="26"/>
          <w:lang w:val="uk-UA"/>
        </w:rPr>
        <w:t xml:space="preserve">, а всі інші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д</w:t>
      </w:r>
      <w:r>
        <w:rPr>
          <w:color w:val="000000"/>
          <w:sz w:val="26"/>
          <w:szCs w:val="26"/>
          <w:lang w:val="uk-UA"/>
        </w:rPr>
        <w:t>одаткові (рис. 2.10).</w:t>
      </w:r>
    </w:p>
    <w:p w:rsidR="005B0B01" w:rsidRPr="00491982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lastRenderedPageBreak/>
        <w:t xml:space="preserve">Готелі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найпоширеніший тип розміщення туристів. Туристичні потоки прямо залежать від рівня їхнього розвитку та якості послуг, які вони надають. Якість місць проживання й обслуговування залежить передусім від обслуговуючого персоналу, а також матеріально-технічної бази і запропонованого сервісу.</w:t>
      </w:r>
    </w:p>
    <w:p w:rsidR="005B0B01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Д</w:t>
      </w:r>
      <w:r w:rsidRPr="00491982">
        <w:rPr>
          <w:color w:val="000000"/>
          <w:sz w:val="26"/>
          <w:szCs w:val="26"/>
          <w:lang w:val="uk-UA"/>
        </w:rPr>
        <w:t>отепер єдиного критерію класифікації готелів</w:t>
      </w:r>
      <w:r w:rsidRPr="00286DD8"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не існує. Найпоширенішою системою такої класифікації є кількість зірок. Від однієї зірки до п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 xml:space="preserve">ятьох застосовують у Франції, Австрії, Угорщині, Єгипті, Китаї, Україні, Росії </w:t>
      </w:r>
      <w:r>
        <w:rPr>
          <w:color w:val="000000"/>
          <w:sz w:val="26"/>
          <w:szCs w:val="26"/>
          <w:lang w:val="uk-UA"/>
        </w:rPr>
        <w:t>та</w:t>
      </w:r>
      <w:r w:rsidRPr="00491982">
        <w:rPr>
          <w:color w:val="000000"/>
          <w:sz w:val="26"/>
          <w:szCs w:val="26"/>
          <w:lang w:val="uk-UA"/>
        </w:rPr>
        <w:t xml:space="preserve"> інших країнах.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За розмірами готелі розподіляють на чотири категорії: до 150 номерів, від 150 до 299; від 300 до 600; від 600 і більше номерів. За вартістю номерів є бюджетні (25-30 доларів); економічні (35-55); середні (55-95); першокласні (95-195), а також </w:t>
      </w:r>
      <w:proofErr w:type="spellStart"/>
      <w:r w:rsidRPr="00491982">
        <w:rPr>
          <w:color w:val="000000"/>
          <w:sz w:val="26"/>
          <w:szCs w:val="26"/>
          <w:lang w:val="uk-UA"/>
        </w:rPr>
        <w:t>апартаментні</w:t>
      </w:r>
      <w:proofErr w:type="spellEnd"/>
      <w:r w:rsidRPr="00491982">
        <w:rPr>
          <w:color w:val="000000"/>
          <w:sz w:val="26"/>
          <w:szCs w:val="26"/>
          <w:lang w:val="uk-UA"/>
        </w:rPr>
        <w:t xml:space="preserve"> (65-125) і фешенебельні (125-145 доларів).</w:t>
      </w:r>
    </w:p>
    <w:p w:rsidR="005B0B01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Для ефективного функціонування </w:t>
      </w:r>
      <w:r w:rsidRPr="00491982">
        <w:rPr>
          <w:color w:val="000000"/>
          <w:sz w:val="26"/>
          <w:szCs w:val="26"/>
          <w:lang w:val="uk-UA"/>
        </w:rPr>
        <w:t>курортно-відпочинков</w:t>
      </w:r>
      <w:r>
        <w:rPr>
          <w:color w:val="000000"/>
          <w:sz w:val="26"/>
          <w:szCs w:val="26"/>
          <w:lang w:val="uk-UA"/>
        </w:rPr>
        <w:t xml:space="preserve">ого </w:t>
      </w:r>
      <w:r w:rsidRPr="00491982">
        <w:rPr>
          <w:color w:val="000000"/>
          <w:sz w:val="26"/>
          <w:szCs w:val="26"/>
          <w:lang w:val="uk-UA"/>
        </w:rPr>
        <w:t>міс</w:t>
      </w:r>
      <w:r>
        <w:rPr>
          <w:color w:val="000000"/>
          <w:sz w:val="26"/>
          <w:szCs w:val="26"/>
          <w:lang w:val="uk-UA"/>
        </w:rPr>
        <w:t>та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 xml:space="preserve">необхідні </w:t>
      </w:r>
      <w:r w:rsidRPr="00491982">
        <w:rPr>
          <w:color w:val="000000"/>
          <w:sz w:val="26"/>
          <w:szCs w:val="26"/>
          <w:lang w:val="uk-UA"/>
        </w:rPr>
        <w:t>круглорічн</w:t>
      </w:r>
      <w:r>
        <w:rPr>
          <w:color w:val="000000"/>
          <w:sz w:val="26"/>
          <w:szCs w:val="26"/>
          <w:lang w:val="uk-UA"/>
        </w:rPr>
        <w:t>і санаторії та</w:t>
      </w:r>
      <w:r w:rsidRPr="00491982">
        <w:rPr>
          <w:color w:val="000000"/>
          <w:sz w:val="26"/>
          <w:szCs w:val="26"/>
          <w:lang w:val="uk-UA"/>
        </w:rPr>
        <w:t xml:space="preserve"> готелі. Це зумови</w:t>
      </w:r>
      <w:r>
        <w:rPr>
          <w:color w:val="000000"/>
          <w:sz w:val="26"/>
          <w:szCs w:val="26"/>
          <w:lang w:val="uk-UA"/>
        </w:rPr>
        <w:t>ть</w:t>
      </w:r>
      <w:r w:rsidRPr="00491982">
        <w:rPr>
          <w:color w:val="000000"/>
          <w:sz w:val="26"/>
          <w:szCs w:val="26"/>
          <w:lang w:val="uk-UA"/>
        </w:rPr>
        <w:t xml:space="preserve"> певні труднощі для наповнення таких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 xml:space="preserve">єктів, тому </w:t>
      </w:r>
      <w:r>
        <w:rPr>
          <w:color w:val="000000"/>
          <w:sz w:val="26"/>
          <w:szCs w:val="26"/>
          <w:lang w:val="uk-UA"/>
        </w:rPr>
        <w:t>передбачається</w:t>
      </w:r>
      <w:r w:rsidRPr="00491982">
        <w:rPr>
          <w:color w:val="000000"/>
          <w:sz w:val="26"/>
          <w:szCs w:val="26"/>
          <w:lang w:val="uk-UA"/>
        </w:rPr>
        <w:t xml:space="preserve"> використ</w:t>
      </w:r>
      <w:r>
        <w:rPr>
          <w:color w:val="000000"/>
          <w:sz w:val="26"/>
          <w:szCs w:val="26"/>
          <w:lang w:val="uk-UA"/>
        </w:rPr>
        <w:t>ання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 xml:space="preserve">поза сезоном </w:t>
      </w:r>
      <w:r w:rsidRPr="00491982">
        <w:rPr>
          <w:color w:val="000000"/>
          <w:sz w:val="26"/>
          <w:szCs w:val="26"/>
          <w:lang w:val="uk-UA"/>
        </w:rPr>
        <w:t>приміщен</w:t>
      </w:r>
      <w:r>
        <w:rPr>
          <w:color w:val="000000"/>
          <w:sz w:val="26"/>
          <w:szCs w:val="26"/>
          <w:lang w:val="uk-UA"/>
        </w:rPr>
        <w:t>ь готелів</w:t>
      </w:r>
      <w:r w:rsidRPr="00491982">
        <w:rPr>
          <w:color w:val="000000"/>
          <w:sz w:val="26"/>
          <w:szCs w:val="26"/>
          <w:lang w:val="uk-UA"/>
        </w:rPr>
        <w:t xml:space="preserve"> для проведення конференцій, з</w:t>
      </w:r>
      <w:r>
        <w:rPr>
          <w:color w:val="000000"/>
          <w:sz w:val="26"/>
          <w:szCs w:val="26"/>
          <w:lang w:val="uk-UA"/>
        </w:rPr>
        <w:t>’їздів, різних нарад тощо.</w:t>
      </w:r>
    </w:p>
    <w:p w:rsidR="005B0B01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6"/>
          <w:szCs w:val="26"/>
          <w:lang w:val="uk-UA"/>
        </w:rPr>
      </w:pPr>
      <w:r w:rsidRPr="00A03E48">
        <w:pict>
          <v:group id="Полотно 60" o:spid="_x0000_s1051" editas="canvas" style="width:472.35pt;height:281.4pt;mso-position-horizontal-relative:char;mso-position-vertical-relative:line" coordsize="5998845,3573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2" type="#_x0000_t75" style="position:absolute;width:5998845;height:3573780;visibility:visible">
              <v:fill o:detectmouseclick="t"/>
              <v:path o:connecttype="none"/>
            </v:shape>
            <v:rect id="Rectangle 31" o:spid="_x0000_s1053" style="position:absolute;left:2050894;top:181231;width:1829045;height:5641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mBQcYA&#10;AADbAAAADwAAAGRycy9kb3ducmV2LnhtbESPT2vCQBTE74V+h+UVvNVNFEpNXaUIVaP04J9Lb4/s&#10;azZN9m3Irpr66V2h0OMwM79hpvPeNuJMna8cK0iHCQjiwumKSwXHw8fzKwgfkDU2jknBL3mYzx4f&#10;pphpd+EdnfehFBHCPkMFJoQ2k9IXhiz6oWuJo/ftOoshyq6UusNLhNtGjpLkRVqsOC4YbGlhqKj3&#10;J6ugXWx+lpiPNl92YtL685hfV9tcqcFT//4GIlAf/sN/7bVWMJ7A/Uv8AX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VmBQcYAAADbAAAADwAAAAAAAAAAAAAAAACYAgAAZHJz&#10;L2Rvd25yZXYueG1sUEsFBgAAAAAEAAQA9QAAAIsDAAAAAA==&#10;" strokeweight="3pt">
              <v:stroke linestyle="thinThick"/>
              <v:textbox style="mso-next-textbox:#Rectangle 31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 xml:space="preserve">Заклади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розміщення</w:t>
                    </w: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туристів</w:t>
                    </w:r>
                  </w:p>
                </w:txbxContent>
              </v:textbox>
            </v:rect>
            <v:rect id="Rectangle 32" o:spid="_x0000_s1054" style="position:absolute;left:1491412;top:1243197;width:1121393;height:4871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3f78EA&#10;AADbAAAADwAAAGRycy9kb3ducmV2LnhtbERPTWvCQBC9F/wPywi9lLqpWKmpq0iwUD1p9OJtyE6T&#10;YHY2zWw1/nv3IPT4eN/zZe8adaFOas8G3kYJKOLC25pLA8fD1+sHKAnIFhvPZOBGAsvF4GmOqfVX&#10;3tMlD6WKISwpGqhCaFOtpajIoYx8Sxy5H985DBF2pbYdXmO4a/Q4SabaYc2xocKWsoqKc/7nDKDb&#10;lJPN72yby1HW74eXbCenzJjnYb/6BBWoD//ih/vbGpjE9fFL/AF6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N3+/BAAAA2wAAAA8AAAAAAAAAAAAAAAAAmAIAAGRycy9kb3du&#10;cmV2LnhtbFBLBQYAAAAABAAEAPUAAACGAwAAAAA=&#10;" strokeweight="2.25pt">
              <v:textbox style="mso-next-textbox:#Rectangle 32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Готельного типу</w:t>
                    </w:r>
                  </w:p>
                </w:txbxContent>
              </v:textbox>
            </v:rect>
            <v:rect id="Rectangle 33" o:spid="_x0000_s1055" style="position:absolute;left:2663005;top:1243197;width:1623388;height:4715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F6dMQA&#10;AADbAAAADwAAAGRycy9kb3ducmV2LnhtbESPQWvCQBSE74X+h+UVeil1Y1Gp0VVKsFA9afTi7ZF9&#10;JqHZtzFvq+m/d4VCj8PMfMPMl71r1IU6qT0bGA4SUMSFtzWXBg77z9d3UBKQLTaeycAvCSwXjw9z&#10;TK2/8o4ueShVhLCkaKAKoU21lqIihzLwLXH0Tr5zGKLsSm07vEa4a/Rbkky0w5rjQoUtZRUV3/mP&#10;M4BuXY7W5+kml4OsxvuXbCvHzJjnp/5jBipQH/7Df+0va2A0hPuX+AP0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BenTEAAAA2wAAAA8AAAAAAAAAAAAAAAAAmAIAAGRycy9k&#10;b3ducmV2LnhtbFBLBQYAAAAABAAEAPUAAACJAwAAAAA=&#10;" strokeweight="2.25pt">
              <v:textbox style="mso-next-textbox:#Rectangle 33">
                <w:txbxContent>
                  <w:p w:rsidR="005B0B01" w:rsidRPr="001D138F" w:rsidRDefault="005B0B01" w:rsidP="005B0B01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Комерційні</w:t>
                    </w:r>
                  </w:p>
                </w:txbxContent>
              </v:textbox>
            </v:rect>
            <v:rect id="Rectangle 34" o:spid="_x0000_s1056" style="position:absolute;left:101209;top:1763929;width:1192644;height:3813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jwe8IA&#10;AADbAAAADwAAAGRycy9kb3ducmV2LnhtbESPT4vCMBTE78J+h/AW9qbpyipSjSJddD0J/gGvj+bZ&#10;BJuX0kTtfnsjCB6HmfkNM1t0rhY3aoP1rOB7kIEgLr22XCk4Hlb9CYgQkTXWnknBPwVYzD96M8y1&#10;v/OObvtYiQThkKMCE2OTSxlKQw7DwDfEyTv71mFMsq2kbvGe4K6WwywbS4eW04LBhgpD5WV/dQrs&#10;6XRe/R7tXzEyRUnraLfbwir19dktpyAidfEdfrU3WsHPEJ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uPB7wgAAANsAAAAPAAAAAAAAAAAAAAAAAJgCAABkcnMvZG93&#10;bnJldi54bWxQSwUGAAAAAAQABAD1AAAAhwMAAAAA&#10;" strokeweight="1.5pt">
              <v:stroke linestyle="thinThin"/>
              <v:textbox style="mso-next-textbox:#Rectangle 34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Санаторій</w:t>
                    </w:r>
                  </w:p>
                </w:txbxContent>
              </v:textbox>
            </v:rect>
            <v:line id="Line 35" o:spid="_x0000_s1057" style="position:absolute;visibility:visible" from="708461,956999" to="5223181,957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64s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AuuLGAAAA2wAAAA8AAAAAAAAA&#10;AAAAAAAAoQIAAGRycy9kb3ducmV2LnhtbFBLBQYAAAAABAAEAPkAAACUAwAAAAA=&#10;"/>
            <v:rect id="Rectangle 36" o:spid="_x0000_s1058" style="position:absolute;left:101209;top:1243197;width:1192644;height:4715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bZ7MUA&#10;AADbAAAADwAAAGRycy9kb3ducmV2LnhtbESPQUvDQBSE70L/w/IKXqTdVKLYtNtSgkLrSZNeentk&#10;n0kw+zbmrW36711B8DjMzDfMeju6Tp1pkNazgcU8AUVcedtybeBYvsyeQElAtth5JgNXEthuJjdr&#10;zKy/8Dudi1CrCGHJ0EATQp9pLVVDDmXue+LoffjBYYhyqLUd8BLhrtP3SfKoHbYcFxrsKW+o+iy+&#10;nQF0hzo9fC1fCznK80N5l7/JKTfmdjruVqACjeE//NfeWwNpCr9f4g/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dtnsxQAAANsAAAAPAAAAAAAAAAAAAAAAAJgCAABkcnMv&#10;ZG93bnJldi54bWxQSwUGAAAAAAQABAD1AAAAigMAAAAA&#10;" strokeweight="2.25pt">
              <v:textbox style="mso-next-textbox:#Rectangle 36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Лікувально-оздоровчі</w:t>
                    </w:r>
                  </w:p>
                </w:txbxContent>
              </v:textbox>
            </v:rect>
            <v:rect id="Rectangle 37" o:spid="_x0000_s1059" style="position:absolute;left:101209;top:2201836;width:1192644;height:7429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FoD8IA&#10;AADbAAAADwAAAGRycy9kb3ducmV2LnhtbESPT4vCMBTE78J+h/AW9qbpyipSjSJdXD0J/gGvj+bZ&#10;BJuX0kTtfnsjCB6HmfkNM1t0rhY3aoP1rOB7kIEgLr22XCk4Hlb9CYgQkTXWnknBPwVYzD96M8y1&#10;v/OObvtYiQThkKMCE2OTSxlKQw7DwDfEyTv71mFMsq2kbvGe4K6WwywbS4eW04LBhgpD5WV/dQrs&#10;6XRe/R7tuhiZoqS/aLfbwir19dktpyAidfEdfrU3WsHPCJ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UWgPwgAAANsAAAAPAAAAAAAAAAAAAAAAAJgCAABkcnMvZG93&#10;bnJldi54bWxQSwUGAAAAAAQABAD1AAAAhwMAAAAA&#10;" strokeweight="1.5pt">
              <v:stroke linestyle="thinThin"/>
              <v:textbox style="mso-next-textbox:#Rectangle 37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Санаторій для батьків з дітьми</w:t>
                    </w:r>
                  </w:p>
                </w:txbxContent>
              </v:textbox>
            </v:rect>
            <v:rect id="Rectangle 38" o:spid="_x0000_s1060" style="position:absolute;left:101209;top:2992364;width:1192644;height:5248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P2eMIA&#10;AADbAAAADwAAAGRycy9kb3ducmV2LnhtbESPT4vCMBTE78J+h/AW9qbpyipSjSJdXD0J/gGvj+bZ&#10;BJuX0kTtfnsjCB6HmfkNM1t0rhY3aoP1rOB7kIEgLr22XCk4Hlb9CYgQkTXWnknBPwVYzD96M8y1&#10;v/OObvtYiQThkKMCE2OTSxlKQw7DwDfEyTv71mFMsq2kbvGe4K6WwywbS4eW04LBhgpD5WV/dQrs&#10;6XRe/R7tuhiZoqS/aLfbwir19dktpyAidfEdfrU3WsHPGJ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g/Z4wgAAANsAAAAPAAAAAAAAAAAAAAAAAJgCAABkcnMvZG93&#10;bnJldi54bWxQSwUGAAAAAAQABAD1AAAAhwMAAAAA&#10;" strokeweight="1.5pt">
              <v:stroke linestyle="thinThin"/>
              <v:textbox style="mso-next-textbox:#Rectangle 38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Етно - санаторій</w:t>
                    </w:r>
                  </w:p>
                </w:txbxContent>
              </v:textbox>
            </v:rect>
            <v:rect id="Rectangle 39" o:spid="_x0000_s1061" style="position:absolute;left:1491412;top:1763929;width:1055000;height:3813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9T48MA&#10;AADbAAAADwAAAGRycy9kb3ducmV2LnhtbESPT2sCMRTE74LfITzBm2YrVst2syJbbHsS/ANeH5vn&#10;JnTzsmxS3X77plDwOMzMb5hiM7hW3KgP1rOCp3kGgrj22nKj4HzazV5AhIissfVMCn4owKYcjwrM&#10;tb/zgW7H2IgE4ZCjAhNjl0sZakMOw9x3xMm7+t5hTLJvpO7xnuCulYssW0mHltOCwY4qQ/XX8dsp&#10;sJfLdfd2th/Vs6lqeo92v6+sUtPJsH0FEWmIj/B/+1MrWK7h70v6AbL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89T48MAAADbAAAADwAAAAAAAAAAAAAAAACYAgAAZHJzL2Rv&#10;d25yZXYueG1sUEsFBgAAAAAEAAQA9QAAAIgDAAAAAA==&#10;" strokeweight="1.5pt">
              <v:stroke linestyle="thinThin"/>
              <v:textbox style="mso-next-textbox:#Rectangle 39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Готель</w:t>
                    </w:r>
                  </w:p>
                </w:txbxContent>
              </v:textbox>
            </v:rect>
            <v:rect id="Rectangle 40" o:spid="_x0000_s1062" style="position:absolute;left:1491412;top:2201836;width:1055000;height:382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DHkb4A&#10;AADbAAAADwAAAGRycy9kb3ducmV2LnhtbERPy4rCMBTdD/gP4QruxtTBEalGkYo6K8EHuL001ybY&#10;3JQmo/XvzUJweTjv+bJztbhTG6xnBaNhBoK49NpypeB82nxPQYSIrLH2TAqeFGC56H3NMdf+wQe6&#10;H2MlUgiHHBWYGJtcylAachiGviFO3NW3DmOCbSV1i48U7mr5k2UT6dByajDYUGGovB3/nQJ7uVw3&#10;67PdFb+mKGkb7X5fWKUG/W41AxGpix/x2/2nFYzT2PQl/QC5e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JQx5G+AAAA2wAAAA8AAAAAAAAAAAAAAAAAmAIAAGRycy9kb3ducmV2&#10;LnhtbFBLBQYAAAAABAAEAPUAAACDAwAAAAA=&#10;" strokeweight="1.5pt">
              <v:stroke linestyle="thinThin"/>
              <v:textbox style="mso-next-textbox:#Rectangle 40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Пансіонат</w:t>
                    </w:r>
                  </w:p>
                </w:txbxContent>
              </v:textbox>
            </v:rect>
            <v:rect id="Rectangle 41" o:spid="_x0000_s1063" style="position:absolute;left:2663005;top:1763929;width:1623388;height:3813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xiCsMA&#10;AADbAAAADwAAAGRycy9kb3ducmV2LnhtbESPT2sCMRTE74LfITzBm2YrVux2syJbbHsS/ANeH5vn&#10;JnTzsmxS3X77plDwOMzMb5hiM7hW3KgP1rOCp3kGgrj22nKj4HzazdYgQkTW2HomBT8UYFOORwXm&#10;2t/5QLdjbESCcMhRgYmxy6UMtSGHYe474uRdfe8wJtk3Uvd4T3DXykWWraRDy2nBYEeVofrr+O0U&#10;2Mvluns724/q2VQ1vUe731dWqelk2L6CiDTER/i//akVLF/g70v6AbL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xiCsMAAADbAAAADwAAAAAAAAAAAAAAAACYAgAAZHJzL2Rv&#10;d25yZXYueG1sUEsFBgAAAAAEAAQA9QAAAIgDAAAAAA==&#10;" strokeweight="1.5pt">
              <v:stroke linestyle="thinThin"/>
              <v:textbox style="mso-next-textbox:#Rectangle 41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Міні-пансіонат</w:t>
                    </w:r>
                  </w:p>
                </w:txbxContent>
              </v:textbox>
            </v:rect>
            <v:rect id="Rectangle 42" o:spid="_x0000_s1064" style="position:absolute;left:2663005;top:2201836;width:1623388;height:382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9dSr8A&#10;AADbAAAADwAAAGRycy9kb3ducmV2LnhtbERPy4rCMBTdC/MP4Q7MTlMHFOmYinTQcSX4ALeX5rYJ&#10;09yUJmr9e7MQXB7Oe7kaXCtu1AfrWcF0koEgrry23Cg4nzbjBYgQkTW2nknBgwKsio/REnPt73yg&#10;2zE2IoVwyFGBibHLpQyVIYdh4jvixNW+dxgT7Bupe7yncNfK7yybS4eWU4PBjkpD1f/x6hTYy6Xe&#10;/J7tXzkzZUXbaPf70ir19Tmsf0BEGuJb/HLvtIJZWp++pB8gi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/11KvwAAANsAAAAPAAAAAAAAAAAAAAAAAJgCAABkcnMvZG93bnJl&#10;di54bWxQSwUGAAAAAAQABAD1AAAAhAMAAAAA&#10;" strokeweight="1.5pt">
              <v:stroke linestyle="thinThin"/>
              <v:textbox style="mso-next-textbox:#Rectangle 42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База відпочинку</w:t>
                    </w:r>
                  </w:p>
                </w:txbxContent>
              </v:textbox>
            </v:rect>
            <v:rect id="Rectangle 43" o:spid="_x0000_s1065" style="position:absolute;left:4375457;top:1258777;width:1623388;height:4723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jsqcQA&#10;AADbAAAADwAAAGRycy9kb3ducmV2LnhtbESPQWvCQBSE74X+h+UVvJS6UVTa1FVKUNCeNHrp7ZF9&#10;TUKzb2PeqvHfu4VCj8PMfMPMl71r1IU6qT0bGA0TUMSFtzWXBo6H9csrKAnIFhvPZOBGAsvF48Mc&#10;U+uvvKdLHkoVISwpGqhCaFOtpajIoQx9Sxy9b985DFF2pbYdXiPcNXqcJDPtsOa4UGFLWUXFT352&#10;BtBty8n29PaZy1FW08NztpOvzJjBU//xDipQH/7Df+2NNTAdwe+X+AP0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Y7KnEAAAA2wAAAA8AAAAAAAAAAAAAAAAAmAIAAGRycy9k&#10;b3ducmV2LnhtbFBLBQYAAAAABAAEAPUAAACJAwAAAAA=&#10;" strokeweight="2.25pt">
              <v:textbox style="mso-next-textbox:#Rectangle 43">
                <w:txbxContent>
                  <w:p w:rsidR="005B0B01" w:rsidRPr="001D138F" w:rsidRDefault="005B0B01" w:rsidP="005B0B01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Соціальні</w:t>
                    </w:r>
                  </w:p>
                </w:txbxContent>
              </v:textbox>
            </v:rect>
            <v:rect id="Rectangle 44" o:spid="_x0000_s1066" style="position:absolute;left:4375457;top:1763929;width:1623388;height:3813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FmpsEA&#10;AADbAAAADwAAAGRycy9kb3ducmV2LnhtbESPQYvCMBSE74L/ITzBm6YKylKNIl3c9SSsFrw+mmcT&#10;bF5Kk9X6742wsMdhZr5h1tveNeJOXbCeFcymGQjiymvLtYLyvJ98gAgRWWPjmRQ8KcB2MxysMdf+&#10;wT90P8VaJAiHHBWYGNtcylAZchimviVO3tV3DmOSXS11h48Ed42cZ9lSOrScFgy2VBiqbqdfp8Be&#10;Ltf9Z2m/i4UpKvqK9ngsrFLjUb9bgYjUx//wX/ugFSzm8P6Sf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hZqbBAAAA2wAAAA8AAAAAAAAAAAAAAAAAmAIAAGRycy9kb3du&#10;cmV2LnhtbFBLBQYAAAAABAAEAPUAAACGAwAAAAA=&#10;" strokeweight="1.5pt">
              <v:stroke linestyle="thinThin"/>
              <v:textbox style="mso-next-textbox:#Rectangle 44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Туристична база</w:t>
                    </w:r>
                  </w:p>
                </w:txbxContent>
              </v:textbox>
            </v:rect>
            <v:rect id="Rectangle 45" o:spid="_x0000_s1067" style="position:absolute;left:4375457;top:2201836;width:1623388;height:382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3DPcIA&#10;AADbAAAADwAAAGRycy9kb3ducmV2LnhtbESPT4vCMBTE78J+h/AW9qbpuihSjSJdXD0J/gGvj+bZ&#10;BJuX0kTtfnsjCB6HmfkNM1t0rhY3aoP1rOB7kIEgLr22XCk4Hlb9CYgQkTXWnknBPwVYzD96M8y1&#10;v/OObvtYiQThkKMCE2OTSxlKQw7DwDfEyTv71mFMsq2kbvGe4K6WwywbS4eW04LBhgpD5WV/dQrs&#10;6XRe/R7tuhiZoqS/aLfbwir19dktpyAidfEdfrU3WsHoB5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LcM9wgAAANsAAAAPAAAAAAAAAAAAAAAAAJgCAABkcnMvZG93&#10;bnJldi54bWxQSwUGAAAAAAQABAD1AAAAhwMAAAAA&#10;" strokeweight="1.5pt">
              <v:stroke linestyle="thinThin"/>
              <v:textbox style="mso-next-textbox:#Rectangle 45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Молодіжна база</w:t>
                    </w:r>
                  </w:p>
                </w:txbxContent>
              </v:textbox>
            </v:rect>
            <v:rect id="Rectangle 46" o:spid="_x0000_s1068" style="position:absolute;left:4375457;top:2659424;width:1623388;height:4338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RbScIA&#10;AADbAAAADwAAAGRycy9kb3ducmV2LnhtbESPT4vCMBTE78J+h/AW9qbpyipSjSJdXD0J/gGvj+bZ&#10;BJuX0kTtfnsjCB6HmfkNM1t0rhY3aoP1rOB7kIEgLr22XCk4Hlb9CYgQkTXWnknBPwVYzD96M8y1&#10;v/OObvtYiQThkKMCE2OTSxlKQw7DwDfEyTv71mFMsq2kbvGe4K6WwywbS4eW04LBhgpD5WV/dQrs&#10;6XRe/R7tuhiZoqS/aLfbwir19dktpyAidfEdfrU3WsHoB5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xFtJwgAAANsAAAAPAAAAAAAAAAAAAAAAAJgCAABkcnMvZG93&#10;bnJldi54bWxQSwUGAAAAAAQABAD1AAAAhwMAAAAA&#10;" strokeweight="1.5pt">
              <v:stroke linestyle="thinThin"/>
              <v:textbox style="mso-next-textbox:#Rectangle 46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Кемпінг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7" o:spid="_x0000_s1069" type="#_x0000_t32" style="position:absolute;left:2050894;top:943058;width:1619;height:28619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zyIcQAAADbAAAADwAAAGRycy9kb3ducmV2LnhtbESPQWvCQBSE74X+h+UVvNWNgqVGVymF&#10;ilg81EjQ2yP7TEKzb8PuqtFf7wqCx2FmvmGm88404kTO15YVDPoJCOLC6ppLBdvs5/0ThA/IGhvL&#10;pOBCHuaz15cpptqe+Y9Om1CKCGGfooIqhDaV0hcVGfR92xJH72CdwRClK6V2eI5w08hhknxIgzXH&#10;hQpb+q6o+N8cjYLd7/iYX/I1rfLBeLVHZ/w1WyjVe+u+JiACdeEZfrSXWsFo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HPIhxAAAANsAAAAPAAAAAAAAAAAA&#10;AAAAAKECAABkcnMvZG93bnJldi54bWxQSwUGAAAAAAQABAD5AAAAkgMAAAAA&#10;">
              <v:stroke endarrow="block"/>
            </v:shape>
            <v:shape id="AutoShape 48" o:spid="_x0000_s1070" type="#_x0000_t32" style="position:absolute;left:3442717;top:943058;width:1619;height:28619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5sVsUAAADbAAAADwAAAGRycy9kb3ducmV2LnhtbESPQWvCQBSE7wX/w/KE3uomhUqNriKC&#10;pVh6qJagt0f2mQSzb8PuaqK/3i0IPQ4z8w0zW/SmERdyvrasIB0lIIgLq2suFfzu1i/vIHxA1thY&#10;JgVX8rCYD55mmGnb8Q9dtqEUEcI+QwVVCG0mpS8qMuhHtiWO3tE6gyFKV0rtsItw08jXJBlLgzXH&#10;hQpbWlVUnLZno2D/NTnn1/ybNnk62RzQGX/bfSj1POyXUxCB+vAffrQ/tYK3Mf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c5sVsUAAADbAAAADwAAAAAAAAAA&#10;AAAAAAChAgAAZHJzL2Rvd25yZXYueG1sUEsFBgAAAAAEAAQA+QAAAJMDAAAAAA==&#10;">
              <v:stroke endarrow="block"/>
            </v:shape>
            <v:shape id="AutoShape 49" o:spid="_x0000_s1071" type="#_x0000_t32" style="position:absolute;left:5223181;top:971760;width:2429;height:28701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LJzcYAAADbAAAADwAAAGRycy9kb3ducmV2LnhtbESPT2vCQBTE7wW/w/KE3urGQlu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Cyc3GAAAA2wAAAA8AAAAAAAAA&#10;AAAAAAAAoQIAAGRycy9kb3ducmV2LnhtbFBLBQYAAAAABAAEAPkAAACUAwAAAAA=&#10;">
              <v:stroke endarrow="block"/>
            </v:shape>
            <v:shape id="AutoShape 50" o:spid="_x0000_s1072" type="#_x0000_t32" style="position:absolute;left:706842;top:956999;width:1619;height:28619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1dv8EAAADbAAAADwAAAGRycy9kb3ducmV2LnhtbERPy4rCMBTdC/MP4Q6409QBRatRhoER&#10;UVz4oOju0txpyzQ3JYla/XqzEFweznu2aE0truR8ZVnBoJ+AIM6trrhQcDz89sYgfEDWWFsmBXfy&#10;sJh/dGaYanvjHV33oRAxhH2KCsoQmlRKn5dk0PdtQxy5P+sMhghdIbXDWww3tfxKkpE0WHFsKLGh&#10;n5Ly//3FKDhtJpfsnm1pnQ0m6zM64x+HpVLdz/Z7CiJQG97il3ulFQzj2P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HV2/wQAAANsAAAAPAAAAAAAAAAAAAAAA&#10;AKECAABkcnMvZG93bnJldi54bWxQSwUGAAAAAAQABAD5AAAAjwMAAAAA&#10;">
              <v:stroke endarrow="block"/>
            </v:shape>
            <v:shape id="AutoShape 51" o:spid="_x0000_s1073" type="#_x0000_t32" style="position:absolute;left:2948818;top:745426;width:810;height:22633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H4JMQAAADbAAAADwAAAGRycy9kb3ducmV2LnhtbESPQWvCQBSE74L/YXmF3nSjUG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UfgkxAAAANsAAAAPAAAAAAAAAAAA&#10;AAAAAKECAABkcnMvZG93bnJldi54bWxQSwUGAAAAAAQABAD5AAAAkgMAAAAA&#10;">
              <v:stroke endarrow="block"/>
            </v:shape>
            <w10:wrap type="none"/>
            <w10:anchorlock/>
          </v:group>
        </w:pict>
      </w:r>
    </w:p>
    <w:p w:rsidR="005B0B01" w:rsidRPr="00491982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6"/>
          <w:szCs w:val="26"/>
          <w:lang w:val="uk-UA"/>
        </w:rPr>
      </w:pPr>
      <w:r w:rsidRPr="00D37967">
        <w:rPr>
          <w:rStyle w:val="ac"/>
          <w:b w:val="0"/>
          <w:iCs/>
          <w:color w:val="000000"/>
          <w:sz w:val="26"/>
          <w:szCs w:val="26"/>
          <w:lang w:val="uk-UA"/>
        </w:rPr>
        <w:t xml:space="preserve">Рисунок </w:t>
      </w:r>
      <w:r>
        <w:rPr>
          <w:rStyle w:val="ac"/>
          <w:b w:val="0"/>
          <w:iCs/>
          <w:color w:val="000000"/>
          <w:sz w:val="26"/>
          <w:szCs w:val="26"/>
          <w:lang w:val="uk-UA"/>
        </w:rPr>
        <w:t>2</w:t>
      </w:r>
      <w:r w:rsidRPr="00D37967">
        <w:rPr>
          <w:rStyle w:val="ac"/>
          <w:b w:val="0"/>
          <w:iCs/>
          <w:color w:val="000000"/>
          <w:sz w:val="26"/>
          <w:szCs w:val="26"/>
          <w:lang w:val="uk-UA"/>
        </w:rPr>
        <w:t>.10</w:t>
      </w:r>
      <w:r>
        <w:rPr>
          <w:rStyle w:val="ac"/>
          <w:iCs/>
          <w:color w:val="000000"/>
          <w:sz w:val="26"/>
          <w:szCs w:val="26"/>
          <w:lang w:val="uk-UA"/>
        </w:rPr>
        <w:t xml:space="preserve"> – </w:t>
      </w:r>
      <w:r w:rsidRPr="00491982">
        <w:rPr>
          <w:color w:val="000000"/>
          <w:sz w:val="26"/>
          <w:szCs w:val="26"/>
          <w:lang w:val="uk-UA"/>
        </w:rPr>
        <w:t xml:space="preserve">Класифікація закладів </w:t>
      </w:r>
      <w:r>
        <w:rPr>
          <w:color w:val="000000"/>
          <w:sz w:val="26"/>
          <w:szCs w:val="26"/>
          <w:lang w:val="uk-UA"/>
        </w:rPr>
        <w:t>розміщення туристів</w:t>
      </w:r>
    </w:p>
    <w:p w:rsidR="005B0B01" w:rsidRPr="00491982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У цей час д</w:t>
      </w:r>
      <w:r w:rsidRPr="00491982">
        <w:rPr>
          <w:color w:val="000000"/>
          <w:sz w:val="26"/>
          <w:szCs w:val="26"/>
          <w:lang w:val="uk-UA"/>
        </w:rPr>
        <w:t xml:space="preserve">ля зручності готельного бізнесу створені готельні ланцюги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інтегровані ланцюги з однорідних готелів і готельні консорціуми, які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 xml:space="preserve">єднують </w:t>
      </w:r>
      <w:r w:rsidRPr="00491982">
        <w:rPr>
          <w:color w:val="000000"/>
          <w:sz w:val="26"/>
          <w:szCs w:val="26"/>
          <w:lang w:val="uk-UA"/>
        </w:rPr>
        <w:lastRenderedPageBreak/>
        <w:t>незалежні готелі. Інтегровані готельні ланцюги продають однорідні послуги. Усі готельні ланцюги мають відповідні назви і знаки. Найбільше інтегрованих ланцюгів є в США, а в Європі - у Франції.</w:t>
      </w:r>
    </w:p>
    <w:p w:rsidR="005B0B01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Система</w:t>
      </w:r>
      <w:r>
        <w:rPr>
          <w:rStyle w:val="apple-converted-space"/>
          <w:color w:val="000000"/>
          <w:sz w:val="26"/>
          <w:szCs w:val="26"/>
          <w:lang w:val="uk-UA"/>
        </w:rPr>
        <w:t xml:space="preserve"> </w:t>
      </w:r>
      <w:r w:rsidRPr="00596E12">
        <w:rPr>
          <w:rStyle w:val="ac"/>
          <w:i/>
          <w:iCs/>
          <w:color w:val="000000"/>
          <w:sz w:val="26"/>
          <w:szCs w:val="26"/>
          <w:lang w:val="uk-UA"/>
        </w:rPr>
        <w:t>громадського харчування</w:t>
      </w:r>
      <w:r>
        <w:rPr>
          <w:rStyle w:val="apple-converted-space"/>
          <w:b/>
          <w:bCs/>
          <w:i/>
          <w:iCs/>
          <w:color w:val="000000"/>
          <w:sz w:val="26"/>
          <w:szCs w:val="26"/>
          <w:lang w:val="uk-UA"/>
        </w:rPr>
        <w:t xml:space="preserve"> </w:t>
      </w:r>
      <w:r>
        <w:rPr>
          <w:rStyle w:val="apple-converted-space"/>
          <w:bCs/>
          <w:iCs/>
          <w:color w:val="000000"/>
          <w:sz w:val="26"/>
          <w:szCs w:val="26"/>
          <w:lang w:val="uk-UA"/>
        </w:rPr>
        <w:t xml:space="preserve">майбутнього міста </w:t>
      </w:r>
      <w:r>
        <w:rPr>
          <w:color w:val="000000"/>
          <w:sz w:val="26"/>
          <w:szCs w:val="26"/>
          <w:lang w:val="uk-UA"/>
        </w:rPr>
        <w:t>буде складатися із</w:t>
      </w:r>
      <w:r w:rsidRPr="00491982">
        <w:rPr>
          <w:color w:val="000000"/>
          <w:sz w:val="26"/>
          <w:szCs w:val="26"/>
          <w:lang w:val="uk-UA"/>
        </w:rPr>
        <w:t xml:space="preserve"> ресторанів різного класу, барів, кафе та їдалень, пунктів швидкого приготування їжі та самообслуговування.</w:t>
      </w:r>
    </w:p>
    <w:p w:rsidR="005B0B01" w:rsidRPr="00491982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Заклади харчування за ознаками підпорядкованості розподіляють на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 xml:space="preserve">єднані в ланцюги та підприємства, які працюють автономно. </w:t>
      </w:r>
      <w:r>
        <w:rPr>
          <w:color w:val="000000"/>
          <w:sz w:val="26"/>
          <w:szCs w:val="26"/>
          <w:lang w:val="uk-UA"/>
        </w:rPr>
        <w:t>Тенденції розвитку індустрії гостинності свідчать, що найбільшою популярністю користуються</w:t>
      </w:r>
      <w:r w:rsidRPr="00491982">
        <w:rPr>
          <w:color w:val="000000"/>
          <w:sz w:val="26"/>
          <w:szCs w:val="26"/>
          <w:lang w:val="uk-UA"/>
        </w:rPr>
        <w:t xml:space="preserve"> заклади громадського харчування</w:t>
      </w:r>
      <w:r>
        <w:rPr>
          <w:color w:val="000000"/>
          <w:sz w:val="26"/>
          <w:szCs w:val="26"/>
          <w:lang w:val="uk-UA"/>
        </w:rPr>
        <w:t>,</w:t>
      </w:r>
      <w:r w:rsidRPr="00491982">
        <w:rPr>
          <w:color w:val="000000"/>
          <w:sz w:val="26"/>
          <w:szCs w:val="26"/>
          <w:lang w:val="uk-UA"/>
        </w:rPr>
        <w:t xml:space="preserve"> розміщен</w:t>
      </w:r>
      <w:r>
        <w:rPr>
          <w:color w:val="000000"/>
          <w:sz w:val="26"/>
          <w:szCs w:val="26"/>
          <w:lang w:val="uk-UA"/>
        </w:rPr>
        <w:t>і</w:t>
      </w:r>
      <w:r w:rsidRPr="00491982">
        <w:rPr>
          <w:color w:val="000000"/>
          <w:sz w:val="26"/>
          <w:szCs w:val="26"/>
          <w:lang w:val="uk-UA"/>
        </w:rPr>
        <w:t xml:space="preserve"> у туристичних готелях, пансіонатах, санаторіях</w:t>
      </w:r>
      <w:r>
        <w:rPr>
          <w:color w:val="000000"/>
          <w:sz w:val="26"/>
          <w:szCs w:val="26"/>
          <w:lang w:val="uk-UA"/>
        </w:rPr>
        <w:t>. Додатково з</w:t>
      </w:r>
      <w:r w:rsidRPr="00491982">
        <w:rPr>
          <w:color w:val="000000"/>
          <w:sz w:val="26"/>
          <w:szCs w:val="26"/>
          <w:lang w:val="uk-UA"/>
        </w:rPr>
        <w:t>і змінним контингентом</w:t>
      </w:r>
      <w:r>
        <w:rPr>
          <w:color w:val="000000"/>
          <w:sz w:val="26"/>
          <w:szCs w:val="26"/>
          <w:lang w:val="uk-UA"/>
        </w:rPr>
        <w:t xml:space="preserve"> можуть працювати </w:t>
      </w:r>
      <w:r w:rsidRPr="00491982">
        <w:rPr>
          <w:color w:val="000000"/>
          <w:sz w:val="26"/>
          <w:szCs w:val="26"/>
          <w:lang w:val="uk-UA"/>
        </w:rPr>
        <w:t>міські ресторани, кафетерії та ін.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Серед існуючих ресторанних ланцюгів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особливо зростають ланцюги ресторанів, головною продукцією яких е гамбургери та піца.</w:t>
      </w:r>
      <w:r w:rsidRPr="00596E12"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За останні роки особливо швидко розвиваються ресторани, кафетерії у великих торгових центрах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туристичних </w:t>
      </w:r>
      <w:r>
        <w:rPr>
          <w:color w:val="000000"/>
          <w:sz w:val="26"/>
          <w:szCs w:val="26"/>
          <w:lang w:val="uk-UA"/>
        </w:rPr>
        <w:t>зон</w:t>
      </w:r>
      <w:r w:rsidRPr="00491982">
        <w:rPr>
          <w:color w:val="000000"/>
          <w:sz w:val="26"/>
          <w:szCs w:val="26"/>
          <w:lang w:val="uk-UA"/>
        </w:rPr>
        <w:t>.</w:t>
      </w:r>
    </w:p>
    <w:p w:rsidR="005B0B01" w:rsidRPr="00491982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За видом обслуговування заклади харчування </w:t>
      </w:r>
      <w:r w:rsidRPr="009F40CF">
        <w:rPr>
          <w:sz w:val="26"/>
          <w:szCs w:val="26"/>
          <w:lang w:val="uk-UA"/>
        </w:rPr>
        <w:t>«</w:t>
      </w:r>
      <w:proofErr w:type="spellStart"/>
      <w:r w:rsidRPr="009F40CF">
        <w:rPr>
          <w:sz w:val="26"/>
          <w:szCs w:val="26"/>
          <w:lang w:val="en-US"/>
        </w:rPr>
        <w:t>InterMedicalEcoCity</w:t>
      </w:r>
      <w:proofErr w:type="spellEnd"/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поділяються </w:t>
      </w:r>
      <w:r>
        <w:rPr>
          <w:color w:val="000000"/>
          <w:sz w:val="26"/>
          <w:szCs w:val="26"/>
          <w:lang w:val="uk-UA"/>
        </w:rPr>
        <w:t xml:space="preserve">також </w:t>
      </w:r>
      <w:r w:rsidRPr="00491982">
        <w:rPr>
          <w:color w:val="000000"/>
          <w:sz w:val="26"/>
          <w:szCs w:val="26"/>
          <w:lang w:val="uk-UA"/>
        </w:rPr>
        <w:t>на такі, де організоване самообслуговування, і на такі, де обслуговують офіціанти. За формою власності вони можуть бути приватними або орендованими</w:t>
      </w:r>
      <w:r>
        <w:rPr>
          <w:color w:val="000000"/>
          <w:sz w:val="26"/>
          <w:szCs w:val="26"/>
          <w:lang w:val="uk-UA"/>
        </w:rPr>
        <w:t xml:space="preserve"> (рис. 2.11)</w:t>
      </w:r>
      <w:r w:rsidRPr="00491982">
        <w:rPr>
          <w:color w:val="000000"/>
          <w:sz w:val="26"/>
          <w:szCs w:val="26"/>
          <w:lang w:val="uk-UA"/>
        </w:rPr>
        <w:t>.</w:t>
      </w:r>
    </w:p>
    <w:p w:rsidR="005B0B01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6"/>
          <w:szCs w:val="26"/>
          <w:lang w:val="uk-UA"/>
        </w:rPr>
      </w:pPr>
      <w:r w:rsidRPr="00A03E48">
        <w:pict>
          <v:group id="Полотно 38" o:spid="_x0000_s1026" editas="canvas" style="width:472.35pt;height:327.2pt;mso-position-horizontal-relative:char;mso-position-vertical-relative:line" coordsize="5998845,4155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">
            <v:shape id="_x0000_s1027" type="#_x0000_t75" style="position:absolute;width:5998845;height:4155440;visibility:visible">
              <v:fill o:detectmouseclick="t"/>
              <v:path o:connecttype="none"/>
            </v:shape>
            <v:rect id="Rectangle 6" o:spid="_x0000_s1028" style="position:absolute;left:2050894;top:181242;width:1829045;height:5642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1yv8MA&#10;AADbAAAADwAAAGRycy9kb3ducmV2LnhtbERPTWsCMRC9F/ofwhS8aVYRaVejFKHVVTxUvXgbNuNm&#10;62aybKKu/npTEHqbx/ucyay1lbhQ40vHCvq9BARx7nTJhYL97qv7DsIHZI2VY1JwIw+z6evLBFPt&#10;rvxDl20oRAxhn6ICE0KdSulzQxZ9z9XEkTu6xmKIsCmkbvAaw20lB0kykhZLjg0Ga5obyk/bs1VQ&#10;z1e/35gNVgf7YfqnzT67L9aZUp239nMMIlAb/sVP91LH+UP4+yUeIK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1yv8MAAADbAAAADwAAAAAAAAAAAAAAAACYAgAAZHJzL2Rv&#10;d25yZXYueG1sUEsFBgAAAAAEAAQA9QAAAIgDAAAAAA==&#10;" strokeweight="3pt">
              <v:stroke linestyle="thinThick"/>
              <v:textbox style="mso-next-textbox:#Rectangle 6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Заклади громадського харчування</w:t>
                    </w:r>
                  </w:p>
                </w:txbxContent>
              </v:textbox>
            </v:rect>
            <v:rect id="Rectangle 7" o:spid="_x0000_s1029" style="position:absolute;left:1491412;top:1243270;width:1121393;height:4871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lTasIA&#10;AADbAAAADwAAAGRycy9kb3ducmV2LnhtbERPTWvCQBC9C/6HZYRepG5aqmh0lRIq1J40eultyE6T&#10;0Oxsmlk1/ffdguBtHu9zVpveNepCndSeDTxNElDEhbc1lwZOx+3jHJQEZIuNZzLwSwKb9XCwwtT6&#10;Kx/okodSxRCWFA1UIbSp1lJU5FAmviWO3JfvHIYIu1LbDq8x3DX6OUlm2mHNsaHClrKKiu/87Ayg&#10;25Uvu5/FRy4neZsex9lePjNjHkb96xJUoD7cxTf3u43zp/D/SzxAr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iVNqwgAAANsAAAAPAAAAAAAAAAAAAAAAAJgCAABkcnMvZG93&#10;bnJldi54bWxQSwUGAAAAAAQABAD1AAAAhwMAAAAA&#10;" strokeweight="2.25pt">
              <v:textbox style="mso-next-textbox:#Rectangle 7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За формою власності</w:t>
                    </w:r>
                  </w:p>
                </w:txbxContent>
              </v:textbox>
            </v:rect>
            <v:rect id="Rectangle 8" o:spid="_x0000_s1030" style="position:absolute;left:2663005;top:1243270;width:1623388;height:4715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vNHcIA&#10;AADbAAAADwAAAGRycy9kb3ducmV2LnhtbERPTWvCQBC9F/wPyxS8lLqxWKmpq0iooD210Yu3ITtN&#10;QrOzMbNq/PeuUOhtHu9z5sveNepMndSeDYxHCSjiwtuaSwP73fr5DZQEZIuNZzJwJYHlYvAwx9T6&#10;C3/TOQ+liiEsKRqoQmhTraWoyKGMfEscuR/fOQwRdqW2HV5iuGv0S5JMtcOaY0OFLWUVFb/5yRlA&#10;ty0n2+PsM5e9fLzunrIvOWTGDB/71TuoQH34F/+5NzbOn8L9l3iAXt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W80dwgAAANsAAAAPAAAAAAAAAAAAAAAAAJgCAABkcnMvZG93&#10;bnJldi54bWxQSwUGAAAAAAQABAD1AAAAhwMAAAAA&#10;" strokeweight="2.25pt">
              <v:textbox style="mso-next-textbox:#Rectangle 8">
                <w:txbxContent>
                  <w:p w:rsidR="005B0B01" w:rsidRPr="001D138F" w:rsidRDefault="005B0B01" w:rsidP="005B0B01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За видами обслуговування</w:t>
                    </w:r>
                  </w:p>
                </w:txbxContent>
              </v:textbox>
            </v:rect>
            <v:rect id="Rectangle 9" o:spid="_x0000_s1031" style="position:absolute;left:101209;top:1764032;width:1192644;height:3813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x8/r8A&#10;AADbAAAADwAAAGRycy9kb3ducmV2LnhtbERPTYvCMBC9L/gfwgje1lRBV6pRpKLuSVgVvA7N2ASb&#10;SWmi1n+/ERb2No/3OYtV52rxoDZYzwpGwwwEcem15UrB+bT9nIEIEVlj7ZkUvCjAatn7WGCu/ZN/&#10;6HGMlUghHHJUYGJscilDachhGPqGOHFX3zqMCbaV1C0+U7ir5TjLptKh5dRgsKHCUHk73p0Ce7lc&#10;t5uz3RcTU5S0i/ZwKKxSg363noOI1MV/8Z/7W6f5X/D+JR0gl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fHz+vwAAANsAAAAPAAAAAAAAAAAAAAAAAJgCAABkcnMvZG93bnJl&#10;di54bWxQSwUGAAAAAAQABAD1AAAAhAMAAAAA&#10;" strokeweight="1.5pt">
              <v:stroke linestyle="thinThin"/>
              <v:textbox style="mso-next-textbox:#Rectangle 9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Ресторан</w:t>
                    </w:r>
                  </w:p>
                </w:txbxContent>
              </v:textbox>
            </v:rect>
            <v:line id="Line 10" o:spid="_x0000_s1032" style="position:absolute;visibility:visible" from="708461,957055" to="5223181,957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<v:rect id="Rectangle 11" o:spid="_x0000_s1033" style="position:absolute;left:101209;top:1243270;width:1192644;height:4715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RZb8IA&#10;AADbAAAADwAAAGRycy9kb3ducmV2LnhtbERPTWvCQBC9F/wPyxS8lLqx2FKjq0iooD210UtvQ3ZM&#10;QrOzMbNq/PeuUOhtHu9z5sveNepMndSeDYxHCSjiwtuaSwP73fr5HZQEZIuNZzJwJYHlYvAwx9T6&#10;C3/TOQ+liiEsKRqoQmhTraWoyKGMfEscuYPvHIYIu1LbDi8x3DX6JUnetMOaY0OFLWUVFb/5yRlA&#10;ty0n2+P0M5e9fLzunrIv+cmMGT72qxmoQH34F/+5NzbOn8L9l3iAXt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xFlvwgAAANsAAAAPAAAAAAAAAAAAAAAAAJgCAABkcnMvZG93&#10;bnJldi54bWxQSwUGAAAAAAQABAD1AAAAhwMAAAAA&#10;" strokeweight="2.25pt">
              <v:textbox style="mso-next-textbox:#Rectangle 11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За типом</w:t>
                    </w:r>
                  </w:p>
                </w:txbxContent>
              </v:textbox>
            </v:rect>
            <v:rect id="Rectangle 12" o:spid="_x0000_s1034" style="position:absolute;left:101209;top:2201965;width:1192644;height:3821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kuN70A&#10;AADbAAAADwAAAGRycy9kb3ducmV2LnhtbERPy4rCMBTdD/gP4QruxlRBkWoUqaizEnyA20tzbYLN&#10;TWmi1r83iwGXh/NerDpXiye1wXpWMBpmIIhLry1XCi7n7e8MRIjIGmvPpOBNAVbL3s8Cc+1ffKTn&#10;KVYihXDIUYGJscmlDKUhh2HoG+LE3XzrMCbYVlK3+ErhrpbjLJtKh5ZTg8GGCkPl/fRwCuz1ettu&#10;LnZfTExR0i7aw6GwSg363XoOIlIXv+J/959WME7r05f0A+Ty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wfkuN70AAADbAAAADwAAAAAAAAAAAAAAAACYAgAAZHJzL2Rvd25yZXYu&#10;eG1sUEsFBgAAAAAEAAQA9QAAAIIDAAAAAA==&#10;" strokeweight="1.5pt">
              <v:stroke linestyle="thinThin"/>
              <v:textbox style="mso-next-textbox:#Rectangle 12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Кафе</w:t>
                    </w:r>
                  </w:p>
                </w:txbxContent>
              </v:textbox>
            </v:rect>
            <v:rect id="Rectangle 13" o:spid="_x0000_s1035" style="position:absolute;left:101209;top:2668601;width:1192644;height:3821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V28EA&#10;AADbAAAADwAAAGRycy9kb3ducmV2LnhtbESPT4vCMBTE78J+h/CEvWlqYUWqUaSLrifBP+D10Tyb&#10;YPNSmqjdb2+EhT0OM/MbZrHqXSMe1AXrWcFknIEgrry2XCs4nzajGYgQkTU2nknBLwVYLT8GCyy0&#10;f/KBHsdYiwThUKACE2NbSBkqQw7D2LfEybv6zmFMsqul7vCZ4K6ReZZNpUPLacFgS6Wh6na8OwX2&#10;crluvs/2p/wyZUXbaPf70ir1OezXcxCR+vgf/mvvtII8h/eX9AP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5nFdvBAAAA2wAAAA8AAAAAAAAAAAAAAAAAmAIAAGRycy9kb3du&#10;cmV2LnhtbFBLBQYAAAAABAAEAPUAAACGAwAAAAA=&#10;" strokeweight="1.5pt">
              <v:stroke linestyle="thinThin"/>
              <v:textbox style="mso-next-textbox:#Rectangle 13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Бар</w:t>
                    </w:r>
                  </w:p>
                </w:txbxContent>
              </v:textbox>
            </v:rect>
            <v:rect id="Rectangle 14" o:spid="_x0000_s1036" style="position:absolute;left:101209;top:3136057;width:1192644;height:3813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uwQMIA&#10;AADbAAAADwAAAGRycy9kb3ducmV2LnhtbESPT4vCMBTE78J+h/AW9qbpuihSjSJddD0J/gGvj+bZ&#10;BJuX0kTtfnsjCB6HmfkNM1t0rhY3aoP1rOB7kIEgLr22XCk4Hlb9CYgQkTXWnknBPwVYzD96M8y1&#10;v/OObvtYiQThkKMCE2OTSxlKQw7DwDfEyTv71mFMsq2kbvGe4K6WwywbS4eW04LBhgpD5WV/dQrs&#10;6XRe/R7tXzEyRUnraLfbwir19dktpyAidfEdfrU3WsHwB5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K7BAwgAAANsAAAAPAAAAAAAAAAAAAAAAAJgCAABkcnMvZG93&#10;bnJldi54bWxQSwUGAAAAAAQABAD1AAAAhwMAAAAA&#10;" strokeweight="1.5pt">
              <v:stroke linestyle="thinThin"/>
              <v:textbox style="mso-next-textbox:#Rectangle 14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Їдальня</w:t>
                    </w:r>
                  </w:p>
                </w:txbxContent>
              </v:textbox>
            </v:rect>
            <v:rect id="Rectangle 15" o:spid="_x0000_s1037" style="position:absolute;left:101209;top:3569890;width:1192644;height:3813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IoNMIA&#10;AADbAAAADwAAAGRycy9kb3ducmV2LnhtbESPT4vCMBTE78J+h/AW9qbpyipSjSJddD0J/gGvj+bZ&#10;BJuX0kTtfnsjCB6HmfkNM1t0rhY3aoP1rOB7kIEgLr22XCk4Hlb9CYgQkTXWnknBPwVYzD96M8y1&#10;v/OObvtYiQThkKMCE2OTSxlKQw7DwDfEyTv71mFMsq2kbvGe4K6WwywbS4eW04LBhgpD5WV/dQrs&#10;6XRe/R7tXzEyRUnraLfbwir19dktpyAidfEdfrU3WsHwB5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wig0wgAAANsAAAAPAAAAAAAAAAAAAAAAAJgCAABkcnMvZG93&#10;bnJldi54bWxQSwUGAAAAAAQABAD1AAAAhwMAAAAA&#10;" strokeweight="1.5pt">
              <v:stroke linestyle="thinThin"/>
              <v:textbox style="mso-next-textbox:#Rectangle 15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Буфет</w:t>
                    </w:r>
                  </w:p>
                </w:txbxContent>
              </v:textbox>
            </v:rect>
            <v:rect id="Rectangle 16" o:spid="_x0000_s1038" style="position:absolute;left:1491412;top:1764032;width:1055000;height:3813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6Nr8EA&#10;AADbAAAADwAAAGRycy9kb3ducmV2LnhtbESPQYvCMBSE74L/ITzBm6YKylKNIl3c9SSsFrw+mmcT&#10;bF5Kk9X6742wsMdhZr5h1tveNeJOXbCeFcymGQjiymvLtYLyvJ98gAgRWWPjmRQ8KcB2MxysMdf+&#10;wT90P8VaJAiHHBWYGNtcylAZchimviVO3tV3DmOSXS11h48Ed42cZ9lSOrScFgy2VBiqbqdfp8Be&#10;Ltf9Z2m/i4UpKvqK9ngsrFLjUb9bgYjUx//wX/ugFcwX8P6Sf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Oja/BAAAA2wAAAA8AAAAAAAAAAAAAAAAAmAIAAGRycy9kb3du&#10;cmV2LnhtbFBLBQYAAAAABAAEAPUAAACGAwAAAAA=&#10;" strokeweight="1.5pt">
              <v:stroke linestyle="thinThin"/>
              <v:textbox style="mso-next-textbox:#Rectangle 16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Приватні</w:t>
                    </w:r>
                  </w:p>
                </w:txbxContent>
              </v:textbox>
            </v:rect>
            <v:rect id="Rectangle 17" o:spid="_x0000_s1039" style="position:absolute;left:1491412;top:2201965;width:1055000;height:38216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wT2MEA&#10;AADbAAAADwAAAGRycy9kb3ducmV2LnhtbESPQYvCMBSE74L/ITxhb5oqrEg1inRx15OgFrw+mmcT&#10;bF5Kk9X6742wsMdhZr5hVpveNeJOXbCeFUwnGQjiymvLtYLyvBsvQISIrLHxTAqeFGCzHg5WmGv/&#10;4CPdT7EWCcIhRwUmxjaXMlSGHIaJb4mTd/Wdw5hkV0vd4SPBXSNnWTaXDi2nBYMtFYaq2+nXKbCX&#10;y3X3Vdqf4tMUFX1HezgUVqmPUb9dgojUx//wX3uvFczm8P6SfoB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cE9jBAAAA2wAAAA8AAAAAAAAAAAAAAAAAmAIAAGRycy9kb3du&#10;cmV2LnhtbFBLBQYAAAAABAAEAPUAAACGAwAAAAA=&#10;" strokeweight="1.5pt">
              <v:stroke linestyle="thinThin"/>
              <v:textbox style="mso-next-textbox:#Rectangle 17">
                <w:txbxContent>
                  <w:p w:rsidR="005B0B01" w:rsidRPr="001D138F" w:rsidRDefault="005B0B01" w:rsidP="005B0B01">
                    <w:pP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Орендовані</w:t>
                    </w:r>
                  </w:p>
                </w:txbxContent>
              </v:textbox>
            </v:rect>
            <v:rect id="Rectangle 18" o:spid="_x0000_s1040" style="position:absolute;left:2663005;top:1764032;width:1623388;height:3813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C2Q8IA&#10;AADbAAAADwAAAGRycy9kb3ducmV2LnhtbESPT4vCMBTE78J+h/AW9qbpCqtSjSJddD0J/gGvj+bZ&#10;BJuX0kTtfnsjCB6HmfkNM1t0rhY3aoP1rOB7kIEgLr22XCk4Hlb9CYgQkTXWnknBPwVYzD96M8y1&#10;v/OObvtYiQThkKMCE2OTSxlKQw7DwDfEyTv71mFMsq2kbvGe4K6WwywbSYeW04LBhgpD5WV/dQrs&#10;6XRe/R7tX/FjipLW0W63hVXq67NbTkFE6uI7/GpvtILhGJ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ELZDwgAAANsAAAAPAAAAAAAAAAAAAAAAAJgCAABkcnMvZG93&#10;bnJldi54bWxQSwUGAAAAAAQABAD1AAAAhwMAAAAA&#10;" strokeweight="1.5pt">
              <v:stroke linestyle="thinThin"/>
              <v:textbox style="mso-next-textbox:#Rectangle 18">
                <w:txbxContent>
                  <w:p w:rsidR="005B0B01" w:rsidRPr="001D138F" w:rsidRDefault="005B0B01" w:rsidP="005B0B01">
                    <w:pPr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Самообслуговування</w:t>
                    </w:r>
                  </w:p>
                </w:txbxContent>
              </v:textbox>
            </v:rect>
            <v:rect id="Rectangle 19" o:spid="_x0000_s1041" style="position:absolute;left:2663005;top:2201965;width:1623388;height:5986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8iMb0A&#10;AADbAAAADwAAAGRycy9kb3ducmV2LnhtbERPy4rCMBTdD/gP4QruxlRBkWoUqaizEnyA20tzbYLN&#10;TWmi1r83iwGXh/NerDpXiye1wXpWMBpmIIhLry1XCi7n7e8MRIjIGmvPpOBNAVbL3s8Cc+1ffKTn&#10;KVYihXDIUYGJscmlDKUhh2HoG+LE3XzrMCbYVlK3+ErhrpbjLJtKh5ZTg8GGCkPl/fRwCuz1ettu&#10;LnZfTExR0i7aw6GwSg363XoOIlIXv+J/959WME5j05f0A+Ty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48iMb0AAADbAAAADwAAAAAAAAAAAAAAAACYAgAAZHJzL2Rvd25yZXYu&#10;eG1sUEsFBgAAAAAEAAQA9QAAAIIDAAAAAA==&#10;" strokeweight="1.5pt">
              <v:stroke linestyle="thinThin"/>
              <v:textbox style="mso-next-textbox:#Rectangle 19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За допомогою офіціантів</w:t>
                    </w:r>
                  </w:p>
                </w:txbxContent>
              </v:textbox>
            </v:rect>
            <v:rect id="Rectangle 20" o:spid="_x0000_s1042" style="position:absolute;left:4375457;top:1258851;width:1623388;height:4723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iT0sQA&#10;AADbAAAADwAAAGRycy9kb3ducmV2LnhtbESPQWvCQBSE74X+h+UVeil1o6jU1FUkWKieNHrp7ZF9&#10;TUKzb2PeVuO/d4VCj8PMfMPMl71r1Jk6qT0bGA4SUMSFtzWXBo6Hj9c3UBKQLTaeycCVBJaLx4c5&#10;ptZfeE/nPJQqQlhSNFCF0KZaS1GRQxn4ljh6375zGKLsSm07vES4a/QoSabaYc1xocKWsoqKn/zX&#10;GUC3Kceb02yby1HWk8NLtpOvzJjnp371DipQH/7Df+1Pa2A0g/uX+AP0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ok9LEAAAA2wAAAA8AAAAAAAAAAAAAAAAAmAIAAGRycy9k&#10;b3ducmV2LnhtbFBLBQYAAAAABAAEAPUAAACJAwAAAAA=&#10;" strokeweight="2.25pt">
              <v:textbox style="mso-next-textbox:#Rectangle 20">
                <w:txbxContent>
                  <w:p w:rsidR="005B0B01" w:rsidRPr="001D138F" w:rsidRDefault="005B0B01" w:rsidP="005B0B01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За місцем розташування</w:t>
                    </w:r>
                  </w:p>
                </w:txbxContent>
              </v:textbox>
            </v:rect>
            <v:rect id="Rectangle 21" o:spid="_x0000_s1043" style="position:absolute;left:4375457;top:1764032;width:1623388;height:5978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C46r4A&#10;AADbAAAADwAAAGRycy9kb3ducmV2LnhtbERPy4rCMBTdD/gP4QruxtSREalGkYo6K8EHuL001ybY&#10;3JQmo/XvzUJweTjv+bJztbhTG6xnBaNhBoK49NpypeB82nxPQYSIrLH2TAqeFGC56H3NMdf+wQe6&#10;H2MlUgiHHBWYGJtcylAachiGviFO3NW3DmOCbSV1i48U7mr5k2UT6dByajDYUGGovB3/nQJ7uVw3&#10;67PdFb+mKGkb7X5fWKUG/W41AxGpix/x2/2nFYzT+vQl/QC5e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QguOq+AAAA2wAAAA8AAAAAAAAAAAAAAAAAmAIAAGRycy9kb3ducmV2&#10;LnhtbFBLBQYAAAAABAAEAPUAAACDAwAAAAA=&#10;" strokeweight="1.5pt">
              <v:stroke linestyle="thinThin"/>
              <v:textbox style="mso-next-textbox:#Rectangle 21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В закладах розміщення</w:t>
                    </w:r>
                  </w:p>
                </w:txbxContent>
              </v:textbox>
            </v:rect>
            <v:rect id="Rectangle 22" o:spid="_x0000_s1044" style="position:absolute;left:4375457;top:2418471;width:1623388;height:717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wdccMA&#10;AADbAAAADwAAAGRycy9kb3ducmV2LnhtbESPwWrDMBBE74X+g9hCbrWchJbgRAnFIU1PgTqBXBdr&#10;Y4laK2OptvP3VaHQ4zAzb5jNbnKtGKgP1rOCeZaDIK69ttwouJwPzysQISJrbD2TgjsF2G0fHzZY&#10;aD/yJw1VbESCcChQgYmxK6QMtSGHIfMdcfJuvncYk+wbqXscE9y1cpHnr9Kh5bRgsKPSUP1VfTsF&#10;9nq9HfYXeyxfTFnTe7SnU2mVmj1Nb2sQkab4H/5rf2gFyzn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wdccMAAADbAAAADwAAAAAAAAAAAAAAAACYAgAAZHJzL2Rv&#10;d25yZXYueG1sUEsFBgAAAAAEAAQA9QAAAIgDAAAAAA==&#10;" strokeweight="1.5pt">
              <v:stroke linestyle="thinThin"/>
              <v:textbox style="mso-next-textbox:#Rectangle 22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Окремо в громадської або паркової зоні</w:t>
                    </w:r>
                  </w:p>
                </w:txbxContent>
              </v:textbox>
            </v:rect>
            <v:rect id="Rectangle 23" o:spid="_x0000_s1045" style="position:absolute;left:4375457;top:3213967;width:1623388;height:4338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6DBsIA&#10;AADbAAAADwAAAGRycy9kb3ducmV2LnhtbESPT4vCMBTE78J+h/AW9qbpuihSjSJddD0J/gGvj+bZ&#10;BJuX0kTtfnsjCB6HmfkNM1t0rhY3aoP1rOB7kIEgLr22XCk4Hlb9CYgQkTXWnknBPwVYzD96M8y1&#10;v/OObvtYiQThkKMCE2OTSxlKQw7DwDfEyTv71mFMsq2kbvGe4K6WwywbS4eW04LBhgpD5WV/dQrs&#10;6XRe/R7tXzEyRUnraLfbwir19dktpyAidfEdfrU3WsHPEJ5f0g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voMGwgAAANsAAAAPAAAAAAAAAAAAAAAAAJgCAABkcnMvZG93&#10;bnJldi54bWxQSwUGAAAAAAQABAD1AAAAhwMAAAAA&#10;" strokeweight="1.5pt">
              <v:stroke linestyle="thinThin"/>
              <v:textbox style="mso-next-textbox:#Rectangle 23">
                <w:txbxContent>
                  <w:p w:rsidR="005B0B01" w:rsidRPr="001D138F" w:rsidRDefault="005B0B01" w:rsidP="005B0B01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</w:pPr>
                    <w:r w:rsidRPr="001D138F">
                      <w:rPr>
                        <w:rFonts w:ascii="Times New Roman" w:hAnsi="Times New Roman"/>
                        <w:sz w:val="24"/>
                        <w:szCs w:val="24"/>
                        <w:lang w:val="uk-UA"/>
                      </w:rPr>
                      <w:t>В торговельної зоні</w:t>
                    </w:r>
                  </w:p>
                </w:txbxContent>
              </v:textbox>
            </v:rect>
            <v:shape id="AutoShape 24" o:spid="_x0000_s1046" type="#_x0000_t32" style="position:absolute;left:2050894;top:943113;width:1619;height:28621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YqbsQAAADbAAAADwAAAGRycy9kb3ducmV2LnhtbESPQWvCQBSE74X+h+UVvNWNCqVGVymF&#10;ilg81EjQ2yP7TEKzb8PuqtFf7wqCx2FmvmGm88404kTO15YVDPoJCOLC6ppLBdvs5/0ThA/IGhvL&#10;pOBCHuaz15cpptqe+Y9Om1CKCGGfooIqhDaV0hcVGfR92xJH72CdwRClK6V2eI5w08hhknxIgzXH&#10;hQpb+q6o+N8cjYLd7/iYX/I1rfLBeLVHZ/w1WyjVe+u+JiACdeEZfrSXWsFo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ZipuxAAAANsAAAAPAAAAAAAAAAAA&#10;AAAAAKECAABkcnMvZG93bnJldi54bWxQSwUGAAAAAAQABAD5AAAAkgMAAAAA&#10;">
              <v:stroke endarrow="block"/>
            </v:shape>
            <v:shape id="AutoShape 25" o:spid="_x0000_s1047" type="#_x0000_t32" style="position:absolute;left:3442717;top:943113;width:1619;height:28621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4+yGsYAAADbAAAADwAAAGRycy9kb3ducmV2LnhtbESPT2vCQBTE7wW/w/KE3urGthS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uPshrGAAAA2wAAAA8AAAAAAAAA&#10;AAAAAAAAoQIAAGRycy9kb3ducmV2LnhtbFBLBQYAAAAABAAEAPkAAACUAwAAAAA=&#10;">
              <v:stroke endarrow="block"/>
            </v:shape>
            <v:shape id="AutoShape 26" o:spid="_x0000_s1048" type="#_x0000_t32" style="position:absolute;left:5223181;top:971817;width:2429;height:28703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MXgcYAAADbAAAADwAAAGRycy9kb3ducmV2LnhtbESPT2vCQBTE7wW/w/KE3urGl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TDF4HGAAAA2wAAAA8AAAAAAAAA&#10;AAAAAAAAoQIAAGRycy9kb3ducmV2LnhtbFBLBQYAAAAABAAEAPkAAACUAwAAAAA=&#10;">
              <v:stroke endarrow="block"/>
            </v:shape>
            <v:shape id="AutoShape 27" o:spid="_x0000_s1049" type="#_x0000_t32" style="position:absolute;left:706842;top:957055;width:1619;height:28621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GJ9sUAAADbAAAADwAAAGRycy9kb3ducmV2LnhtbESPQWvCQBSE7wX/w/KE3uomLUiNriKC&#10;pVh6qJagt0f2mQSzb8PuaqK/3i0IPQ4z8w0zW/SmERdyvrasIB0lIIgLq2suFfzu1i/vIHxA1thY&#10;JgVX8rCYD55mmGnb8Q9dtqEUEcI+QwVVCG0mpS8qMuhHtiWO3tE6gyFKV0rtsItw08jXJBlLgzXH&#10;hQpbWlVUnLZno2D/NTnn1/ybNnk62RzQGX/bfSj1POyXUxCB+vAffrQ/tYK3Mf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BGJ9sUAAADbAAAADwAAAAAAAAAA&#10;AAAAAAChAgAAZHJzL2Rvd25yZXYueG1sUEsFBgAAAAAEAAQA+QAAAJMDAAAAAA==&#10;">
              <v:stroke endarrow="block"/>
            </v:shape>
            <v:shape id="AutoShape 28" o:spid="_x0000_s1050" type="#_x0000_t32" style="position:absolute;left:2948818;top:745470;width:810;height:22634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0sbcYAAADbAAAADwAAAGRycy9kb3ducmV2LnhtbESPT2vCQBTE7wW/w/KE3urGFlq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dLG3GAAAA2wAAAA8AAAAAAAAA&#10;AAAAAAAAoQIAAGRycy9kb3ducmV2LnhtbFBLBQYAAAAABAAEAPkAAACUAwAAAAA=&#10;">
              <v:stroke endarrow="block"/>
            </v:shape>
            <w10:wrap type="none"/>
            <w10:anchorlock/>
          </v:group>
        </w:pict>
      </w:r>
    </w:p>
    <w:p w:rsidR="005B0B01" w:rsidRPr="00491982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6"/>
          <w:szCs w:val="26"/>
          <w:lang w:val="uk-UA"/>
        </w:rPr>
      </w:pPr>
      <w:r>
        <w:rPr>
          <w:rStyle w:val="ac"/>
          <w:b w:val="0"/>
          <w:iCs/>
          <w:color w:val="000000"/>
          <w:sz w:val="26"/>
          <w:szCs w:val="26"/>
          <w:lang w:val="uk-UA"/>
        </w:rPr>
        <w:t>Рисунок 2</w:t>
      </w:r>
      <w:r w:rsidRPr="00D37967">
        <w:rPr>
          <w:rStyle w:val="ac"/>
          <w:b w:val="0"/>
          <w:iCs/>
          <w:color w:val="000000"/>
          <w:sz w:val="26"/>
          <w:szCs w:val="26"/>
          <w:lang w:val="uk-UA"/>
        </w:rPr>
        <w:t>.11</w:t>
      </w:r>
      <w:r>
        <w:rPr>
          <w:rStyle w:val="ac"/>
          <w:iCs/>
          <w:color w:val="000000"/>
          <w:sz w:val="26"/>
          <w:szCs w:val="26"/>
          <w:lang w:val="uk-UA"/>
        </w:rPr>
        <w:t xml:space="preserve"> – </w:t>
      </w:r>
      <w:r w:rsidRPr="00491982">
        <w:rPr>
          <w:color w:val="000000"/>
          <w:sz w:val="26"/>
          <w:szCs w:val="26"/>
          <w:lang w:val="uk-UA"/>
        </w:rPr>
        <w:t>Класифікація закладів харчування</w:t>
      </w:r>
    </w:p>
    <w:p w:rsidR="005B0B01" w:rsidRPr="00491982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Якщо об</w:t>
      </w:r>
      <w:r>
        <w:rPr>
          <w:color w:val="000000"/>
          <w:sz w:val="26"/>
          <w:szCs w:val="26"/>
          <w:lang w:val="uk-UA"/>
        </w:rPr>
        <w:t>’</w:t>
      </w:r>
      <w:r w:rsidRPr="00491982">
        <w:rPr>
          <w:color w:val="000000"/>
          <w:sz w:val="26"/>
          <w:szCs w:val="26"/>
          <w:lang w:val="uk-UA"/>
        </w:rPr>
        <w:t>єкт</w:t>
      </w:r>
      <w:r>
        <w:rPr>
          <w:color w:val="000000"/>
          <w:sz w:val="26"/>
          <w:szCs w:val="26"/>
          <w:lang w:val="uk-UA"/>
        </w:rPr>
        <w:t>и</w:t>
      </w:r>
      <w:r w:rsidRPr="00491982">
        <w:rPr>
          <w:color w:val="000000"/>
          <w:sz w:val="26"/>
          <w:szCs w:val="26"/>
          <w:lang w:val="uk-UA"/>
        </w:rPr>
        <w:t xml:space="preserve"> громадського харчування і розміщення туристів є безпосередніми учасниками в обслуговуванні туристів і вони перебувають на території туристичних центрів,</w:t>
      </w:r>
      <w:r>
        <w:rPr>
          <w:color w:val="000000"/>
          <w:sz w:val="26"/>
          <w:szCs w:val="26"/>
          <w:lang w:val="uk-UA"/>
        </w:rPr>
        <w:t xml:space="preserve"> то </w:t>
      </w:r>
      <w:r w:rsidRPr="005B76D6">
        <w:rPr>
          <w:rStyle w:val="ac"/>
          <w:i/>
          <w:iCs/>
          <w:color w:val="000000"/>
          <w:sz w:val="26"/>
          <w:szCs w:val="26"/>
          <w:lang w:val="uk-UA"/>
        </w:rPr>
        <w:t>побутове обслуговування</w:t>
      </w:r>
      <w:r>
        <w:rPr>
          <w:rStyle w:val="ac"/>
          <w:i/>
          <w:iCs/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більше тяжіє до постійного населення. Це може створювати певні труднощі у побуті для тих, хто відпочиває. Тому в місцях їхнього зосередження </w:t>
      </w:r>
      <w:r>
        <w:rPr>
          <w:color w:val="000000"/>
          <w:sz w:val="26"/>
          <w:szCs w:val="26"/>
          <w:lang w:val="uk-UA"/>
        </w:rPr>
        <w:t>передбачається</w:t>
      </w:r>
      <w:r w:rsidRPr="00491982">
        <w:rPr>
          <w:color w:val="000000"/>
          <w:sz w:val="26"/>
          <w:szCs w:val="26"/>
          <w:lang w:val="uk-UA"/>
        </w:rPr>
        <w:t xml:space="preserve"> відкриття приймальних пунктів побутового обслуговування з повним комплексом послуг.</w:t>
      </w:r>
    </w:p>
    <w:p w:rsidR="005B0B01" w:rsidRPr="00D37967" w:rsidRDefault="005B0B01" w:rsidP="005B0B01">
      <w:pPr>
        <w:pStyle w:val="a9"/>
        <w:spacing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 w:rsidRPr="00D37967">
        <w:rPr>
          <w:rFonts w:ascii="Times New Roman" w:hAnsi="Times New Roman"/>
          <w:color w:val="000000"/>
          <w:sz w:val="26"/>
          <w:szCs w:val="26"/>
          <w:lang w:val="uk-UA"/>
        </w:rPr>
        <w:t>Система</w:t>
      </w:r>
      <w:r w:rsidRPr="00D37967">
        <w:rPr>
          <w:rStyle w:val="apple-converted-space"/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r w:rsidRPr="00D37967">
        <w:rPr>
          <w:rStyle w:val="ac"/>
          <w:rFonts w:ascii="Times New Roman" w:hAnsi="Times New Roman"/>
          <w:i/>
          <w:iCs/>
          <w:color w:val="000000"/>
          <w:sz w:val="26"/>
          <w:szCs w:val="26"/>
          <w:lang w:val="uk-UA"/>
        </w:rPr>
        <w:t>розважальних закладів</w:t>
      </w:r>
      <w:r w:rsidRPr="00D37967">
        <w:rPr>
          <w:rStyle w:val="apple-converted-space"/>
          <w:rFonts w:ascii="Times New Roman" w:hAnsi="Times New Roman"/>
          <w:b/>
          <w:bCs/>
          <w:i/>
          <w:iCs/>
          <w:color w:val="000000"/>
          <w:sz w:val="26"/>
          <w:szCs w:val="26"/>
          <w:lang w:val="uk-UA"/>
        </w:rPr>
        <w:t xml:space="preserve"> </w:t>
      </w:r>
      <w:r w:rsidRPr="00D37967">
        <w:rPr>
          <w:rFonts w:ascii="Times New Roman" w:hAnsi="Times New Roman"/>
          <w:sz w:val="26"/>
          <w:szCs w:val="26"/>
          <w:lang w:val="uk-UA"/>
        </w:rPr>
        <w:t>«</w:t>
      </w:r>
      <w:proofErr w:type="spellStart"/>
      <w:r w:rsidRPr="00D37967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D37967">
        <w:rPr>
          <w:rFonts w:ascii="Times New Roman" w:hAnsi="Times New Roman"/>
          <w:sz w:val="26"/>
          <w:szCs w:val="26"/>
          <w:lang w:val="uk-UA"/>
        </w:rPr>
        <w:t>»</w:t>
      </w:r>
      <w:r w:rsidRPr="00D37967">
        <w:rPr>
          <w:rStyle w:val="apple-converted-space"/>
          <w:rFonts w:ascii="Times New Roman" w:hAnsi="Times New Roman"/>
          <w:bCs/>
          <w:iCs/>
          <w:color w:val="000000"/>
          <w:sz w:val="26"/>
          <w:szCs w:val="26"/>
          <w:lang w:val="uk-UA"/>
        </w:rPr>
        <w:t xml:space="preserve"> </w:t>
      </w:r>
      <w:r w:rsidRPr="00D37967">
        <w:rPr>
          <w:rFonts w:ascii="Times New Roman" w:hAnsi="Times New Roman"/>
          <w:color w:val="000000"/>
          <w:sz w:val="26"/>
          <w:szCs w:val="26"/>
          <w:lang w:val="uk-UA"/>
        </w:rPr>
        <w:t>буде складатися із універсального розважального центру, аквапарку, розважального комплексу для дітей та розважальних закладів у складі торговельного комплексу.</w:t>
      </w:r>
    </w:p>
    <w:p w:rsidR="005B0B01" w:rsidRPr="00D37967" w:rsidRDefault="005B0B01" w:rsidP="005B0B01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У виробничій інфраструктурі вагомим сегментом буде </w:t>
      </w:r>
      <w:r w:rsidRPr="00D37967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uk-UA"/>
        </w:rPr>
        <w:t>транспортна система</w:t>
      </w:r>
      <w:r w:rsidRPr="00D37967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, сформована з дорожньої мережі, транспортних засобів, пристроїв. Дорожньо-транспортна мережа у туристичних регіонах переважно комплексна, адже тут існують багатоцільові зв’язки – виробничі, трудові, туристичні, створені, зазвичай, на основі залізничних, автомобільних, водних та повітряних доріг.</w:t>
      </w:r>
    </w:p>
    <w:p w:rsidR="005B0B01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Подальший розвиток </w:t>
      </w:r>
      <w:r w:rsidRPr="006B008B">
        <w:rPr>
          <w:i/>
          <w:color w:val="000000"/>
          <w:sz w:val="26"/>
          <w:szCs w:val="26"/>
          <w:lang w:val="uk-UA"/>
        </w:rPr>
        <w:t>залізничного транспорту</w:t>
      </w:r>
      <w:r w:rsidRPr="00491982">
        <w:rPr>
          <w:color w:val="000000"/>
          <w:sz w:val="26"/>
          <w:szCs w:val="26"/>
          <w:lang w:val="uk-UA"/>
        </w:rPr>
        <w:t xml:space="preserve"> з метою посилення його значення </w:t>
      </w:r>
      <w:r>
        <w:rPr>
          <w:color w:val="000000"/>
          <w:sz w:val="26"/>
          <w:szCs w:val="26"/>
          <w:lang w:val="uk-UA"/>
        </w:rPr>
        <w:t xml:space="preserve">у формуванні туристичних </w:t>
      </w:r>
      <w:r w:rsidRPr="00491982">
        <w:rPr>
          <w:color w:val="000000"/>
          <w:sz w:val="26"/>
          <w:szCs w:val="26"/>
          <w:lang w:val="uk-UA"/>
        </w:rPr>
        <w:t xml:space="preserve">потоків </w:t>
      </w:r>
      <w:r w:rsidRPr="009F40CF">
        <w:rPr>
          <w:sz w:val="26"/>
          <w:szCs w:val="26"/>
          <w:lang w:val="uk-UA"/>
        </w:rPr>
        <w:t>«</w:t>
      </w:r>
      <w:proofErr w:type="spellStart"/>
      <w:r w:rsidRPr="009F40CF">
        <w:rPr>
          <w:sz w:val="26"/>
          <w:szCs w:val="26"/>
          <w:lang w:val="en-US"/>
        </w:rPr>
        <w:t>InterMedicalEcoCity</w:t>
      </w:r>
      <w:proofErr w:type="spellEnd"/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повинен </w:t>
      </w:r>
      <w:r w:rsidRPr="00491982">
        <w:rPr>
          <w:color w:val="000000"/>
          <w:sz w:val="26"/>
          <w:szCs w:val="26"/>
          <w:lang w:val="uk-UA"/>
        </w:rPr>
        <w:lastRenderedPageBreak/>
        <w:t>розвиватися за такими напрямами: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підвищення комфортності </w:t>
      </w:r>
      <w:proofErr w:type="spellStart"/>
      <w:r w:rsidRPr="00491982">
        <w:rPr>
          <w:color w:val="000000"/>
          <w:sz w:val="26"/>
          <w:szCs w:val="26"/>
          <w:lang w:val="uk-UA"/>
        </w:rPr>
        <w:t>вагономісць</w:t>
      </w:r>
      <w:proofErr w:type="spellEnd"/>
      <w:r w:rsidRPr="00491982">
        <w:rPr>
          <w:color w:val="000000"/>
          <w:sz w:val="26"/>
          <w:szCs w:val="26"/>
          <w:lang w:val="uk-UA"/>
        </w:rPr>
        <w:t xml:space="preserve"> до готельного рівня;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>організація спеціальних туристичних поїздів на залізничному транспорті.</w:t>
      </w:r>
      <w:r>
        <w:rPr>
          <w:color w:val="000000"/>
          <w:sz w:val="26"/>
          <w:szCs w:val="26"/>
          <w:lang w:val="uk-UA"/>
        </w:rPr>
        <w:t xml:space="preserve"> </w:t>
      </w:r>
      <w:r w:rsidRPr="00491982">
        <w:rPr>
          <w:color w:val="000000"/>
          <w:sz w:val="26"/>
          <w:szCs w:val="26"/>
          <w:lang w:val="uk-UA"/>
        </w:rPr>
        <w:t xml:space="preserve">Запровадження </w:t>
      </w:r>
      <w:r>
        <w:rPr>
          <w:color w:val="000000"/>
          <w:sz w:val="26"/>
          <w:szCs w:val="26"/>
          <w:lang w:val="uk-UA"/>
        </w:rPr>
        <w:t>спеціальних туристичних</w:t>
      </w:r>
      <w:r w:rsidRPr="00491982">
        <w:rPr>
          <w:color w:val="000000"/>
          <w:sz w:val="26"/>
          <w:szCs w:val="26"/>
          <w:lang w:val="uk-UA"/>
        </w:rPr>
        <w:t xml:space="preserve"> потягів із підвищеною комфортністю є вкрай необхідним заходом, щоби можна було вистояти в конкуренції за сучасного вибагливого туриста-мандрівника.</w:t>
      </w:r>
    </w:p>
    <w:p w:rsidR="005B0B01" w:rsidRPr="00491982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На коротких дистанціях, а також на екскурсійних маршрутах, </w:t>
      </w:r>
      <w:r>
        <w:rPr>
          <w:color w:val="000000"/>
          <w:sz w:val="26"/>
          <w:szCs w:val="26"/>
          <w:lang w:val="uk-UA"/>
        </w:rPr>
        <w:t>передбачається використання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 w:rsidRPr="006B008B">
        <w:rPr>
          <w:i/>
          <w:color w:val="000000"/>
          <w:sz w:val="26"/>
          <w:szCs w:val="26"/>
          <w:lang w:val="uk-UA"/>
        </w:rPr>
        <w:t>автомобільних перевезень</w:t>
      </w:r>
      <w:r w:rsidRPr="00491982">
        <w:rPr>
          <w:color w:val="000000"/>
          <w:sz w:val="26"/>
          <w:szCs w:val="26"/>
          <w:lang w:val="uk-UA"/>
        </w:rPr>
        <w:t xml:space="preserve">. Роль автотранспорту, який перевозить туристів </w:t>
      </w:r>
      <w:proofErr w:type="spellStart"/>
      <w:r w:rsidRPr="00491982">
        <w:rPr>
          <w:color w:val="000000"/>
          <w:sz w:val="26"/>
          <w:szCs w:val="26"/>
          <w:lang w:val="uk-UA"/>
        </w:rPr>
        <w:t>безрейсовими</w:t>
      </w:r>
      <w:proofErr w:type="spellEnd"/>
      <w:r w:rsidRPr="00491982">
        <w:rPr>
          <w:color w:val="000000"/>
          <w:sz w:val="26"/>
          <w:szCs w:val="26"/>
          <w:lang w:val="uk-UA"/>
        </w:rPr>
        <w:t xml:space="preserve">, але добротними дорогами, дуже вагома. Особливо він зручний для перевезення туристів на незначні відстані. </w:t>
      </w:r>
      <w:r>
        <w:rPr>
          <w:color w:val="000000"/>
          <w:sz w:val="26"/>
          <w:szCs w:val="26"/>
          <w:lang w:val="uk-UA"/>
        </w:rPr>
        <w:t>В</w:t>
      </w:r>
      <w:r w:rsidRPr="00491982">
        <w:rPr>
          <w:color w:val="000000"/>
          <w:sz w:val="26"/>
          <w:szCs w:val="26"/>
          <w:lang w:val="uk-UA"/>
        </w:rPr>
        <w:t xml:space="preserve">наслідок прокладання сучасних доріг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автобанів </w:t>
      </w:r>
      <w:r>
        <w:rPr>
          <w:color w:val="000000"/>
          <w:sz w:val="26"/>
          <w:szCs w:val="26"/>
          <w:lang w:val="uk-UA"/>
        </w:rPr>
        <w:t>–</w:t>
      </w:r>
      <w:r w:rsidRPr="00491982">
        <w:rPr>
          <w:color w:val="000000"/>
          <w:sz w:val="26"/>
          <w:szCs w:val="26"/>
          <w:lang w:val="uk-UA"/>
        </w:rPr>
        <w:t xml:space="preserve"> радіус вигідності перевезення туристів постійно зростає і може досягати понад 1 тис. км.</w:t>
      </w:r>
      <w:r>
        <w:rPr>
          <w:color w:val="000000"/>
          <w:sz w:val="26"/>
          <w:szCs w:val="26"/>
          <w:lang w:val="uk-UA"/>
        </w:rPr>
        <w:t xml:space="preserve"> Крім того, зростає популярність автобусного туризму та турів «вихідного дня», що є вкрай важливим для </w:t>
      </w:r>
      <w:r w:rsidRPr="009F40CF">
        <w:rPr>
          <w:sz w:val="26"/>
          <w:szCs w:val="26"/>
          <w:lang w:val="uk-UA"/>
        </w:rPr>
        <w:t>«</w:t>
      </w:r>
      <w:proofErr w:type="spellStart"/>
      <w:r w:rsidRPr="009F40CF">
        <w:rPr>
          <w:sz w:val="26"/>
          <w:szCs w:val="26"/>
          <w:lang w:val="en-US"/>
        </w:rPr>
        <w:t>InterMedicalEcoCity</w:t>
      </w:r>
      <w:proofErr w:type="spellEnd"/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в аспекті забезпечення завантаженості закладів створюваної туристичної інфраструктури поза туристичним сезоном.</w:t>
      </w:r>
    </w:p>
    <w:p w:rsidR="005B0B01" w:rsidRPr="00491982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 xml:space="preserve">Автобусні перевезення </w:t>
      </w:r>
      <w:r>
        <w:rPr>
          <w:color w:val="000000"/>
          <w:sz w:val="26"/>
          <w:szCs w:val="26"/>
          <w:lang w:val="uk-UA"/>
        </w:rPr>
        <w:t xml:space="preserve">можуть </w:t>
      </w:r>
      <w:r w:rsidRPr="00491982">
        <w:rPr>
          <w:color w:val="000000"/>
          <w:sz w:val="26"/>
          <w:szCs w:val="26"/>
          <w:lang w:val="uk-UA"/>
        </w:rPr>
        <w:t>здійсню</w:t>
      </w:r>
      <w:r>
        <w:rPr>
          <w:color w:val="000000"/>
          <w:sz w:val="26"/>
          <w:szCs w:val="26"/>
          <w:lang w:val="uk-UA"/>
        </w:rPr>
        <w:t>ватися</w:t>
      </w:r>
      <w:r w:rsidRPr="00491982">
        <w:rPr>
          <w:color w:val="000000"/>
          <w:sz w:val="26"/>
          <w:szCs w:val="26"/>
          <w:lang w:val="uk-UA"/>
        </w:rPr>
        <w:t xml:space="preserve"> на власних автобусах туристичних фірм, а також на орендованих автобусах у незалежних автотранспортних підприємств.</w:t>
      </w:r>
    </w:p>
    <w:p w:rsidR="005B0B01" w:rsidRPr="00491982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Слід також зазначити, що у проекті передбачається функціонування </w:t>
      </w:r>
      <w:proofErr w:type="spellStart"/>
      <w:r w:rsidRPr="00491982">
        <w:rPr>
          <w:color w:val="000000"/>
          <w:sz w:val="26"/>
          <w:szCs w:val="26"/>
          <w:lang w:val="uk-UA"/>
        </w:rPr>
        <w:t>автопрокатн</w:t>
      </w:r>
      <w:r>
        <w:rPr>
          <w:color w:val="000000"/>
          <w:sz w:val="26"/>
          <w:szCs w:val="26"/>
          <w:lang w:val="uk-UA"/>
        </w:rPr>
        <w:t>их</w:t>
      </w:r>
      <w:proofErr w:type="spellEnd"/>
      <w:r w:rsidRPr="00491982">
        <w:rPr>
          <w:color w:val="000000"/>
          <w:sz w:val="26"/>
          <w:szCs w:val="26"/>
          <w:lang w:val="uk-UA"/>
        </w:rPr>
        <w:t xml:space="preserve"> контор</w:t>
      </w:r>
      <w:r>
        <w:rPr>
          <w:color w:val="000000"/>
          <w:sz w:val="26"/>
          <w:szCs w:val="26"/>
          <w:lang w:val="uk-UA"/>
        </w:rPr>
        <w:t xml:space="preserve"> і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>
        <w:rPr>
          <w:color w:val="000000"/>
          <w:sz w:val="26"/>
          <w:szCs w:val="26"/>
          <w:lang w:val="uk-UA"/>
        </w:rPr>
        <w:t>о</w:t>
      </w:r>
      <w:r w:rsidRPr="00491982">
        <w:rPr>
          <w:color w:val="000000"/>
          <w:sz w:val="26"/>
          <w:szCs w:val="26"/>
          <w:lang w:val="uk-UA"/>
        </w:rPr>
        <w:t>ренда автомобіля може навіть входити до пакета послуг</w:t>
      </w:r>
      <w:r>
        <w:rPr>
          <w:color w:val="000000"/>
          <w:sz w:val="26"/>
          <w:szCs w:val="26"/>
          <w:lang w:val="uk-UA"/>
        </w:rPr>
        <w:t>.</w:t>
      </w:r>
    </w:p>
    <w:p w:rsidR="005B0B01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Одним із найдешевших способів перевезення пасажирів-туристів вважа</w:t>
      </w:r>
      <w:r>
        <w:rPr>
          <w:color w:val="000000"/>
          <w:sz w:val="26"/>
          <w:szCs w:val="26"/>
          <w:lang w:val="uk-UA"/>
        </w:rPr>
        <w:t>ється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 w:rsidRPr="00394A3E">
        <w:rPr>
          <w:i/>
          <w:color w:val="000000"/>
          <w:sz w:val="26"/>
          <w:szCs w:val="26"/>
          <w:lang w:val="uk-UA"/>
        </w:rPr>
        <w:t>водний транспорт</w:t>
      </w:r>
      <w:r w:rsidRPr="00491982">
        <w:rPr>
          <w:color w:val="000000"/>
          <w:sz w:val="26"/>
          <w:szCs w:val="26"/>
          <w:lang w:val="uk-UA"/>
        </w:rPr>
        <w:t>, що здійсню</w:t>
      </w:r>
      <w:r>
        <w:rPr>
          <w:color w:val="000000"/>
          <w:sz w:val="26"/>
          <w:szCs w:val="26"/>
          <w:lang w:val="uk-UA"/>
        </w:rPr>
        <w:t>є перевезення</w:t>
      </w:r>
      <w:r w:rsidRPr="00491982">
        <w:rPr>
          <w:color w:val="000000"/>
          <w:sz w:val="26"/>
          <w:szCs w:val="26"/>
          <w:lang w:val="uk-UA"/>
        </w:rPr>
        <w:t xml:space="preserve"> за допомого</w:t>
      </w:r>
      <w:r>
        <w:rPr>
          <w:color w:val="000000"/>
          <w:sz w:val="26"/>
          <w:szCs w:val="26"/>
          <w:lang w:val="uk-UA"/>
        </w:rPr>
        <w:t xml:space="preserve">ю пароплавів, </w:t>
      </w:r>
      <w:proofErr w:type="spellStart"/>
      <w:r>
        <w:rPr>
          <w:color w:val="000000"/>
          <w:sz w:val="26"/>
          <w:szCs w:val="26"/>
          <w:lang w:val="uk-UA"/>
        </w:rPr>
        <w:t>паромів</w:t>
      </w:r>
      <w:proofErr w:type="spellEnd"/>
      <w:r>
        <w:rPr>
          <w:color w:val="000000"/>
          <w:sz w:val="26"/>
          <w:szCs w:val="26"/>
          <w:lang w:val="uk-UA"/>
        </w:rPr>
        <w:t xml:space="preserve">, катерів.  </w:t>
      </w:r>
    </w:p>
    <w:p w:rsidR="005B0B01" w:rsidRPr="00491982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 w:rsidRPr="00491982">
        <w:rPr>
          <w:color w:val="000000"/>
          <w:sz w:val="26"/>
          <w:szCs w:val="26"/>
          <w:lang w:val="uk-UA"/>
        </w:rPr>
        <w:t>Серед інших інфраструктурних галузей туризму чільне місце посіда</w:t>
      </w:r>
      <w:r>
        <w:rPr>
          <w:color w:val="000000"/>
          <w:sz w:val="26"/>
          <w:szCs w:val="26"/>
          <w:lang w:val="uk-UA"/>
        </w:rPr>
        <w:t>тимете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 w:rsidRPr="00394A3E">
        <w:rPr>
          <w:i/>
          <w:color w:val="000000"/>
          <w:sz w:val="26"/>
          <w:szCs w:val="26"/>
          <w:lang w:val="uk-UA"/>
        </w:rPr>
        <w:t>сувенірне виробництво</w:t>
      </w:r>
      <w:r w:rsidRPr="00491982">
        <w:rPr>
          <w:color w:val="000000"/>
          <w:sz w:val="26"/>
          <w:szCs w:val="26"/>
          <w:lang w:val="uk-UA"/>
        </w:rPr>
        <w:t>, яке ґрунту</w:t>
      </w:r>
      <w:r>
        <w:rPr>
          <w:color w:val="000000"/>
          <w:sz w:val="26"/>
          <w:szCs w:val="26"/>
          <w:lang w:val="uk-UA"/>
        </w:rPr>
        <w:t>ватиметься</w:t>
      </w:r>
      <w:r w:rsidRPr="00491982">
        <w:rPr>
          <w:color w:val="000000"/>
          <w:sz w:val="26"/>
          <w:szCs w:val="26"/>
          <w:lang w:val="uk-UA"/>
        </w:rPr>
        <w:t xml:space="preserve"> на створенні й популяризації мистецьких зразків і врахову</w:t>
      </w:r>
      <w:r>
        <w:rPr>
          <w:color w:val="000000"/>
          <w:sz w:val="26"/>
          <w:szCs w:val="26"/>
          <w:lang w:val="uk-UA"/>
        </w:rPr>
        <w:t>ватимете</w:t>
      </w:r>
      <w:r w:rsidRPr="00491982">
        <w:rPr>
          <w:color w:val="000000"/>
          <w:sz w:val="26"/>
          <w:szCs w:val="26"/>
          <w:lang w:val="uk-UA"/>
        </w:rPr>
        <w:t xml:space="preserve"> національні особливості території, де </w:t>
      </w:r>
      <w:r>
        <w:rPr>
          <w:color w:val="000000"/>
          <w:sz w:val="26"/>
          <w:szCs w:val="26"/>
          <w:lang w:val="uk-UA"/>
        </w:rPr>
        <w:t xml:space="preserve">будуть </w:t>
      </w:r>
      <w:r w:rsidRPr="00491982">
        <w:rPr>
          <w:color w:val="000000"/>
          <w:sz w:val="26"/>
          <w:szCs w:val="26"/>
          <w:lang w:val="uk-UA"/>
        </w:rPr>
        <w:t>прокладені насамперед міжнародні туристичні маршрути.</w:t>
      </w:r>
    </w:p>
    <w:p w:rsidR="005B0B01" w:rsidRPr="00491982" w:rsidRDefault="005B0B01" w:rsidP="005B0B01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Особливості і</w:t>
      </w:r>
      <w:r w:rsidRPr="00491982">
        <w:rPr>
          <w:color w:val="000000"/>
          <w:sz w:val="26"/>
          <w:szCs w:val="26"/>
          <w:lang w:val="uk-UA"/>
        </w:rPr>
        <w:t>нфраструктур</w:t>
      </w:r>
      <w:r>
        <w:rPr>
          <w:color w:val="000000"/>
          <w:sz w:val="26"/>
          <w:szCs w:val="26"/>
          <w:lang w:val="uk-UA"/>
        </w:rPr>
        <w:t>и</w:t>
      </w:r>
      <w:r w:rsidRPr="00491982">
        <w:rPr>
          <w:color w:val="000000"/>
          <w:sz w:val="26"/>
          <w:szCs w:val="26"/>
          <w:lang w:val="uk-UA"/>
        </w:rPr>
        <w:t xml:space="preserve"> </w:t>
      </w:r>
      <w:r w:rsidRPr="009F40CF">
        <w:rPr>
          <w:sz w:val="26"/>
          <w:szCs w:val="26"/>
          <w:lang w:val="uk-UA"/>
        </w:rPr>
        <w:t>«</w:t>
      </w:r>
      <w:proofErr w:type="spellStart"/>
      <w:r w:rsidRPr="009F40CF">
        <w:rPr>
          <w:sz w:val="26"/>
          <w:szCs w:val="26"/>
          <w:lang w:val="en-US"/>
        </w:rPr>
        <w:t>InterMedicalEcoCity</w:t>
      </w:r>
      <w:proofErr w:type="spellEnd"/>
      <w:r w:rsidRPr="009F40CF">
        <w:rPr>
          <w:sz w:val="26"/>
          <w:szCs w:val="26"/>
          <w:lang w:val="uk-UA"/>
        </w:rPr>
        <w:t>»</w:t>
      </w:r>
      <w:r>
        <w:rPr>
          <w:color w:val="000000"/>
          <w:sz w:val="26"/>
          <w:szCs w:val="26"/>
          <w:lang w:val="uk-UA"/>
        </w:rPr>
        <w:t xml:space="preserve"> визначають можливих інвесторів проекту (табл. 2.14).</w:t>
      </w:r>
    </w:p>
    <w:p w:rsidR="005B0B01" w:rsidRPr="00D37967" w:rsidRDefault="005B0B01" w:rsidP="005B0B01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D37967">
        <w:rPr>
          <w:rFonts w:ascii="Times New Roman" w:hAnsi="Times New Roman"/>
          <w:sz w:val="26"/>
          <w:szCs w:val="26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2</w:t>
      </w:r>
      <w:r w:rsidRPr="00D37967">
        <w:rPr>
          <w:rFonts w:ascii="Times New Roman" w:hAnsi="Times New Roman"/>
          <w:sz w:val="26"/>
          <w:szCs w:val="26"/>
          <w:lang w:val="uk-UA"/>
        </w:rPr>
        <w:t>.1</w:t>
      </w:r>
      <w:r>
        <w:rPr>
          <w:rFonts w:ascii="Times New Roman" w:hAnsi="Times New Roman"/>
          <w:sz w:val="26"/>
          <w:szCs w:val="26"/>
          <w:lang w:val="uk-UA"/>
        </w:rPr>
        <w:t>4</w:t>
      </w:r>
      <w:r w:rsidRPr="00D37967">
        <w:rPr>
          <w:rFonts w:ascii="Times New Roman" w:hAnsi="Times New Roman"/>
          <w:sz w:val="26"/>
          <w:szCs w:val="26"/>
          <w:lang w:val="uk-UA"/>
        </w:rPr>
        <w:t xml:space="preserve"> – Потенційні інвестори проекту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6379"/>
      </w:tblGrid>
      <w:tr w:rsidR="005B0B01" w:rsidRPr="00A544FD" w:rsidTr="00632E49">
        <w:tc>
          <w:tcPr>
            <w:tcW w:w="3227" w:type="dxa"/>
            <w:shd w:val="clear" w:color="auto" w:fill="auto"/>
            <w:vAlign w:val="center"/>
          </w:tcPr>
          <w:p w:rsidR="005B0B01" w:rsidRPr="00A544FD" w:rsidRDefault="005B0B01" w:rsidP="00632E49">
            <w:pPr>
              <w:pStyle w:val="aa"/>
              <w:spacing w:before="0" w:beforeAutospacing="0" w:after="0" w:afterAutospacing="0" w:line="360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Інфраструктурні складові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B0B01" w:rsidRPr="00A544FD" w:rsidRDefault="005B0B01" w:rsidP="00632E49">
            <w:pPr>
              <w:pStyle w:val="aa"/>
              <w:spacing w:before="0" w:beforeAutospacing="0" w:after="0" w:afterAutospacing="0" w:line="360" w:lineRule="auto"/>
              <w:jc w:val="center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Потенційні інвестори</w:t>
            </w:r>
          </w:p>
        </w:tc>
      </w:tr>
      <w:tr w:rsidR="005B0B01" w:rsidRPr="002C19B5" w:rsidTr="00632E49">
        <w:tc>
          <w:tcPr>
            <w:tcW w:w="3227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Лікувально-оздоровчі заклади розміщення</w:t>
            </w:r>
          </w:p>
        </w:tc>
        <w:tc>
          <w:tcPr>
            <w:tcW w:w="6379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Вітчизняні: крупні галузеві або виробничі об’єднання та масштабні підприємства (створення лікувально-оздоровчих закладів для працівників та їх сімей);</w:t>
            </w:r>
          </w:p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lastRenderedPageBreak/>
              <w:t xml:space="preserve">Іноземні: державні і приватні медичні та інші об’єднання (відкриття філій та закладів для лікування та оздоровлення своїх громадян – </w:t>
            </w:r>
            <w:proofErr w:type="spellStart"/>
            <w:r w:rsidRPr="00A544FD">
              <w:rPr>
                <w:color w:val="000000"/>
                <w:sz w:val="26"/>
                <w:szCs w:val="26"/>
                <w:lang w:val="uk-UA"/>
              </w:rPr>
              <w:t>етно-комплексів</w:t>
            </w:r>
            <w:proofErr w:type="spellEnd"/>
            <w:r w:rsidRPr="00A544FD">
              <w:rPr>
                <w:color w:val="000000"/>
                <w:sz w:val="26"/>
                <w:szCs w:val="26"/>
                <w:lang w:val="uk-UA"/>
              </w:rPr>
              <w:t>)</w:t>
            </w:r>
          </w:p>
        </w:tc>
      </w:tr>
      <w:tr w:rsidR="005B0B01" w:rsidRPr="002C19B5" w:rsidTr="00632E49">
        <w:tc>
          <w:tcPr>
            <w:tcW w:w="3227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lastRenderedPageBreak/>
              <w:t>Готельні заклади</w:t>
            </w:r>
          </w:p>
        </w:tc>
        <w:tc>
          <w:tcPr>
            <w:tcW w:w="6379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Вітчизняні та іноземні готельні мережі; вітчизняні крупні галузеві або виробничі об’єднання та масштабні підприємства (створення закладів оздоровлення та відпочинку для працівників та їх сімей)</w:t>
            </w:r>
          </w:p>
        </w:tc>
      </w:tr>
      <w:tr w:rsidR="005B0B01" w:rsidRPr="00A544FD" w:rsidTr="00632E49">
        <w:tc>
          <w:tcPr>
            <w:tcW w:w="3227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Комерційні та соціальні заклади розміщення</w:t>
            </w:r>
          </w:p>
        </w:tc>
        <w:tc>
          <w:tcPr>
            <w:tcW w:w="6379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Вітчизняні представники індустрії гостинності, переважно південного регіону</w:t>
            </w:r>
          </w:p>
        </w:tc>
      </w:tr>
      <w:tr w:rsidR="005B0B01" w:rsidRPr="00A544FD" w:rsidTr="00632E49">
        <w:tc>
          <w:tcPr>
            <w:tcW w:w="3227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Заклади громадського харчування</w:t>
            </w:r>
          </w:p>
        </w:tc>
        <w:tc>
          <w:tcPr>
            <w:tcW w:w="6379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Вітчизняні представники ресторанної індустрії, переважно південного регіону; мережі ресторанів та кафе швидкого харчування; приватні підприємці</w:t>
            </w:r>
          </w:p>
        </w:tc>
      </w:tr>
      <w:tr w:rsidR="005B0B01" w:rsidRPr="002C19B5" w:rsidTr="00632E49">
        <w:tc>
          <w:tcPr>
            <w:tcW w:w="3227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Розважальні заклади</w:t>
            </w:r>
          </w:p>
        </w:tc>
        <w:tc>
          <w:tcPr>
            <w:tcW w:w="6379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Вітчизняні та іноземні представники індустрії розваг, переважно мережні; приватні підприємці</w:t>
            </w:r>
          </w:p>
        </w:tc>
      </w:tr>
      <w:tr w:rsidR="005B0B01" w:rsidRPr="00A544FD" w:rsidTr="00632E49">
        <w:tc>
          <w:tcPr>
            <w:tcW w:w="3227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Заклади побутового обслуговування</w:t>
            </w:r>
          </w:p>
        </w:tc>
        <w:tc>
          <w:tcPr>
            <w:tcW w:w="6379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Представники мережних компаній побутового обслуговування, приватні підприємці сфери обслуговування</w:t>
            </w:r>
          </w:p>
        </w:tc>
      </w:tr>
      <w:tr w:rsidR="005B0B01" w:rsidRPr="002C19B5" w:rsidTr="00632E49">
        <w:tc>
          <w:tcPr>
            <w:tcW w:w="3227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Комерційна нерухомість (торговельні центри)</w:t>
            </w:r>
          </w:p>
        </w:tc>
        <w:tc>
          <w:tcPr>
            <w:tcW w:w="6379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 xml:space="preserve">Вітчизняні та іноземні </w:t>
            </w:r>
            <w:proofErr w:type="spellStart"/>
            <w:r w:rsidRPr="00A544FD">
              <w:rPr>
                <w:color w:val="000000"/>
                <w:sz w:val="26"/>
                <w:szCs w:val="26"/>
                <w:lang w:val="uk-UA"/>
              </w:rPr>
              <w:t>девелопери</w:t>
            </w:r>
            <w:proofErr w:type="spellEnd"/>
            <w:r w:rsidRPr="00A544FD">
              <w:rPr>
                <w:color w:val="000000"/>
                <w:sz w:val="26"/>
                <w:szCs w:val="26"/>
                <w:lang w:val="uk-UA"/>
              </w:rPr>
              <w:t xml:space="preserve">, переважно такі, що працюють в сфері ресурсозберігаючого та </w:t>
            </w:r>
            <w:proofErr w:type="spellStart"/>
            <w:r w:rsidRPr="00A544FD">
              <w:rPr>
                <w:color w:val="000000"/>
                <w:sz w:val="26"/>
                <w:szCs w:val="26"/>
                <w:lang w:val="uk-UA"/>
              </w:rPr>
              <w:t>енергоефективного</w:t>
            </w:r>
            <w:proofErr w:type="spellEnd"/>
            <w:r w:rsidRPr="00A544FD">
              <w:rPr>
                <w:color w:val="000000"/>
                <w:sz w:val="26"/>
                <w:szCs w:val="26"/>
                <w:lang w:val="uk-UA"/>
              </w:rPr>
              <w:t xml:space="preserve"> будівництва комерційної нерухомості</w:t>
            </w:r>
          </w:p>
        </w:tc>
      </w:tr>
      <w:tr w:rsidR="005B0B01" w:rsidRPr="002C19B5" w:rsidTr="00632E49">
        <w:tc>
          <w:tcPr>
            <w:tcW w:w="3227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Житлова нерухомість</w:t>
            </w:r>
          </w:p>
        </w:tc>
        <w:tc>
          <w:tcPr>
            <w:tcW w:w="6379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 xml:space="preserve">Вітчизняні та іноземні </w:t>
            </w:r>
            <w:proofErr w:type="spellStart"/>
            <w:r w:rsidRPr="00A544FD">
              <w:rPr>
                <w:color w:val="000000"/>
                <w:sz w:val="26"/>
                <w:szCs w:val="26"/>
                <w:lang w:val="uk-UA"/>
              </w:rPr>
              <w:t>девелопери</w:t>
            </w:r>
            <w:proofErr w:type="spellEnd"/>
            <w:r w:rsidRPr="00A544FD">
              <w:rPr>
                <w:color w:val="000000"/>
                <w:sz w:val="26"/>
                <w:szCs w:val="26"/>
                <w:lang w:val="uk-UA"/>
              </w:rPr>
              <w:t xml:space="preserve">, переважно такі, що працюють в сфері ресурсозберігаючого та </w:t>
            </w:r>
            <w:proofErr w:type="spellStart"/>
            <w:r w:rsidRPr="00A544FD">
              <w:rPr>
                <w:color w:val="000000"/>
                <w:sz w:val="26"/>
                <w:szCs w:val="26"/>
                <w:lang w:val="uk-UA"/>
              </w:rPr>
              <w:t>енергоефективного</w:t>
            </w:r>
            <w:proofErr w:type="spellEnd"/>
            <w:r w:rsidRPr="00A544FD">
              <w:rPr>
                <w:color w:val="000000"/>
                <w:sz w:val="26"/>
                <w:szCs w:val="26"/>
                <w:lang w:val="uk-UA"/>
              </w:rPr>
              <w:t xml:space="preserve"> будівництва житлової нерухомості</w:t>
            </w:r>
          </w:p>
        </w:tc>
      </w:tr>
      <w:tr w:rsidR="005B0B01" w:rsidRPr="00A544FD" w:rsidTr="00632E49">
        <w:tc>
          <w:tcPr>
            <w:tcW w:w="3227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Транспорт</w:t>
            </w:r>
          </w:p>
        </w:tc>
        <w:tc>
          <w:tcPr>
            <w:tcW w:w="6379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Вітчизняні транспортні компанії та об’єднання</w:t>
            </w:r>
          </w:p>
        </w:tc>
      </w:tr>
      <w:tr w:rsidR="005B0B01" w:rsidRPr="00A544FD" w:rsidTr="00632E49">
        <w:tc>
          <w:tcPr>
            <w:tcW w:w="3227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Екскурсійні бюро і центри обслуговування туристів</w:t>
            </w:r>
          </w:p>
        </w:tc>
        <w:tc>
          <w:tcPr>
            <w:tcW w:w="6379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Крупні вітчизняні туристичні оператори та туристичні агенти</w:t>
            </w:r>
          </w:p>
        </w:tc>
      </w:tr>
      <w:tr w:rsidR="005B0B01" w:rsidRPr="00A544FD" w:rsidTr="00632E49">
        <w:tc>
          <w:tcPr>
            <w:tcW w:w="3227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Юридичні, банківські і страхові установи</w:t>
            </w:r>
          </w:p>
        </w:tc>
        <w:tc>
          <w:tcPr>
            <w:tcW w:w="6379" w:type="dxa"/>
            <w:shd w:val="clear" w:color="auto" w:fill="auto"/>
          </w:tcPr>
          <w:p w:rsidR="005B0B01" w:rsidRPr="00A544FD" w:rsidRDefault="005B0B01" w:rsidP="00632E49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A544FD">
              <w:rPr>
                <w:color w:val="000000"/>
                <w:sz w:val="26"/>
                <w:szCs w:val="26"/>
                <w:lang w:val="uk-UA"/>
              </w:rPr>
              <w:t>Представники банківських та страхових мережних компаній, приватні підприємці юридичної сфери</w:t>
            </w:r>
          </w:p>
        </w:tc>
      </w:tr>
    </w:tbl>
    <w:p w:rsidR="00000000" w:rsidRDefault="005B0B01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30FA"/>
    <w:multiLevelType w:val="hybridMultilevel"/>
    <w:tmpl w:val="46464D1A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DD5320"/>
    <w:multiLevelType w:val="hybridMultilevel"/>
    <w:tmpl w:val="3738DBCC"/>
    <w:lvl w:ilvl="0" w:tplc="AEAEE89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61E6B3D"/>
    <w:multiLevelType w:val="hybridMultilevel"/>
    <w:tmpl w:val="9E48D140"/>
    <w:lvl w:ilvl="0" w:tplc="96B2BF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4670F2"/>
    <w:multiLevelType w:val="hybridMultilevel"/>
    <w:tmpl w:val="A510F112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70B83"/>
    <w:multiLevelType w:val="multilevel"/>
    <w:tmpl w:val="D4565FB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15227A62"/>
    <w:multiLevelType w:val="hybridMultilevel"/>
    <w:tmpl w:val="BA96A32C"/>
    <w:lvl w:ilvl="0" w:tplc="F43E8826">
      <w:start w:val="2"/>
      <w:numFmt w:val="bullet"/>
      <w:lvlText w:val="-"/>
      <w:lvlJc w:val="left"/>
      <w:pPr>
        <w:ind w:left="1069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24E17C8A"/>
    <w:multiLevelType w:val="hybridMultilevel"/>
    <w:tmpl w:val="2F8EAF5A"/>
    <w:lvl w:ilvl="0" w:tplc="D8B4ED66">
      <w:start w:val="1"/>
      <w:numFmt w:val="bullet"/>
      <w:lvlText w:val="-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6E85494"/>
    <w:multiLevelType w:val="hybridMultilevel"/>
    <w:tmpl w:val="6B004D08"/>
    <w:lvl w:ilvl="0" w:tplc="AFEC8A70"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8">
    <w:nsid w:val="26FB2079"/>
    <w:multiLevelType w:val="hybridMultilevel"/>
    <w:tmpl w:val="B63CD446"/>
    <w:lvl w:ilvl="0" w:tplc="E39A3D3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32A46CF9"/>
    <w:multiLevelType w:val="hybridMultilevel"/>
    <w:tmpl w:val="B8169E6A"/>
    <w:lvl w:ilvl="0" w:tplc="A2DE9C40">
      <w:start w:val="1"/>
      <w:numFmt w:val="bullet"/>
      <w:lvlText w:val="-"/>
      <w:lvlJc w:val="left"/>
      <w:pPr>
        <w:tabs>
          <w:tab w:val="num" w:pos="1134"/>
        </w:tabs>
        <w:ind w:left="113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32FC37DA"/>
    <w:multiLevelType w:val="hybridMultilevel"/>
    <w:tmpl w:val="ED9626A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9F944E2"/>
    <w:multiLevelType w:val="hybridMultilevel"/>
    <w:tmpl w:val="BC209622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AC66F9D"/>
    <w:multiLevelType w:val="hybridMultilevel"/>
    <w:tmpl w:val="5CF48984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AE75EE5"/>
    <w:multiLevelType w:val="hybridMultilevel"/>
    <w:tmpl w:val="71506340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DC91146"/>
    <w:multiLevelType w:val="hybridMultilevel"/>
    <w:tmpl w:val="3FF649E8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9C1798"/>
    <w:multiLevelType w:val="hybridMultilevel"/>
    <w:tmpl w:val="8EDC285C"/>
    <w:lvl w:ilvl="0" w:tplc="2CBA4E14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09E368A"/>
    <w:multiLevelType w:val="hybridMultilevel"/>
    <w:tmpl w:val="0602EB9A"/>
    <w:lvl w:ilvl="0" w:tplc="E03C0D28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A44B6C"/>
    <w:multiLevelType w:val="hybridMultilevel"/>
    <w:tmpl w:val="4998AD42"/>
    <w:lvl w:ilvl="0" w:tplc="749631BC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614FDC"/>
    <w:multiLevelType w:val="hybridMultilevel"/>
    <w:tmpl w:val="F80CA16A"/>
    <w:lvl w:ilvl="0" w:tplc="B3820006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0">
    <w:nsid w:val="46F61985"/>
    <w:multiLevelType w:val="hybridMultilevel"/>
    <w:tmpl w:val="278EFF0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F4E3B64">
      <w:start w:val="6"/>
      <w:numFmt w:val="bullet"/>
      <w:lvlText w:val="•"/>
      <w:lvlJc w:val="left"/>
      <w:pPr>
        <w:ind w:left="2839" w:hanging="1050"/>
      </w:pPr>
      <w:rPr>
        <w:rFonts w:ascii="Times New Roman" w:eastAsia="Arial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72E689F"/>
    <w:multiLevelType w:val="hybridMultilevel"/>
    <w:tmpl w:val="C3F40086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7BD6920"/>
    <w:multiLevelType w:val="hybridMultilevel"/>
    <w:tmpl w:val="73DE7ECA"/>
    <w:lvl w:ilvl="0" w:tplc="264206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A02DC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9897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451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BEF7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DA5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6893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AAF2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3AE7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4C673F76"/>
    <w:multiLevelType w:val="hybridMultilevel"/>
    <w:tmpl w:val="A4D8A5CC"/>
    <w:lvl w:ilvl="0" w:tplc="57DE3E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75792E"/>
    <w:multiLevelType w:val="hybridMultilevel"/>
    <w:tmpl w:val="F6FE23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2A42A7A"/>
    <w:multiLevelType w:val="hybridMultilevel"/>
    <w:tmpl w:val="DE9EE74A"/>
    <w:lvl w:ilvl="0" w:tplc="EE80237E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5323224D"/>
    <w:multiLevelType w:val="hybridMultilevel"/>
    <w:tmpl w:val="FAECDEE8"/>
    <w:lvl w:ilvl="0" w:tplc="4BA6A0D0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>
    <w:nsid w:val="534256F0"/>
    <w:multiLevelType w:val="hybridMultilevel"/>
    <w:tmpl w:val="7D3040D8"/>
    <w:lvl w:ilvl="0" w:tplc="6A50EE3E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54201360"/>
    <w:multiLevelType w:val="hybridMultilevel"/>
    <w:tmpl w:val="E8548A24"/>
    <w:lvl w:ilvl="0" w:tplc="D8B4ED66">
      <w:start w:val="1"/>
      <w:numFmt w:val="bullet"/>
      <w:lvlText w:val="-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8613E3F"/>
    <w:multiLevelType w:val="hybridMultilevel"/>
    <w:tmpl w:val="8D36C364"/>
    <w:lvl w:ilvl="0" w:tplc="6A269464">
      <w:start w:val="1"/>
      <w:numFmt w:val="bullet"/>
      <w:lvlText w:val="‐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96F4BDA"/>
    <w:multiLevelType w:val="hybridMultilevel"/>
    <w:tmpl w:val="54FA888A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8F0D68"/>
    <w:multiLevelType w:val="hybridMultilevel"/>
    <w:tmpl w:val="1A98C2CA"/>
    <w:lvl w:ilvl="0" w:tplc="3188AC4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5D8863BF"/>
    <w:multiLevelType w:val="hybridMultilevel"/>
    <w:tmpl w:val="D2C8D6F0"/>
    <w:lvl w:ilvl="0" w:tplc="92A2C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AD03F8"/>
    <w:multiLevelType w:val="multilevel"/>
    <w:tmpl w:val="5FC4769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6CE37C4"/>
    <w:multiLevelType w:val="hybridMultilevel"/>
    <w:tmpl w:val="D85A9270"/>
    <w:lvl w:ilvl="0" w:tplc="CBAADE9E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>
    <w:nsid w:val="671970D0"/>
    <w:multiLevelType w:val="hybridMultilevel"/>
    <w:tmpl w:val="96107800"/>
    <w:lvl w:ilvl="0" w:tplc="F1F2782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>
    <w:nsid w:val="6A1A3B81"/>
    <w:multiLevelType w:val="hybridMultilevel"/>
    <w:tmpl w:val="D236EA00"/>
    <w:lvl w:ilvl="0" w:tplc="1D9AFD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ACC6C56"/>
    <w:multiLevelType w:val="multilevel"/>
    <w:tmpl w:val="C1042A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8">
    <w:nsid w:val="6E3002DE"/>
    <w:multiLevelType w:val="hybridMultilevel"/>
    <w:tmpl w:val="23247F80"/>
    <w:lvl w:ilvl="0" w:tplc="26420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642060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CC6141"/>
    <w:multiLevelType w:val="hybridMultilevel"/>
    <w:tmpl w:val="8124A222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B3820006">
      <w:start w:val="1"/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46056B4"/>
    <w:multiLevelType w:val="hybridMultilevel"/>
    <w:tmpl w:val="F626D4C4"/>
    <w:lvl w:ilvl="0" w:tplc="D8B4ED66">
      <w:start w:val="1"/>
      <w:numFmt w:val="bullet"/>
      <w:lvlText w:val="-"/>
      <w:lvlJc w:val="left"/>
      <w:pPr>
        <w:tabs>
          <w:tab w:val="num" w:pos="709"/>
        </w:tabs>
        <w:ind w:left="709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1">
    <w:nsid w:val="76284025"/>
    <w:multiLevelType w:val="hybridMultilevel"/>
    <w:tmpl w:val="048E06B6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6C37A52"/>
    <w:multiLevelType w:val="hybridMultilevel"/>
    <w:tmpl w:val="DEEC92DC"/>
    <w:lvl w:ilvl="0" w:tplc="B382000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CE776E3"/>
    <w:multiLevelType w:val="hybridMultilevel"/>
    <w:tmpl w:val="0DA4B7E6"/>
    <w:lvl w:ilvl="0" w:tplc="D1DA56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1"/>
  </w:num>
  <w:num w:numId="3">
    <w:abstractNumId w:val="33"/>
  </w:num>
  <w:num w:numId="4">
    <w:abstractNumId w:val="43"/>
  </w:num>
  <w:num w:numId="5">
    <w:abstractNumId w:val="11"/>
  </w:num>
  <w:num w:numId="6">
    <w:abstractNumId w:val="7"/>
  </w:num>
  <w:num w:numId="7">
    <w:abstractNumId w:val="24"/>
  </w:num>
  <w:num w:numId="8">
    <w:abstractNumId w:val="40"/>
  </w:num>
  <w:num w:numId="9">
    <w:abstractNumId w:val="23"/>
  </w:num>
  <w:num w:numId="10">
    <w:abstractNumId w:val="28"/>
  </w:num>
  <w:num w:numId="11">
    <w:abstractNumId w:val="6"/>
  </w:num>
  <w:num w:numId="12">
    <w:abstractNumId w:val="37"/>
  </w:num>
  <w:num w:numId="13">
    <w:abstractNumId w:val="5"/>
  </w:num>
  <w:num w:numId="14">
    <w:abstractNumId w:val="9"/>
  </w:num>
  <w:num w:numId="15">
    <w:abstractNumId w:val="0"/>
  </w:num>
  <w:num w:numId="16">
    <w:abstractNumId w:val="38"/>
  </w:num>
  <w:num w:numId="17">
    <w:abstractNumId w:val="22"/>
  </w:num>
  <w:num w:numId="18">
    <w:abstractNumId w:val="29"/>
  </w:num>
  <w:num w:numId="19">
    <w:abstractNumId w:val="14"/>
  </w:num>
  <w:num w:numId="20">
    <w:abstractNumId w:val="17"/>
  </w:num>
  <w:num w:numId="21">
    <w:abstractNumId w:val="19"/>
  </w:num>
  <w:num w:numId="22">
    <w:abstractNumId w:val="2"/>
  </w:num>
  <w:num w:numId="23">
    <w:abstractNumId w:val="20"/>
  </w:num>
  <w:num w:numId="24">
    <w:abstractNumId w:val="39"/>
  </w:num>
  <w:num w:numId="25">
    <w:abstractNumId w:val="34"/>
  </w:num>
  <w:num w:numId="26">
    <w:abstractNumId w:val="1"/>
  </w:num>
  <w:num w:numId="27">
    <w:abstractNumId w:val="8"/>
  </w:num>
  <w:num w:numId="28">
    <w:abstractNumId w:val="13"/>
  </w:num>
  <w:num w:numId="29">
    <w:abstractNumId w:val="41"/>
  </w:num>
  <w:num w:numId="30">
    <w:abstractNumId w:val="21"/>
  </w:num>
  <w:num w:numId="31">
    <w:abstractNumId w:val="3"/>
  </w:num>
  <w:num w:numId="32">
    <w:abstractNumId w:val="30"/>
  </w:num>
  <w:num w:numId="33">
    <w:abstractNumId w:val="32"/>
  </w:num>
  <w:num w:numId="34">
    <w:abstractNumId w:val="15"/>
  </w:num>
  <w:num w:numId="35">
    <w:abstractNumId w:val="42"/>
  </w:num>
  <w:num w:numId="36">
    <w:abstractNumId w:val="35"/>
  </w:num>
  <w:num w:numId="37">
    <w:abstractNumId w:val="10"/>
  </w:num>
  <w:num w:numId="38">
    <w:abstractNumId w:val="12"/>
  </w:num>
  <w:num w:numId="39">
    <w:abstractNumId w:val="26"/>
  </w:num>
  <w:num w:numId="40">
    <w:abstractNumId w:val="36"/>
  </w:num>
  <w:num w:numId="41">
    <w:abstractNumId w:val="4"/>
  </w:num>
  <w:num w:numId="42">
    <w:abstractNumId w:val="27"/>
  </w:num>
  <w:num w:numId="43">
    <w:abstractNumId w:val="16"/>
  </w:num>
  <w:num w:numId="4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0B01"/>
    <w:rsid w:val="005B0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  <o:rules v:ext="edit">
        <o:r id="V:Rule1" type="connector" idref="#AutoShape 25"/>
        <o:r id="V:Rule2" type="connector" idref="#AutoShape 24">
          <o:proxy end="" idref="#Rectangle 7" connectloc="0"/>
        </o:r>
        <o:r id="V:Rule3" type="connector" idref="#Line 10"/>
        <o:r id="V:Rule4" type="connector" idref="#AutoShape 28"/>
        <o:r id="V:Rule5" type="connector" idref="#AutoShape 26"/>
        <o:r id="V:Rule6" type="connector" idref="#AutoShape 27"/>
        <o:r id="V:Rule7" type="connector" idref="#AutoShape 49"/>
        <o:r id="V:Rule8" type="connector" idref="#AutoShape 50"/>
        <o:r id="V:Rule9" type="connector" idref="#Line 35"/>
        <o:r id="V:Rule10" type="connector" idref="#AutoShape 51"/>
        <o:r id="V:Rule11" type="connector" idref="#AutoShape 47">
          <o:proxy end="" idref="#Rectangle 32" connectloc="0"/>
        </o:r>
        <o:r id="V:Rule12" type="connector" idref="#AutoShape 4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0B01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B0B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5B0B01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0B0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B0B0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5B0B01"/>
    <w:rPr>
      <w:rFonts w:ascii="Cambria" w:eastAsia="Times New Roman" w:hAnsi="Cambria" w:cs="Times New Roman"/>
      <w:b/>
      <w:bCs/>
      <w:color w:val="4F81BD"/>
    </w:rPr>
  </w:style>
  <w:style w:type="paragraph" w:styleId="a3">
    <w:name w:val="header"/>
    <w:basedOn w:val="a"/>
    <w:link w:val="a4"/>
    <w:uiPriority w:val="99"/>
    <w:unhideWhenUsed/>
    <w:rsid w:val="005B0B0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5B0B01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5B0B0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5B0B01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B0B0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0B0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5B0B0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ongtext">
    <w:name w:val="long_text"/>
    <w:basedOn w:val="a0"/>
    <w:rsid w:val="005B0B01"/>
  </w:style>
  <w:style w:type="character" w:customStyle="1" w:styleId="hps">
    <w:name w:val="hps"/>
    <w:basedOn w:val="a0"/>
    <w:rsid w:val="005B0B01"/>
  </w:style>
  <w:style w:type="character" w:customStyle="1" w:styleId="atn">
    <w:name w:val="atn"/>
    <w:basedOn w:val="a0"/>
    <w:rsid w:val="005B0B01"/>
  </w:style>
  <w:style w:type="paragraph" w:styleId="aa">
    <w:name w:val="Normal (Web)"/>
    <w:basedOn w:val="a"/>
    <w:uiPriority w:val="99"/>
    <w:unhideWhenUsed/>
    <w:rsid w:val="005B0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unhideWhenUsed/>
    <w:rsid w:val="005B0B01"/>
    <w:rPr>
      <w:color w:val="0000FF"/>
      <w:u w:val="single"/>
    </w:rPr>
  </w:style>
  <w:style w:type="character" w:customStyle="1" w:styleId="apple-converted-space">
    <w:name w:val="apple-converted-space"/>
    <w:basedOn w:val="a0"/>
    <w:rsid w:val="005B0B01"/>
  </w:style>
  <w:style w:type="character" w:customStyle="1" w:styleId="shorttext">
    <w:name w:val="short_text"/>
    <w:basedOn w:val="a0"/>
    <w:rsid w:val="005B0B01"/>
  </w:style>
  <w:style w:type="character" w:customStyle="1" w:styleId="hpsatn">
    <w:name w:val="hps atn"/>
    <w:basedOn w:val="a0"/>
    <w:rsid w:val="005B0B01"/>
  </w:style>
  <w:style w:type="character" w:styleId="ac">
    <w:name w:val="Strong"/>
    <w:qFormat/>
    <w:rsid w:val="005B0B0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5B0B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B0B01"/>
    <w:rPr>
      <w:rFonts w:ascii="Courier New" w:eastAsia="Times New Roman" w:hAnsi="Courier New" w:cs="Courier New"/>
      <w:sz w:val="20"/>
      <w:szCs w:val="20"/>
    </w:rPr>
  </w:style>
  <w:style w:type="character" w:customStyle="1" w:styleId="st96">
    <w:name w:val="st96"/>
    <w:rsid w:val="005B0B01"/>
  </w:style>
  <w:style w:type="character" w:customStyle="1" w:styleId="FontStyle188">
    <w:name w:val="Font Style188"/>
    <w:uiPriority w:val="99"/>
    <w:rsid w:val="005B0B01"/>
    <w:rPr>
      <w:rFonts w:ascii="Franklin Gothic Medium" w:hAnsi="Franklin Gothic Medium" w:cs="Franklin Gothic Medium"/>
      <w:sz w:val="18"/>
      <w:szCs w:val="18"/>
    </w:rPr>
  </w:style>
  <w:style w:type="paragraph" w:customStyle="1" w:styleId="ad">
    <w:name w:val="Знак Знак Знак Знак Знак Знак"/>
    <w:basedOn w:val="a"/>
    <w:rsid w:val="005B0B0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e">
    <w:name w:val="Body Text Indent"/>
    <w:aliases w:val="Знак2 Знак,Знак2 Знак1"/>
    <w:basedOn w:val="a"/>
    <w:link w:val="11"/>
    <w:uiPriority w:val="99"/>
    <w:rsid w:val="005B0B01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rsid w:val="005B0B01"/>
  </w:style>
  <w:style w:type="character" w:customStyle="1" w:styleId="11">
    <w:name w:val="Основной текст с отступом Знак1"/>
    <w:aliases w:val="Знак2 Знак Знак,Знак2 Знак1 Знак"/>
    <w:link w:val="ae"/>
    <w:uiPriority w:val="99"/>
    <w:locked/>
    <w:rsid w:val="005B0B01"/>
    <w:rPr>
      <w:rFonts w:ascii="Times New Roman" w:eastAsia="Times New Roman" w:hAnsi="Times New Roman" w:cs="Times New Roman"/>
      <w:b/>
      <w:sz w:val="24"/>
      <w:szCs w:val="24"/>
    </w:rPr>
  </w:style>
  <w:style w:type="paragraph" w:styleId="af0">
    <w:name w:val="Body Text"/>
    <w:basedOn w:val="a"/>
    <w:link w:val="af1"/>
    <w:uiPriority w:val="99"/>
    <w:rsid w:val="005B0B01"/>
    <w:pPr>
      <w:spacing w:after="12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5B0B0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21">
    <w:name w:val="Основной текст 21"/>
    <w:basedOn w:val="a"/>
    <w:rsid w:val="005B0B01"/>
    <w:pPr>
      <w:widowControl w:val="0"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/>
    </w:rPr>
  </w:style>
  <w:style w:type="paragraph" w:styleId="af2">
    <w:name w:val="No Spacing"/>
    <w:uiPriority w:val="1"/>
    <w:qFormat/>
    <w:rsid w:val="005B0B01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FontStyle190">
    <w:name w:val="Font Style190"/>
    <w:rsid w:val="005B0B01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5B0B01"/>
  </w:style>
  <w:style w:type="table" w:styleId="af3">
    <w:name w:val="Table Grid"/>
    <w:basedOn w:val="a1"/>
    <w:uiPriority w:val="59"/>
    <w:rsid w:val="005B0B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Emphasis"/>
    <w:qFormat/>
    <w:rsid w:val="005B0B01"/>
    <w:rPr>
      <w:i/>
      <w:iCs/>
    </w:rPr>
  </w:style>
  <w:style w:type="paragraph" w:customStyle="1" w:styleId="12">
    <w:name w:val="Обычный1"/>
    <w:basedOn w:val="a"/>
    <w:rsid w:val="005B0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a"/>
    <w:basedOn w:val="a"/>
    <w:rsid w:val="005B0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uiPriority w:val="99"/>
    <w:rsid w:val="005B0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0">
    <w:name w:val="rvts0"/>
    <w:basedOn w:val="a0"/>
    <w:uiPriority w:val="99"/>
    <w:rsid w:val="005B0B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rstat.gov.u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krstat.gov.ua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://www.ukrstat.gov.u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5651</Words>
  <Characters>32215</Characters>
  <Application>Microsoft Office Word</Application>
  <DocSecurity>0</DocSecurity>
  <Lines>268</Lines>
  <Paragraphs>75</Paragraphs>
  <ScaleCrop>false</ScaleCrop>
  <Company/>
  <LinksUpToDate>false</LinksUpToDate>
  <CharactersWithSpaces>37791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2013-08-08T12:01:00Z</dcterms:created>
  <dcterms:modified xsi:type="dcterms:W3CDTF">2013-08-08T12:01:00Z</dcterms:modified>
</cp:coreProperties>
</file>