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3.1</w:t>
      </w:r>
      <w:r w:rsidRPr="0032341D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5. </w:t>
      </w:r>
      <w:r w:rsidRPr="0032341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Очікувані ефекти від реалізації проекту</w:t>
      </w:r>
    </w:p>
    <w:p w:rsidR="00F36731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Реалізація проекту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>» передбачає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створення міжнародного медичного екологічного міста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на Арабатській стрільці у Генічеському районі Херсонській області, яке буде спеціалізуватися на наданні послуг: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з медичної реабілітації дорослих, дітей, інвалідів, що мають неврологічні, гінекологічні захворювання, наслідки 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політравм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 в спеціалізованих реабілітаційних клініках медичної зони міста;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рекреації та оздоровлення в санаторно-курортних закладах рекреаційної зони міста.</w:t>
      </w:r>
    </w:p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Місто будуватиметься з урахуванням принципів екологічності та вимог стандартів екологічного будівництва, що передбачає енергоефективність 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містопланування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 та містобудування, застосування альтернативних джерел енергії, створення екологічної транспортної інфраструктури, інноваційної туристичної, соціально-побутової та транспортної інфраструктури, розробку інтелектуальної керуючої системи та впровадження інноваційної системи управління на засадах державно-приватного партнерства.</w:t>
      </w:r>
    </w:p>
    <w:p w:rsidR="00F36731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Значущість проекту забезпечується поєднанням двох його концептуальних складових – медичної та екологічної. Проект має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>практичне значення як медичне місто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 з потужною медичною та рекреаційною складовою та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>науково-теоретичне і практичне значення як екологічне місто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, оскільки, за аналізом міжнародного досвіду створення екологічних міст, подібні проекти на сей час розглядаються, насамперед, як містобудівний експеримент у національному та міжнародному масштабах та прообраз міст майбутнього.</w:t>
      </w:r>
    </w:p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F36731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6DE2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Очікувані ефекти від реалізації проекту</w:t>
      </w:r>
      <w:r w:rsidRPr="00096DE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у державному масштабі:</w:t>
      </w:r>
    </w:p>
    <w:p w:rsidR="00F36731" w:rsidRPr="00096DE2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створення сучасної медичної та рекреаційної інфраструктури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дозволить значно покращити показники захворюваності і смертності у країні, забезпечити відновлення здоров’я людей після тяжких захворювань, а отже - сприятиме покращенню здоров’я нації;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створення медичного екологічного міста сприятиме покращенню загального іміджу України як країни, що має унікальні лікувальні технології,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>існування на території України одного із унікальних на сей час екологічних міст світу підвищить її туристичний імідж, оскільки екологічна ситуація в країні значно впливає на вибір іноземними туристами місць відпочинку; створення медичного міста за рахунок використання унікальної технології відновлювального лікування дозволить також значно збільшити обсяги потоків лікувального туризму;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>реалізація подібного масштабного проекту, як показує міжнародний досвід, потребує розширеного міжнародного співробітництва, тому проект сприятиме налагодженню довготривалих партнерських відносин з провідними компаніями світу, що спеціалізуються в галузі ресурсозберігаючих, енергозберігаючих, ІТ технологій;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>медична складова проекту передбачає міжнародне наукове співробітництво, створення на його території іноземних представництв, що сприятиме налагодженню довготривалих відносин з провідними медичними закладами світу, що спеціалізуються в сфері відновного лікування;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>за рахунок міжнародного співробітництва проект забезпечить приток до країни не тільки інвестицій, але й новітніх технологій та висококваліфікованих кадрів, що спричинить прискорений розвиток медичної та туристично-рекреаційної галузей, системи освіти, транспорту та енергетики завдяки впровадженню найновітніших світових медичних та науково-технічних досягнень та виходу на міжнародний ринок – що в комплексі призведе до збільшення ВВП, підвищення освіченості, зростання заробітної плати, підвищення якості життя населення країни;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створення на території реалізації проекту успішно функціонуючої інноваційної структури управління на засадах державно-приватного партнерства сприятиме підвищенню конкурентоспроможності та інвестиційної привабливості України, що відобразиться у відповідних міжнародних рейтингах країн світу, за </w:t>
      </w: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рахунок покращення таких індикаторів, як ефективність інституцій, технологічна та інституційна готовність, здатність до інновацій, прозорість влади, корупція тощо.</w:t>
      </w:r>
    </w:p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Як унікальний та великомасштабний державний соціальний і технологічний експеримент, проект сприятиме розвитку </w:t>
      </w:r>
      <w:r w:rsidRPr="0032341D">
        <w:rPr>
          <w:rFonts w:ascii="Times New Roman" w:eastAsia="Calibri" w:hAnsi="Times New Roman" w:cs="Times New Roman"/>
          <w:i/>
          <w:sz w:val="26"/>
          <w:szCs w:val="26"/>
          <w:lang w:val="uk-UA"/>
        </w:rPr>
        <w:t>наукового потенціалу країни</w:t>
      </w: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оскільки забезпечить розробку, запровадження та експериментальну перевірку ефективності</w:t>
      </w: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інноваційних технологій, а саме: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галузі державного управління –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принципів,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субвенцій; 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системи; оптимальної системи перерозподілу доходів між державним і місцевими бюджетами; системи моніторингу і оцінювання використання бюджетних коштів, впровадження зовнішнього і внутрішнього аудиту відповідно до міжнародних стандартів; спрощеної дозвільної системи, зокрема в будівництві та видачі земельних ділянок, та спрощеної процедури ліцензування; інноваційної системи надання державних послуг суб’єктам господарювання та здійснення державного профілактичного і контролюючого нагляду; інноваційного механізму державно-приватного партнерства і спеціального режиму залучення інвестицій, сприяння інвестиційної діяльності та якісного обслуговування інвесторів; інноваційного механізму державно-приватного партнерства в сфері науково-технічної та науково-дослідної діяльності;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галузі охорони здоров’я –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системи медичних стандартів та індикаторів оцінювання якості роботи медичних закладів; гнучкої оптимальної системи оподаткування, багатоканального фінансування та доступу до державного фінансування на конкурсній основі; створення новітніх закладів охорони здоров’я із сучасним матеріально-технічним обладнанням; системи неперервної освіти на базі інтегрованої медичної зони; інноваційних технологій відновної медицини;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соціологічних науках –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соціальної реклами, соціального маркетингу та соціальних програм, спрямованих на формування нового здорового стилю життя населення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в енергетичній галузі –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інноваційних технологій та механізмів виробництва і розподілу електроенергії, в тому числі оптимальних тарифів і пільг за використання поновлювальних екологічно безпечних джерел;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в транспорті – інноваційних технологій створення екологічно безпечного транспорту;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в будівництві – інноваційних технологій будівництва за умов підвищення енергоефективності та ресурсозбереження.</w:t>
      </w:r>
    </w:p>
    <w:p w:rsidR="00F36731" w:rsidRDefault="00F36731" w:rsidP="00F36731">
      <w:pPr>
        <w:pStyle w:val="a3"/>
        <w:widowControl w:val="0"/>
        <w:spacing w:line="360" w:lineRule="auto"/>
        <w:ind w:left="1069"/>
        <w:jc w:val="both"/>
        <w:rPr>
          <w:rFonts w:ascii="Times New Roman" w:hAnsi="Times New Roman" w:cs="Times New Roman"/>
          <w:i/>
          <w:color w:val="000000"/>
          <w:sz w:val="26"/>
          <w:szCs w:val="26"/>
          <w:lang w:val="uk-UA"/>
        </w:rPr>
      </w:pPr>
    </w:p>
    <w:p w:rsidR="00F36731" w:rsidRPr="00096DE2" w:rsidRDefault="00F36731" w:rsidP="00F36731">
      <w:pPr>
        <w:pStyle w:val="a3"/>
        <w:widowControl w:val="0"/>
        <w:spacing w:line="360" w:lineRule="auto"/>
        <w:ind w:left="106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6DE2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Очікувані ефекти від реалізації проекту</w:t>
      </w:r>
      <w:r w:rsidRPr="00096DE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у регіональному масштабі</w:t>
      </w:r>
    </w:p>
    <w:p w:rsidR="00F36731" w:rsidRPr="0032341D" w:rsidRDefault="00F36731" w:rsidP="00F36731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На сей час Херсонська область займає останню позицію у рейтингу конкурентоспроможності регіонів України, складеному Фондом ефективного управління за підтримки Всесвітнього економічного форуму, що обумовлено вкрай низькими показниками обсягу іноземних інвестицій, рівнем розвитку бізнесу, інфраструктури, високою захворюваністю населення (туберкульоз, ВІЛ/СНІД), низькою ефективність ринку товарів і праці, недоступністю новітніх технологій.</w:t>
      </w:r>
    </w:p>
    <w:p w:rsidR="00F36731" w:rsidRPr="0032341D" w:rsidRDefault="00F36731" w:rsidP="00F36731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Реалізація проекту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» на території області є одним із засобів підвищення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>конкурентоздатності регіону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, оскільки забезпечить: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виникнення «точок зростання», що активізує розвиток місцевої інституціональної та підприємницької ініціативи;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покращення показників активності бізнесу за рахунок реалізації інвестиційних проектів на території створюваного міста;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покращення показників розвитку інфраструктури та доступності новітніх технологій за рахунок створення міста з інноваційною інфраструктурою та системою управління;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збільшення обсягів інвестицій, в тому числі іноземних; поповнення місцевих бюджетів та державного бюджету, активізацію процесів економічного зростання, просування регіону на міжнародному інвестиційному ринку;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pacing w:val="-3"/>
          <w:sz w:val="26"/>
          <w:szCs w:val="26"/>
          <w:lang w:val="uk-UA"/>
        </w:rPr>
        <w:t>забезпечення доступу до нових технологій, матеріальних і кредитних ресурсів, технічних засобів, ринків збуту, економічної та юридичної інформації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36731" w:rsidRPr="0032341D" w:rsidRDefault="00F36731" w:rsidP="00F36731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У </w:t>
      </w:r>
      <w:r w:rsidRPr="0032341D">
        <w:rPr>
          <w:rFonts w:ascii="Times New Roman" w:eastAsia="Calibri" w:hAnsi="Times New Roman" w:cs="Times New Roman"/>
          <w:i/>
          <w:sz w:val="26"/>
          <w:szCs w:val="26"/>
          <w:lang w:val="uk-UA"/>
        </w:rPr>
        <w:t>соціальній сфері</w:t>
      </w:r>
      <w:r w:rsidRPr="0032341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реалізація проекту сприятиме: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зниженню рівня захворюваності населення та збільшення тривалості життя шляхом підвищення безпеки довкілля, створення умов для забезпечення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lastRenderedPageBreak/>
        <w:t>доступу населення до якісного санаторно-курортного обслуговування, формування суспільної налаштованості на здоровий спосіб життя, особистісну мотивацію до збереження та поліпшення здоров’я;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створенню умов для широкого використання можливостей фізичної реабілітації, розширення профілактичних, лікувально-адаптаційних і реабілітаційно-відновлювальних заходів для інвалідів;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створенню умов для продуктивної зайнятості громадян, підвищення освіченості шляхом підготовки кваліфікованих робітників для санаторно-курортної галузі області.</w:t>
      </w:r>
    </w:p>
    <w:p w:rsidR="00F36731" w:rsidRPr="0032341D" w:rsidRDefault="00F36731" w:rsidP="00F3673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Крім того, функціонування міста забезпечить створення значної кількості додаткових робочих місць.</w:t>
      </w:r>
    </w:p>
    <w:p w:rsidR="00F36731" w:rsidRDefault="00F36731" w:rsidP="00F36731">
      <w:pPr>
        <w:pStyle w:val="a3"/>
        <w:widowControl w:val="0"/>
        <w:spacing w:line="360" w:lineRule="auto"/>
        <w:ind w:left="0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val="uk-UA"/>
        </w:rPr>
      </w:pPr>
    </w:p>
    <w:p w:rsidR="00F36731" w:rsidRPr="00096DE2" w:rsidRDefault="00F36731" w:rsidP="00F36731">
      <w:pPr>
        <w:pStyle w:val="a3"/>
        <w:widowControl w:val="0"/>
        <w:spacing w:line="360" w:lineRule="auto"/>
        <w:ind w:left="0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6DE2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Очікувані ефекти для території реалізації проекту</w:t>
      </w:r>
    </w:p>
    <w:p w:rsidR="00F36731" w:rsidRPr="0032341D" w:rsidRDefault="00F36731" w:rsidP="00F36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Територією реалізації проекту є Арабатська стрілка у Генічеському районі Херсонської області. Генічеський район на сей час характеризується низьким рівнем соціально-економічного розвитку, що обумовлено, насамперед:</w:t>
      </w:r>
    </w:p>
    <w:p w:rsidR="00F36731" w:rsidRPr="0032341D" w:rsidRDefault="00F36731" w:rsidP="00F36731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вкрай низьким рівнем інфраструктури району, стан якої погіршується;</w:t>
      </w:r>
    </w:p>
    <w:p w:rsidR="00F36731" w:rsidRPr="0032341D" w:rsidRDefault="00F36731" w:rsidP="00F36731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стійкою тенденцією до погіршення демографічної ситуації, а саме зменшенням кількості постійного населення і погіршенням його вікової структури;</w:t>
      </w:r>
    </w:p>
    <w:p w:rsidR="00F36731" w:rsidRPr="0032341D" w:rsidRDefault="00F36731" w:rsidP="00F36731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слабким ринком праці, а саме невідповідністю кваліфікаційного рівня незайнятої робочої сили потребам регіонального розвитку;</w:t>
      </w:r>
    </w:p>
    <w:p w:rsidR="00F36731" w:rsidRPr="0032341D" w:rsidRDefault="00F36731" w:rsidP="00F36731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низькою якістю державних послуг на підтримку бізнесу, недосконалою системою його кредитування і, водночас, низькою активністю бізнес-спилок;</w:t>
      </w:r>
    </w:p>
    <w:p w:rsidR="00F36731" w:rsidRPr="0032341D" w:rsidRDefault="00F36731" w:rsidP="00F36731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відсутністю комплексного управління розвитком прибережних рекреаційних зон, розрізненою відомчою підпорядкованістю рекреаційних об’єктів.</w:t>
      </w:r>
    </w:p>
    <w:p w:rsidR="00F36731" w:rsidRPr="0032341D" w:rsidRDefault="00F36731" w:rsidP="00F3673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» в Генічеському районі забезпечить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>зростання конкурентоздатності та інвестиційної привабливості району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 завдяки: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створенню привабливого інвестиційного іміджу району шляхом презентацій економічного і інвестиційного потенціалу району, участі у роботі інвестиційних форумів усіх рівнів, виготовлення паспортів інвестиційних проектів; впровадження системи пільг при реалізації інвестиційних проектів за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lastRenderedPageBreak/>
        <w:t>пріоритетними напрямами розвитку району економіки району;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подоланню адміністративних бар’єрів на шляху розвитку малого і середнього підприємництва завдяки створенню експериментального міста із спрощеною удосконаленою дозвільною системою, забезпеченню надання якісних адміністративних послуг підприємцям та інвесторам;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забезпеченню ресурсної та інформаційної підтримки розвитку малого підприємництва через активізацію роботи щодо участі суб’єктів підприємницької діяльності у розробках та конкурсах інвестиційних проектів за пріоритетними напрямками розвитку економіки району.</w:t>
      </w:r>
    </w:p>
    <w:p w:rsidR="00F36731" w:rsidRPr="0032341D" w:rsidRDefault="00F36731" w:rsidP="00F36731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» забезпечить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 xml:space="preserve">сталий розвиток району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за рахунок мультиплікативного ефекту, а саме: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розвиток туристично-рекреаційного комплексу шляхом створення сучасних оздоровчих та рекреаційних закладів, ефективного рекламного забезпечення туристичної галузі та представлення пропозицій туристично-рекреаційної галузі району на регіональних, національних та міжнародних виставках та форумах;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розвиток високопродуктивного агропромислового комплексу </w:t>
      </w:r>
      <w:r w:rsidRPr="0032341D">
        <w:rPr>
          <w:rFonts w:ascii="Times New Roman" w:hAnsi="Times New Roman" w:cs="Times New Roman"/>
          <w:noProof/>
          <w:sz w:val="26"/>
          <w:szCs w:val="26"/>
          <w:lang w:val="uk-UA"/>
        </w:rPr>
        <w:t xml:space="preserve">за рахунок підтримки упровадження сучасних енергозберігаючих технологій в росліництво та тваринництво; </w:t>
      </w:r>
      <w:r w:rsidRPr="0032341D">
        <w:rPr>
          <w:rFonts w:ascii="Times New Roman" w:eastAsia="Arial Unicode MS" w:hAnsi="Times New Roman" w:cs="Times New Roman"/>
          <w:sz w:val="26"/>
          <w:szCs w:val="26"/>
          <w:lang w:val="uk-UA"/>
        </w:rPr>
        <w:t>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розвиток транспортної системи та транспортної інфраструктури, зокрема реконструкцію автомобільної дороги Генічеськ - 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Стрілкове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, реконструкцію Генічеського 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портопункту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>, який на сей час не функціонує, встановлення залізничного сполучення до м. Генічеськ тощо;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розвиток промислового виробництва, що забезпечуватиме туристично-рекреаційний комплекс, зокрема традиційних видів виробництва.</w:t>
      </w:r>
    </w:p>
    <w:p w:rsidR="00F36731" w:rsidRPr="0032341D" w:rsidRDefault="00F36731" w:rsidP="00F36731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Проект також сприятиме позитивним якісним змінам у 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>соціальній сфері району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, оскільки забезпечить: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підвищення рівня життя населення та задоволення потреб громадян шляхом збільшення кількості робочих місць та підвищення їх якості, а також підвищення середнього рівню заробітної плати;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lastRenderedPageBreak/>
        <w:t>покращення міграційної ситуації через забезпечення сталого розвитку сільських населених пунктів району; розширення сфери зайнятості населення у сільській місцевості;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покращення показників здоров’я населення завдяки створенню умов для оздоровлення та відпочинку громадян та, за власним прикладом, стимулів для здорового життя;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підняття системи медичної освіти на якісно вищий рівень завдяки створенню інтегрованої освітньої системи, що містить науково-дослідні лабораторії, клінічні та амбулаторні установи та навчальні заклади.</w:t>
      </w:r>
    </w:p>
    <w:p w:rsidR="00F36731" w:rsidRPr="0032341D" w:rsidRDefault="00F36731" w:rsidP="00F36731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 w:cs="Times New Roman"/>
          <w:sz w:val="26"/>
          <w:szCs w:val="26"/>
          <w:lang w:val="uk-UA"/>
        </w:rPr>
        <w:t>» сприятиме розвитку та покращенню екологічного стану</w:t>
      </w:r>
      <w:r w:rsidRPr="0032341D">
        <w:rPr>
          <w:rFonts w:ascii="Times New Roman" w:hAnsi="Times New Roman" w:cs="Times New Roman"/>
          <w:i/>
          <w:sz w:val="26"/>
          <w:szCs w:val="26"/>
          <w:lang w:val="uk-UA"/>
        </w:rPr>
        <w:t xml:space="preserve"> рекреаційних територій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 району, оскільки 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забезпечить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раціональне використання природних рекреаційних шляхом 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впровадження інтегрованого управління ними, зокрема </w:t>
      </w:r>
      <w:r w:rsidRPr="0032341D">
        <w:rPr>
          <w:rFonts w:ascii="Times New Roman" w:hAnsi="Times New Roman" w:cs="Times New Roman"/>
          <w:sz w:val="26"/>
          <w:szCs w:val="26"/>
          <w:lang w:val="uk-UA"/>
        </w:rPr>
        <w:t>комплексного управління розвитком прибережної зони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екологічно збалансоване природокористування завдяки впровадженню інноваційних проектів, </w:t>
      </w:r>
      <w:proofErr w:type="spellStart"/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енергоефективних</w:t>
      </w:r>
      <w:proofErr w:type="spellEnd"/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і ресурсозберігаючих технологій, маловідходних, безвідходних та екологічно безпечних технологічних процесів;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розроблення і впровадження системи стимулів для суб'єктів господарювання, що покращують екологічні характеристики продукції, впроваджують екологічно орієнтовані та органічні технології ведення сільського господарства;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створення умов для розвитку інфраструктури екологічно чистих видів транспорту, зокрема громадського;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енерго-</w:t>
      </w:r>
      <w:proofErr w:type="spellEnd"/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та ресурсозбереження у процесі будівництва споруд; запровадження новітніх технологій утилізації твердих побутових відходів та використання відходів як вторинної сировини;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sz w:val="26"/>
          <w:szCs w:val="26"/>
          <w:lang w:val="uk-UA"/>
        </w:rPr>
        <w:t xml:space="preserve">досягнення 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>безпечного для здоров'я людини стану навколишнього природного середовища завдяки запобіганню порушенням санітарно-гігієнічних вимог, посиленню екологічного контролю за дотриманням законодавства у процесі розміщення та будівництва і експлуатації нових об’єктів;</w:t>
      </w:r>
    </w:p>
    <w:p w:rsidR="00F36731" w:rsidRPr="0032341D" w:rsidRDefault="00F36731" w:rsidP="00F36731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підвищення рівню суспільної екологічної свідомості шляхом надання </w:t>
      </w:r>
      <w:r w:rsidRPr="0032341D">
        <w:rPr>
          <w:rFonts w:ascii="Times New Roman" w:hAnsi="Times New Roman" w:cs="Times New Roman"/>
          <w:color w:val="000000"/>
          <w:sz w:val="26"/>
          <w:szCs w:val="26"/>
          <w:lang w:val="uk-UA"/>
        </w:rPr>
        <w:lastRenderedPageBreak/>
        <w:t>екологічної інформації та соціальної реклами природоохоронного спрямування, створення інформаційно-експериментальних та демонстраційно-навчальних центрів підтримки заходів з впровадження і поширення екологічно дружніх господарчих моделей.</w:t>
      </w:r>
    </w:p>
    <w:p w:rsidR="00FA649B" w:rsidRDefault="00FA649B">
      <w:bookmarkStart w:id="0" w:name="_GoBack"/>
      <w:bookmarkEnd w:id="0"/>
    </w:p>
    <w:sectPr w:rsidR="00FA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B9"/>
    <w:rsid w:val="000B12B9"/>
    <w:rsid w:val="00F36731"/>
    <w:rsid w:val="00FA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7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7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7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2108</Words>
  <Characters>12016</Characters>
  <Application>Microsoft Office Word</Application>
  <DocSecurity>0</DocSecurity>
  <Lines>100</Lines>
  <Paragraphs>28</Paragraphs>
  <ScaleCrop>false</ScaleCrop>
  <Company/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2013-07-16T13:38:00Z</dcterms:created>
  <dcterms:modified xsi:type="dcterms:W3CDTF">2013-07-16T13:38:00Z</dcterms:modified>
</cp:coreProperties>
</file>