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7FF" w:rsidRDefault="001A07FF" w:rsidP="001A07FF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</w:p>
    <w:p w:rsidR="001A07FF" w:rsidRPr="00185D03" w:rsidRDefault="001A07FF" w:rsidP="001A07FF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/>
          <w:b/>
          <w:i/>
          <w:sz w:val="26"/>
          <w:szCs w:val="26"/>
          <w:lang w:val="uk-UA"/>
        </w:rPr>
        <w:t xml:space="preserve">2.1.1.2. </w:t>
      </w:r>
      <w:r w:rsidRPr="00185D03">
        <w:rPr>
          <w:rFonts w:ascii="Times New Roman" w:hAnsi="Times New Roman"/>
          <w:b/>
          <w:i/>
          <w:sz w:val="26"/>
          <w:szCs w:val="26"/>
          <w:lang w:val="uk-UA"/>
        </w:rPr>
        <w:t>Аналіз міжнародного досвіду створення екологічних міст</w:t>
      </w:r>
    </w:p>
    <w:p w:rsidR="001A07FF" w:rsidRDefault="001A07FF" w:rsidP="001A07FF">
      <w:pPr>
        <w:widowControl w:val="0"/>
        <w:shd w:val="clear" w:color="auto" w:fill="FFFFFF"/>
        <w:spacing w:after="192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val="uk-UA"/>
        </w:rPr>
      </w:pP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Створення </w:t>
      </w:r>
      <w:r>
        <w:rPr>
          <w:rFonts w:ascii="Times New Roman" w:eastAsia="Calibri" w:hAnsi="Times New Roman"/>
          <w:sz w:val="26"/>
          <w:szCs w:val="26"/>
          <w:lang w:val="uk-UA"/>
        </w:rPr>
        <w:t>екологічних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міст у світі 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обумовлено </w:t>
      </w:r>
      <w:r>
        <w:rPr>
          <w:rFonts w:ascii="Times New Roman" w:hAnsi="Times New Roman"/>
          <w:sz w:val="26"/>
          <w:szCs w:val="26"/>
          <w:lang w:val="uk-UA"/>
        </w:rPr>
        <w:t>н</w:t>
      </w:r>
      <w:r w:rsidRPr="001960DF">
        <w:rPr>
          <w:rFonts w:ascii="Times New Roman" w:hAnsi="Times New Roman"/>
          <w:sz w:val="26"/>
          <w:szCs w:val="26"/>
          <w:lang w:val="uk-UA"/>
        </w:rPr>
        <w:t xml:space="preserve">егативною стороною розвитку технічного прогресу </w:t>
      </w:r>
      <w:r>
        <w:rPr>
          <w:rFonts w:ascii="Times New Roman" w:hAnsi="Times New Roman"/>
          <w:sz w:val="26"/>
          <w:szCs w:val="26"/>
          <w:lang w:val="uk-UA"/>
        </w:rPr>
        <w:t xml:space="preserve">– </w:t>
      </w:r>
      <w:r w:rsidRPr="001960DF">
        <w:rPr>
          <w:rFonts w:ascii="Times New Roman" w:hAnsi="Times New Roman"/>
          <w:sz w:val="26"/>
          <w:szCs w:val="26"/>
          <w:lang w:val="uk-UA"/>
        </w:rPr>
        <w:t>забрудненн</w:t>
      </w:r>
      <w:r>
        <w:rPr>
          <w:rFonts w:ascii="Times New Roman" w:hAnsi="Times New Roman"/>
          <w:sz w:val="26"/>
          <w:szCs w:val="26"/>
          <w:lang w:val="uk-UA"/>
        </w:rPr>
        <w:t xml:space="preserve">ям навколишнього середовища та </w:t>
      </w:r>
      <w:r w:rsidRPr="001960DF">
        <w:rPr>
          <w:rFonts w:ascii="Times New Roman" w:hAnsi="Times New Roman"/>
          <w:sz w:val="26"/>
          <w:szCs w:val="26"/>
          <w:lang w:val="uk-UA"/>
        </w:rPr>
        <w:t>поруш</w:t>
      </w:r>
      <w:r>
        <w:rPr>
          <w:rFonts w:ascii="Times New Roman" w:hAnsi="Times New Roman"/>
          <w:sz w:val="26"/>
          <w:szCs w:val="26"/>
          <w:lang w:val="uk-UA"/>
        </w:rPr>
        <w:t>енням</w:t>
      </w:r>
      <w:r w:rsidRPr="001960DF">
        <w:rPr>
          <w:rFonts w:ascii="Times New Roman" w:hAnsi="Times New Roman"/>
          <w:sz w:val="26"/>
          <w:szCs w:val="26"/>
          <w:lang w:val="uk-UA"/>
        </w:rPr>
        <w:t xml:space="preserve"> екологічн</w:t>
      </w:r>
      <w:r>
        <w:rPr>
          <w:rFonts w:ascii="Times New Roman" w:hAnsi="Times New Roman"/>
          <w:sz w:val="26"/>
          <w:szCs w:val="26"/>
          <w:lang w:val="uk-UA"/>
        </w:rPr>
        <w:t xml:space="preserve">ого </w:t>
      </w:r>
      <w:r w:rsidRPr="001960DF">
        <w:rPr>
          <w:rFonts w:ascii="Times New Roman" w:hAnsi="Times New Roman"/>
          <w:sz w:val="26"/>
          <w:szCs w:val="26"/>
          <w:lang w:val="uk-UA"/>
        </w:rPr>
        <w:t>баланс</w:t>
      </w:r>
      <w:r>
        <w:rPr>
          <w:rFonts w:ascii="Times New Roman" w:hAnsi="Times New Roman"/>
          <w:sz w:val="26"/>
          <w:szCs w:val="26"/>
          <w:lang w:val="uk-UA"/>
        </w:rPr>
        <w:t xml:space="preserve">у, та стало можливим завдяки позитивній його стороні – наявністю технологій, що можуть </w:t>
      </w:r>
      <w:r w:rsidRPr="001960DF">
        <w:rPr>
          <w:rFonts w:ascii="Times New Roman" w:hAnsi="Times New Roman"/>
          <w:sz w:val="26"/>
          <w:szCs w:val="26"/>
          <w:lang w:val="uk-UA"/>
        </w:rPr>
        <w:t>зробити урбанізацію менш шкідливою для навколишнього середовища</w:t>
      </w:r>
      <w:r>
        <w:rPr>
          <w:rFonts w:ascii="Times New Roman" w:hAnsi="Times New Roman"/>
          <w:sz w:val="26"/>
          <w:szCs w:val="26"/>
          <w:lang w:val="uk-UA"/>
        </w:rPr>
        <w:t>.</w:t>
      </w:r>
    </w:p>
    <w:p w:rsidR="001A07FF" w:rsidRDefault="001A07FF" w:rsidP="001A07FF">
      <w:pPr>
        <w:widowControl w:val="0"/>
        <w:spacing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Style w:val="longtext"/>
          <w:rFonts w:ascii="Times New Roman" w:hAnsi="Times New Roman"/>
          <w:sz w:val="26"/>
          <w:szCs w:val="26"/>
          <w:lang w:val="uk-UA"/>
        </w:rPr>
        <w:t xml:space="preserve">Екологічне місто – це місто, </w:t>
      </w:r>
      <w:r w:rsidRPr="001960DF">
        <w:rPr>
          <w:rFonts w:ascii="Times New Roman" w:hAnsi="Times New Roman"/>
          <w:sz w:val="26"/>
          <w:szCs w:val="26"/>
          <w:lang w:val="uk-UA"/>
        </w:rPr>
        <w:t>що проектується з урахуванням мінімізації негативного впливу на навколишнє середовище</w:t>
      </w:r>
      <w:r>
        <w:rPr>
          <w:rFonts w:ascii="Times New Roman" w:hAnsi="Times New Roman"/>
          <w:sz w:val="26"/>
          <w:szCs w:val="26"/>
          <w:lang w:val="uk-UA"/>
        </w:rPr>
        <w:t>;</w:t>
      </w:r>
      <w:r w:rsidRPr="001960DF">
        <w:rPr>
          <w:rFonts w:ascii="Times New Roman" w:hAnsi="Times New Roman"/>
          <w:sz w:val="26"/>
          <w:szCs w:val="26"/>
          <w:lang w:val="uk-UA"/>
        </w:rPr>
        <w:t xml:space="preserve"> в таких містах </w:t>
      </w:r>
      <w:r>
        <w:rPr>
          <w:rFonts w:ascii="Times New Roman" w:hAnsi="Times New Roman"/>
          <w:sz w:val="26"/>
          <w:szCs w:val="26"/>
          <w:lang w:val="uk-UA"/>
        </w:rPr>
        <w:t xml:space="preserve">забезпечується </w:t>
      </w:r>
      <w:r w:rsidRPr="001960DF">
        <w:rPr>
          <w:rFonts w:ascii="Times New Roman" w:hAnsi="Times New Roman"/>
          <w:sz w:val="26"/>
          <w:szCs w:val="26"/>
          <w:lang w:val="uk-UA"/>
        </w:rPr>
        <w:t>мініміз</w:t>
      </w:r>
      <w:r>
        <w:rPr>
          <w:rFonts w:ascii="Times New Roman" w:hAnsi="Times New Roman"/>
          <w:sz w:val="26"/>
          <w:szCs w:val="26"/>
          <w:lang w:val="uk-UA"/>
        </w:rPr>
        <w:t>ація</w:t>
      </w:r>
      <w:r w:rsidRPr="001960DF">
        <w:rPr>
          <w:rFonts w:ascii="Times New Roman" w:hAnsi="Times New Roman"/>
          <w:sz w:val="26"/>
          <w:szCs w:val="26"/>
          <w:lang w:val="uk-UA"/>
        </w:rPr>
        <w:t xml:space="preserve"> забруднення повітря отруйними речовинами, забруднення води, ґр</w:t>
      </w:r>
      <w:r>
        <w:rPr>
          <w:rFonts w:ascii="Times New Roman" w:hAnsi="Times New Roman"/>
          <w:sz w:val="26"/>
          <w:szCs w:val="26"/>
          <w:lang w:val="uk-UA"/>
        </w:rPr>
        <w:t>у</w:t>
      </w:r>
      <w:r w:rsidRPr="001960DF">
        <w:rPr>
          <w:rFonts w:ascii="Times New Roman" w:hAnsi="Times New Roman"/>
          <w:sz w:val="26"/>
          <w:szCs w:val="26"/>
          <w:lang w:val="uk-UA"/>
        </w:rPr>
        <w:t xml:space="preserve">нту </w:t>
      </w:r>
      <w:r>
        <w:rPr>
          <w:rFonts w:ascii="Times New Roman" w:hAnsi="Times New Roman"/>
          <w:sz w:val="26"/>
          <w:szCs w:val="26"/>
          <w:lang w:val="uk-UA"/>
        </w:rPr>
        <w:t>тощо</w:t>
      </w:r>
      <w:r w:rsidRPr="001960DF">
        <w:rPr>
          <w:rFonts w:ascii="Times New Roman" w:hAnsi="Times New Roman"/>
          <w:sz w:val="26"/>
          <w:szCs w:val="26"/>
          <w:lang w:val="uk-UA"/>
        </w:rPr>
        <w:t>. Усі матеріали</w:t>
      </w:r>
      <w:r>
        <w:rPr>
          <w:rFonts w:ascii="Times New Roman" w:hAnsi="Times New Roman"/>
          <w:sz w:val="26"/>
          <w:szCs w:val="26"/>
          <w:lang w:val="uk-UA"/>
        </w:rPr>
        <w:t xml:space="preserve"> та ресурси</w:t>
      </w:r>
      <w:r w:rsidRPr="001960DF">
        <w:rPr>
          <w:rFonts w:ascii="Times New Roman" w:hAnsi="Times New Roman"/>
          <w:sz w:val="26"/>
          <w:szCs w:val="26"/>
          <w:lang w:val="uk-UA"/>
        </w:rPr>
        <w:t xml:space="preserve"> в еко</w:t>
      </w:r>
      <w:r>
        <w:rPr>
          <w:rFonts w:ascii="Times New Roman" w:hAnsi="Times New Roman"/>
          <w:sz w:val="26"/>
          <w:szCs w:val="26"/>
          <w:lang w:val="uk-UA"/>
        </w:rPr>
        <w:t xml:space="preserve">логічному </w:t>
      </w:r>
      <w:r w:rsidRPr="001960DF">
        <w:rPr>
          <w:rFonts w:ascii="Times New Roman" w:hAnsi="Times New Roman"/>
          <w:sz w:val="26"/>
          <w:szCs w:val="26"/>
          <w:lang w:val="uk-UA"/>
        </w:rPr>
        <w:t>міст</w:t>
      </w:r>
      <w:r>
        <w:rPr>
          <w:rFonts w:ascii="Times New Roman" w:hAnsi="Times New Roman"/>
          <w:sz w:val="26"/>
          <w:szCs w:val="26"/>
          <w:lang w:val="uk-UA"/>
        </w:rPr>
        <w:t>і</w:t>
      </w:r>
      <w:r w:rsidRPr="001960DF">
        <w:rPr>
          <w:rFonts w:ascii="Times New Roman" w:hAnsi="Times New Roman"/>
          <w:sz w:val="26"/>
          <w:szCs w:val="26"/>
          <w:lang w:val="uk-UA"/>
        </w:rPr>
        <w:t xml:space="preserve"> споживаються раціонально, тобто не допускається нерозумне витрача</w:t>
      </w:r>
      <w:r>
        <w:rPr>
          <w:rFonts w:ascii="Times New Roman" w:hAnsi="Times New Roman"/>
          <w:sz w:val="26"/>
          <w:szCs w:val="26"/>
          <w:lang w:val="uk-UA"/>
        </w:rPr>
        <w:t xml:space="preserve">ння тепла, електроенергії, води; місто забезпечується енергією з </w:t>
      </w:r>
      <w:r w:rsidRPr="001960DF">
        <w:rPr>
          <w:rFonts w:ascii="Times New Roman" w:hAnsi="Times New Roman"/>
          <w:sz w:val="26"/>
          <w:szCs w:val="26"/>
          <w:lang w:val="uk-UA"/>
        </w:rPr>
        <w:t>поновлюваних джерел.</w:t>
      </w:r>
    </w:p>
    <w:p w:rsidR="001A07FF" w:rsidRDefault="001A07FF" w:rsidP="001A07FF">
      <w:pPr>
        <w:widowControl w:val="0"/>
        <w:spacing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Критеріями екологічності міста є: </w:t>
      </w:r>
      <w:r w:rsidRPr="001960DF">
        <w:rPr>
          <w:rFonts w:ascii="Times New Roman" w:hAnsi="Times New Roman"/>
          <w:sz w:val="26"/>
          <w:szCs w:val="26"/>
          <w:lang w:val="uk-UA"/>
        </w:rPr>
        <w:t>використ</w:t>
      </w:r>
      <w:r>
        <w:rPr>
          <w:rFonts w:ascii="Times New Roman" w:hAnsi="Times New Roman"/>
          <w:sz w:val="26"/>
          <w:szCs w:val="26"/>
          <w:lang w:val="uk-UA"/>
        </w:rPr>
        <w:t>ання</w:t>
      </w:r>
      <w:r w:rsidRPr="001960DF">
        <w:rPr>
          <w:rFonts w:ascii="Times New Roman" w:hAnsi="Times New Roman"/>
          <w:sz w:val="26"/>
          <w:szCs w:val="26"/>
          <w:lang w:val="uk-UA"/>
        </w:rPr>
        <w:t xml:space="preserve"> екологічно чист</w:t>
      </w:r>
      <w:r>
        <w:rPr>
          <w:rFonts w:ascii="Times New Roman" w:hAnsi="Times New Roman"/>
          <w:sz w:val="26"/>
          <w:szCs w:val="26"/>
          <w:lang w:val="uk-UA"/>
        </w:rPr>
        <w:t>их</w:t>
      </w:r>
      <w:r w:rsidRPr="001960DF">
        <w:rPr>
          <w:rFonts w:ascii="Times New Roman" w:hAnsi="Times New Roman"/>
          <w:sz w:val="26"/>
          <w:szCs w:val="26"/>
          <w:lang w:val="uk-UA"/>
        </w:rPr>
        <w:t xml:space="preserve"> джерел енергії</w:t>
      </w:r>
      <w:r>
        <w:rPr>
          <w:rFonts w:ascii="Times New Roman" w:hAnsi="Times New Roman"/>
          <w:sz w:val="26"/>
          <w:szCs w:val="26"/>
          <w:lang w:val="uk-UA"/>
        </w:rPr>
        <w:t xml:space="preserve"> – </w:t>
      </w:r>
      <w:r w:rsidRPr="001960DF">
        <w:rPr>
          <w:rFonts w:ascii="Times New Roman" w:hAnsi="Times New Roman"/>
          <w:sz w:val="26"/>
          <w:szCs w:val="26"/>
          <w:lang w:val="uk-UA"/>
        </w:rPr>
        <w:t>енергі</w:t>
      </w:r>
      <w:r>
        <w:rPr>
          <w:rFonts w:ascii="Times New Roman" w:hAnsi="Times New Roman"/>
          <w:sz w:val="26"/>
          <w:szCs w:val="26"/>
          <w:lang w:val="uk-UA"/>
        </w:rPr>
        <w:t>ї</w:t>
      </w:r>
      <w:r w:rsidRPr="001960DF">
        <w:rPr>
          <w:rFonts w:ascii="Times New Roman" w:hAnsi="Times New Roman"/>
          <w:sz w:val="26"/>
          <w:szCs w:val="26"/>
          <w:lang w:val="uk-UA"/>
        </w:rPr>
        <w:t xml:space="preserve"> вітру, припливів, сонця </w:t>
      </w:r>
      <w:r>
        <w:rPr>
          <w:rFonts w:ascii="Times New Roman" w:hAnsi="Times New Roman"/>
          <w:sz w:val="26"/>
          <w:szCs w:val="26"/>
          <w:lang w:val="uk-UA"/>
        </w:rPr>
        <w:t xml:space="preserve">тощо; </w:t>
      </w:r>
      <w:r w:rsidRPr="001960DF">
        <w:rPr>
          <w:rFonts w:ascii="Times New Roman" w:hAnsi="Times New Roman"/>
          <w:sz w:val="26"/>
          <w:szCs w:val="26"/>
          <w:lang w:val="uk-UA"/>
        </w:rPr>
        <w:t>безвідходн</w:t>
      </w:r>
      <w:r>
        <w:rPr>
          <w:rFonts w:ascii="Times New Roman" w:hAnsi="Times New Roman"/>
          <w:sz w:val="26"/>
          <w:szCs w:val="26"/>
          <w:lang w:val="uk-UA"/>
        </w:rPr>
        <w:t>е</w:t>
      </w:r>
      <w:r w:rsidRPr="001960DF">
        <w:rPr>
          <w:rFonts w:ascii="Times New Roman" w:hAnsi="Times New Roman"/>
          <w:sz w:val="26"/>
          <w:szCs w:val="26"/>
          <w:lang w:val="uk-UA"/>
        </w:rPr>
        <w:t xml:space="preserve"> виробництв</w:t>
      </w:r>
      <w:r>
        <w:rPr>
          <w:rFonts w:ascii="Times New Roman" w:hAnsi="Times New Roman"/>
          <w:sz w:val="26"/>
          <w:szCs w:val="26"/>
          <w:lang w:val="uk-UA"/>
        </w:rPr>
        <w:t>о</w:t>
      </w:r>
      <w:r w:rsidRPr="001960DF">
        <w:rPr>
          <w:rFonts w:ascii="Times New Roman" w:hAnsi="Times New Roman"/>
          <w:sz w:val="26"/>
          <w:szCs w:val="26"/>
          <w:lang w:val="uk-UA"/>
        </w:rPr>
        <w:t xml:space="preserve"> і ресурсозберігаюч</w:t>
      </w:r>
      <w:r>
        <w:rPr>
          <w:rFonts w:ascii="Times New Roman" w:hAnsi="Times New Roman"/>
          <w:sz w:val="26"/>
          <w:szCs w:val="26"/>
          <w:lang w:val="uk-UA"/>
        </w:rPr>
        <w:t>і</w:t>
      </w:r>
      <w:r w:rsidRPr="001960DF">
        <w:rPr>
          <w:rFonts w:ascii="Times New Roman" w:hAnsi="Times New Roman"/>
          <w:sz w:val="26"/>
          <w:szCs w:val="26"/>
          <w:lang w:val="uk-UA"/>
        </w:rPr>
        <w:t xml:space="preserve"> технологі</w:t>
      </w:r>
      <w:r>
        <w:rPr>
          <w:rFonts w:ascii="Times New Roman" w:hAnsi="Times New Roman"/>
          <w:sz w:val="26"/>
          <w:szCs w:val="26"/>
          <w:lang w:val="uk-UA"/>
        </w:rPr>
        <w:t>ї; великий обсяг зелених насаджень; транспортна система, що не наносить шкоди довкіллю.</w:t>
      </w:r>
    </w:p>
    <w:p w:rsidR="001A07FF" w:rsidRPr="00F81132" w:rsidRDefault="001A07FF" w:rsidP="001A07FF">
      <w:pPr>
        <w:widowControl w:val="0"/>
        <w:spacing w:after="0" w:line="360" w:lineRule="auto"/>
        <w:contextualSpacing/>
        <w:jc w:val="center"/>
        <w:rPr>
          <w:rFonts w:ascii="Times New Roman" w:hAnsi="Times New Roman"/>
          <w:i/>
          <w:sz w:val="26"/>
          <w:szCs w:val="26"/>
          <w:lang w:val="uk-UA"/>
        </w:rPr>
      </w:pPr>
      <w:proofErr w:type="spellStart"/>
      <w:r w:rsidRPr="00F81132">
        <w:rPr>
          <w:rFonts w:ascii="Times New Roman" w:eastAsia="Arial" w:hAnsi="Times New Roman"/>
          <w:i/>
          <w:color w:val="000000"/>
          <w:sz w:val="26"/>
          <w:szCs w:val="26"/>
        </w:rPr>
        <w:t>Masdar</w:t>
      </w:r>
      <w:proofErr w:type="spellEnd"/>
      <w:r w:rsidRPr="009676BC">
        <w:rPr>
          <w:rFonts w:ascii="Times New Roman" w:eastAsia="Arial" w:hAnsi="Times New Roman"/>
          <w:i/>
          <w:color w:val="000000"/>
          <w:sz w:val="26"/>
          <w:szCs w:val="26"/>
          <w:lang w:val="uk-UA"/>
        </w:rPr>
        <w:t xml:space="preserve"> </w:t>
      </w:r>
      <w:proofErr w:type="spellStart"/>
      <w:r w:rsidRPr="00F81132">
        <w:rPr>
          <w:rFonts w:ascii="Times New Roman" w:eastAsia="Arial" w:hAnsi="Times New Roman"/>
          <w:i/>
          <w:color w:val="000000"/>
          <w:sz w:val="26"/>
          <w:szCs w:val="26"/>
        </w:rPr>
        <w:t>City</w:t>
      </w:r>
      <w:proofErr w:type="spellEnd"/>
    </w:p>
    <w:p w:rsidR="001A07FF" w:rsidRPr="00FE150E" w:rsidRDefault="001A07FF" w:rsidP="001A07F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val="uk-UA"/>
        </w:rPr>
      </w:pPr>
      <w:proofErr w:type="spellStart"/>
      <w:r w:rsidRPr="009676BC">
        <w:rPr>
          <w:rFonts w:ascii="Times New Roman" w:eastAsia="Arial" w:hAnsi="Times New Roman"/>
          <w:color w:val="000000"/>
          <w:sz w:val="26"/>
          <w:szCs w:val="26"/>
          <w:lang w:val="uk-UA"/>
        </w:rPr>
        <w:t>Масдар</w:t>
      </w:r>
      <w:proofErr w:type="spellEnd"/>
      <w:r w:rsidRPr="009676BC">
        <w:rPr>
          <w:rFonts w:ascii="Times New Roman" w:eastAsia="Arial" w:hAnsi="Times New Roman"/>
          <w:color w:val="000000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вважається першим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у світі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еко</w:t>
      </w:r>
      <w:r>
        <w:rPr>
          <w:rStyle w:val="hps"/>
          <w:rFonts w:ascii="Times New Roman" w:hAnsi="Times New Roman"/>
          <w:sz w:val="26"/>
          <w:szCs w:val="26"/>
          <w:lang w:val="uk-UA"/>
        </w:rPr>
        <w:t xml:space="preserve">логічним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містом</w:t>
      </w:r>
      <w:r>
        <w:rPr>
          <w:rStyle w:val="hps"/>
          <w:rFonts w:ascii="Times New Roman" w:hAnsi="Times New Roman"/>
          <w:sz w:val="26"/>
          <w:szCs w:val="26"/>
          <w:lang w:val="uk-UA"/>
        </w:rPr>
        <w:t xml:space="preserve">, </w:t>
      </w:r>
      <w:r w:rsidRPr="00950D65">
        <w:rPr>
          <w:rFonts w:ascii="Times New Roman" w:hAnsi="Times New Roman"/>
          <w:sz w:val="26"/>
          <w:szCs w:val="26"/>
          <w:lang w:val="uk-UA"/>
        </w:rPr>
        <w:t xml:space="preserve">проектування </w:t>
      </w:r>
      <w:r w:rsidRPr="00950D65">
        <w:rPr>
          <w:rStyle w:val="hps"/>
          <w:rFonts w:ascii="Times New Roman" w:hAnsi="Times New Roman"/>
          <w:sz w:val="26"/>
          <w:szCs w:val="26"/>
          <w:lang w:val="uk-UA"/>
        </w:rPr>
        <w:t>якого здійснювалося</w:t>
      </w:r>
      <w:r w:rsidRPr="00950D6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950D65">
        <w:rPr>
          <w:rStyle w:val="hps"/>
          <w:rFonts w:ascii="Times New Roman" w:hAnsi="Times New Roman"/>
          <w:sz w:val="26"/>
          <w:szCs w:val="26"/>
          <w:lang w:val="uk-UA"/>
        </w:rPr>
        <w:t>з урахуванням</w:t>
      </w:r>
      <w:r w:rsidRPr="00950D6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950D65">
        <w:rPr>
          <w:rStyle w:val="hps"/>
          <w:rFonts w:ascii="Times New Roman" w:hAnsi="Times New Roman"/>
          <w:sz w:val="26"/>
          <w:szCs w:val="26"/>
          <w:lang w:val="uk-UA"/>
        </w:rPr>
        <w:t>сучасних критеріїв</w:t>
      </w:r>
      <w:r w:rsidRPr="00950D6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950D65">
        <w:rPr>
          <w:rStyle w:val="hps"/>
          <w:rFonts w:ascii="Times New Roman" w:hAnsi="Times New Roman"/>
          <w:sz w:val="26"/>
          <w:szCs w:val="26"/>
          <w:lang w:val="uk-UA"/>
        </w:rPr>
        <w:t>екологічності</w:t>
      </w:r>
      <w:r w:rsidRPr="00950D6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950D65">
        <w:rPr>
          <w:rStyle w:val="hps"/>
          <w:rFonts w:ascii="Times New Roman" w:hAnsi="Times New Roman"/>
          <w:sz w:val="26"/>
          <w:szCs w:val="26"/>
          <w:lang w:val="uk-UA"/>
        </w:rPr>
        <w:t>та енергозбереження.</w:t>
      </w:r>
      <w:r w:rsidRPr="00950D65">
        <w:rPr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Очікується, що</w:t>
      </w:r>
      <w:r w:rsidRPr="00950D6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950D65">
        <w:rPr>
          <w:rStyle w:val="hps"/>
          <w:rFonts w:ascii="Times New Roman" w:hAnsi="Times New Roman"/>
          <w:sz w:val="26"/>
          <w:szCs w:val="26"/>
          <w:lang w:val="uk-UA"/>
        </w:rPr>
        <w:t>місто зможе</w:t>
      </w:r>
      <w:r w:rsidRPr="00950D6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950D65">
        <w:rPr>
          <w:rStyle w:val="hps"/>
          <w:rFonts w:ascii="Times New Roman" w:hAnsi="Times New Roman"/>
          <w:sz w:val="26"/>
          <w:szCs w:val="26"/>
          <w:lang w:val="uk-UA"/>
        </w:rPr>
        <w:t>відмовитися</w:t>
      </w:r>
      <w:r w:rsidRPr="00950D6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950D65">
        <w:rPr>
          <w:rStyle w:val="hps"/>
          <w:rFonts w:ascii="Times New Roman" w:hAnsi="Times New Roman"/>
          <w:sz w:val="26"/>
          <w:szCs w:val="26"/>
          <w:lang w:val="uk-UA"/>
        </w:rPr>
        <w:t>від вуглеводневого</w:t>
      </w:r>
      <w:r w:rsidRPr="00950D6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950D65">
        <w:rPr>
          <w:rStyle w:val="hps"/>
          <w:rFonts w:ascii="Times New Roman" w:hAnsi="Times New Roman"/>
          <w:sz w:val="26"/>
          <w:szCs w:val="26"/>
          <w:lang w:val="uk-UA"/>
        </w:rPr>
        <w:t>палива</w:t>
      </w:r>
      <w:r w:rsidRPr="00950D6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950D65">
        <w:rPr>
          <w:rStyle w:val="hps"/>
          <w:rFonts w:ascii="Times New Roman" w:hAnsi="Times New Roman"/>
          <w:sz w:val="26"/>
          <w:szCs w:val="26"/>
          <w:lang w:val="uk-UA"/>
        </w:rPr>
        <w:t>і використовувати тільки</w:t>
      </w:r>
      <w:r w:rsidRPr="00950D6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950D65">
        <w:rPr>
          <w:rStyle w:val="hps"/>
          <w:rFonts w:ascii="Times New Roman" w:hAnsi="Times New Roman"/>
          <w:sz w:val="26"/>
          <w:szCs w:val="26"/>
          <w:lang w:val="uk-UA"/>
        </w:rPr>
        <w:t>поновлювані джерела</w:t>
      </w:r>
      <w:r w:rsidRPr="00950D6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950D65">
        <w:rPr>
          <w:rStyle w:val="hps"/>
          <w:rFonts w:ascii="Times New Roman" w:hAnsi="Times New Roman"/>
          <w:sz w:val="26"/>
          <w:szCs w:val="26"/>
          <w:lang w:val="uk-UA"/>
        </w:rPr>
        <w:t>енергії.</w:t>
      </w:r>
    </w:p>
    <w:p w:rsidR="001A07FF" w:rsidRPr="00FE150E" w:rsidRDefault="001A07FF" w:rsidP="001A07F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val="uk-UA"/>
        </w:rPr>
      </w:pPr>
      <w:r w:rsidRPr="00FE150E">
        <w:rPr>
          <w:rFonts w:ascii="Times New Roman" w:hAnsi="Times New Roman"/>
          <w:sz w:val="26"/>
          <w:szCs w:val="26"/>
          <w:lang w:val="uk-UA"/>
        </w:rPr>
        <w:t>Зведення міста ініційовано урядом столиці країни Абу-Дабі, генеральним підрядчиком виступає компанія «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Abu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Dhabi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Future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Energy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Company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>», що є дочірнім підрозділом державної корпорації «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Mubadala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Development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Company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>». Створений британською компанією «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Фостер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 xml:space="preserve"> і партнери» проект міста носить назву Ініціатива 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Масдар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>.</w:t>
      </w:r>
    </w:p>
    <w:p w:rsidR="001A07FF" w:rsidRDefault="001A07FF" w:rsidP="001A07F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val="uk-UA"/>
        </w:rPr>
      </w:pP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Масдар-Сіті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 xml:space="preserve"> будується в 17 кілометрах на південний схід від столиці країни поблизу Міжнародного аеропорту Абу-Дабі.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Загальний бюджет Ініціативи 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Масдар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 xml:space="preserve"> визначений в 22 млрд</w:t>
      </w:r>
      <w:r>
        <w:rPr>
          <w:rFonts w:ascii="Times New Roman" w:hAnsi="Times New Roman"/>
          <w:sz w:val="26"/>
          <w:szCs w:val="26"/>
          <w:lang w:val="uk-UA"/>
        </w:rPr>
        <w:t>.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доларів США, з них 15 млрд</w:t>
      </w:r>
      <w:r>
        <w:rPr>
          <w:rFonts w:ascii="Times New Roman" w:hAnsi="Times New Roman"/>
          <w:sz w:val="26"/>
          <w:szCs w:val="26"/>
          <w:lang w:val="uk-UA"/>
        </w:rPr>
        <w:t>.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фінансується владою емірату Абу-Дабі. Проект був запущений в 2006 році, реалізується державною компанією </w:t>
      </w:r>
      <w:r w:rsidRPr="00FE150E">
        <w:rPr>
          <w:rFonts w:ascii="Times New Roman" w:hAnsi="Times New Roman"/>
          <w:sz w:val="26"/>
          <w:szCs w:val="26"/>
          <w:lang w:val="uk-UA"/>
        </w:rPr>
        <w:lastRenderedPageBreak/>
        <w:t>«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Abu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Dhabi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Future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Energy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Company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 xml:space="preserve">» (ADFEC), розрахований на вісім років і </w:t>
      </w:r>
      <w:r>
        <w:rPr>
          <w:rFonts w:ascii="Times New Roman" w:hAnsi="Times New Roman"/>
          <w:sz w:val="26"/>
          <w:szCs w:val="26"/>
          <w:lang w:val="uk-UA"/>
        </w:rPr>
        <w:t>складається з декількох етапів.</w:t>
      </w:r>
    </w:p>
    <w:p w:rsidR="001A07FF" w:rsidRPr="00FE150E" w:rsidRDefault="001A07FF" w:rsidP="001A07F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val="uk-UA"/>
        </w:rPr>
      </w:pPr>
      <w:r w:rsidRPr="00FE150E">
        <w:rPr>
          <w:rFonts w:ascii="Times New Roman" w:hAnsi="Times New Roman"/>
          <w:sz w:val="26"/>
          <w:szCs w:val="26"/>
          <w:lang w:val="uk-UA"/>
        </w:rPr>
        <w:t>Передбачається, що населення міста складе від 45 до 50 тисяч осіб</w:t>
      </w:r>
      <w:r>
        <w:rPr>
          <w:rFonts w:ascii="Times New Roman" w:hAnsi="Times New Roman"/>
          <w:sz w:val="26"/>
          <w:szCs w:val="26"/>
          <w:lang w:val="uk-UA"/>
        </w:rPr>
        <w:t>,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близько 60 тисяч </w:t>
      </w:r>
      <w:r>
        <w:rPr>
          <w:rFonts w:ascii="Times New Roman" w:hAnsi="Times New Roman"/>
          <w:sz w:val="26"/>
          <w:szCs w:val="26"/>
          <w:lang w:val="uk-UA"/>
        </w:rPr>
        <w:t>осіб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будуть щодня приїжджати в 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Масдар-Сіті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 xml:space="preserve"> для роботи в більш, ніж півтора тисячах підприємствах та установах міста, </w:t>
      </w:r>
      <w:r>
        <w:rPr>
          <w:rFonts w:ascii="Times New Roman" w:hAnsi="Times New Roman"/>
          <w:sz w:val="26"/>
          <w:szCs w:val="26"/>
          <w:lang w:val="uk-UA"/>
        </w:rPr>
        <w:t xml:space="preserve">які </w:t>
      </w:r>
      <w:r w:rsidRPr="00FE150E">
        <w:rPr>
          <w:rFonts w:ascii="Times New Roman" w:hAnsi="Times New Roman"/>
          <w:sz w:val="26"/>
          <w:szCs w:val="26"/>
          <w:lang w:val="uk-UA"/>
        </w:rPr>
        <w:t>спеціалізу</w:t>
      </w:r>
      <w:r>
        <w:rPr>
          <w:rFonts w:ascii="Times New Roman" w:hAnsi="Times New Roman"/>
          <w:sz w:val="26"/>
          <w:szCs w:val="26"/>
          <w:lang w:val="uk-UA"/>
        </w:rPr>
        <w:t>ватимуться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на розробках в області екологічно чистих технологій, виробництва та реалізації пов</w:t>
      </w:r>
      <w:r>
        <w:rPr>
          <w:rFonts w:ascii="Times New Roman" w:hAnsi="Times New Roman"/>
          <w:sz w:val="26"/>
          <w:szCs w:val="26"/>
          <w:lang w:val="uk-UA"/>
        </w:rPr>
        <w:t>’</w:t>
      </w:r>
      <w:r w:rsidRPr="00FE150E">
        <w:rPr>
          <w:rFonts w:ascii="Times New Roman" w:hAnsi="Times New Roman"/>
          <w:sz w:val="26"/>
          <w:szCs w:val="26"/>
          <w:lang w:val="uk-UA"/>
        </w:rPr>
        <w:t>язаної з ними продукції і товарів широкого профілю.</w:t>
      </w:r>
    </w:p>
    <w:p w:rsidR="001A07FF" w:rsidRDefault="001A07FF" w:rsidP="001A07F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val="uk-UA"/>
        </w:rPr>
      </w:pPr>
      <w:r w:rsidRPr="00FE150E">
        <w:rPr>
          <w:rFonts w:ascii="Times New Roman" w:hAnsi="Times New Roman"/>
          <w:sz w:val="26"/>
          <w:szCs w:val="26"/>
          <w:lang w:val="uk-UA"/>
        </w:rPr>
        <w:t xml:space="preserve">У місті буде функціонувати новий 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Масдарскій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 xml:space="preserve"> інс</w:t>
      </w:r>
      <w:r>
        <w:rPr>
          <w:rFonts w:ascii="Times New Roman" w:hAnsi="Times New Roman"/>
          <w:sz w:val="26"/>
          <w:szCs w:val="26"/>
          <w:lang w:val="uk-UA"/>
        </w:rPr>
        <w:t>титут науки і технологій (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Masdar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Institute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of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Science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and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Technology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>, MIST), робота якого буде тісно пов</w:t>
      </w:r>
      <w:r>
        <w:rPr>
          <w:rFonts w:ascii="Times New Roman" w:hAnsi="Times New Roman"/>
          <w:sz w:val="26"/>
          <w:szCs w:val="26"/>
          <w:lang w:val="uk-UA"/>
        </w:rPr>
        <w:t>’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язана з 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Массачусетським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 xml:space="preserve"> технологічним інститутом. У місті буде заборонений автомобільний транспорт, всі пасажирські перевезення планується організувати за допомогою систем загального та персонального автоматичного транспорту (керован</w:t>
      </w:r>
      <w:r>
        <w:rPr>
          <w:rFonts w:ascii="Times New Roman" w:hAnsi="Times New Roman"/>
          <w:sz w:val="26"/>
          <w:szCs w:val="26"/>
          <w:lang w:val="uk-UA"/>
        </w:rPr>
        <w:t>і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комп</w:t>
      </w:r>
      <w:r>
        <w:rPr>
          <w:rFonts w:ascii="Times New Roman" w:hAnsi="Times New Roman"/>
          <w:sz w:val="26"/>
          <w:szCs w:val="26"/>
          <w:lang w:val="uk-UA"/>
        </w:rPr>
        <w:t>’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ютером таксі голландського виробника 2getthere, т. 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зв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 xml:space="preserve">. «Яйцеподібний транспортний засіб» (PRT </w:t>
      </w:r>
      <w:r>
        <w:rPr>
          <w:rFonts w:ascii="Times New Roman" w:hAnsi="Times New Roman"/>
          <w:sz w:val="26"/>
          <w:szCs w:val="26"/>
          <w:lang w:val="uk-UA"/>
        </w:rPr>
        <w:t>–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Personal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Rapid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Transit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>)). При цьому вузлові пункти сполучення з транспортними мережами автодоріг і залізничних магістралей будуть винесені за межі міста.</w:t>
      </w:r>
    </w:p>
    <w:p w:rsidR="001A07FF" w:rsidRPr="00FE150E" w:rsidRDefault="001A07FF" w:rsidP="001A07F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FE150E">
        <w:rPr>
          <w:rFonts w:ascii="Times New Roman" w:hAnsi="Times New Roman"/>
          <w:sz w:val="26"/>
          <w:szCs w:val="26"/>
          <w:lang w:val="uk-UA"/>
        </w:rPr>
        <w:t>Територія інституту повністю забезпечує себе за рахунок сонячно</w:t>
      </w:r>
      <w:r>
        <w:rPr>
          <w:rFonts w:ascii="Times New Roman" w:hAnsi="Times New Roman"/>
          <w:sz w:val="26"/>
          <w:szCs w:val="26"/>
          <w:lang w:val="uk-UA"/>
        </w:rPr>
        <w:t xml:space="preserve">ї </w:t>
      </w:r>
      <w:r w:rsidRPr="00FE150E">
        <w:rPr>
          <w:rFonts w:ascii="Times New Roman" w:hAnsi="Times New Roman"/>
          <w:sz w:val="26"/>
          <w:szCs w:val="26"/>
          <w:lang w:val="uk-UA"/>
        </w:rPr>
        <w:t>енергетичної установки потужністю 10 мегават. Більше того, установка з перетворення сонячної енергії виробляє на 60 відсотків більше енергії, ніж потрібно інституту. Надлишки будуть направлятися в енергетичну мережу міста Абу-Дабі.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Першими жителями міста стануть аспіранти, чиї майбутні розробки в галузі відновлюваної енергетики та інших «зелених» технологій будуть впроваджуватися тут же, в 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Масдарі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>.</w:t>
      </w:r>
    </w:p>
    <w:p w:rsidR="001A07FF" w:rsidRPr="00FE150E" w:rsidRDefault="001A07FF" w:rsidP="001A07F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val="uk-UA"/>
        </w:rPr>
      </w:pP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Побудований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кампус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 xml:space="preserve">,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який складається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з головного будинку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,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інформаційного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центру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і квартир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для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студентів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,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буде використовувати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набагато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менше енергії і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води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,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ніж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аналогічні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будівлі в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ОАЕ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: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буде витрачатися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води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на 54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% менше,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енергії на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51%.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Більше 30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відсотків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необхідної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електроенергії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буде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вироблятися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сонячними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панелями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на даху будівлі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,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75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% необхідної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гарячої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води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буде нагрівати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сонце</w:t>
      </w:r>
      <w:r w:rsidRPr="00FE150E">
        <w:rPr>
          <w:rFonts w:ascii="Times New Roman" w:hAnsi="Times New Roman"/>
          <w:sz w:val="26"/>
          <w:szCs w:val="26"/>
          <w:lang w:val="uk-UA"/>
        </w:rPr>
        <w:t>.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Побудований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інститут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має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 xml:space="preserve">фасади, які </w:t>
      </w:r>
      <w:proofErr w:type="spellStart"/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самозатемнюються</w:t>
      </w:r>
      <w:proofErr w:type="spellEnd"/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,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і орієнтовані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так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,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щоб забезпечити максимальне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затінення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від сонця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сусіднім будівлям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і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пішохідни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м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зонам</w:t>
      </w:r>
      <w:r w:rsidRPr="00FE150E">
        <w:rPr>
          <w:rFonts w:ascii="Times New Roman" w:hAnsi="Times New Roman"/>
          <w:sz w:val="26"/>
          <w:szCs w:val="26"/>
          <w:lang w:val="uk-UA"/>
        </w:rPr>
        <w:t>.</w:t>
      </w:r>
    </w:p>
    <w:p w:rsidR="001A07FF" w:rsidRDefault="001A07FF" w:rsidP="001A07FF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/>
          <w:sz w:val="26"/>
          <w:szCs w:val="26"/>
          <w:lang w:val="uk-UA"/>
        </w:rPr>
      </w:pP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lastRenderedPageBreak/>
        <w:t>Проект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Ініціатива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Масдар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передбачає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будівництво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високої стіни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навколо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всієї міської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зони в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цілях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його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захисту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від гарячого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пустельного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вітру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.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Відсутність же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автотранспорту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дозволить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розбити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міську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зону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на безліч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тінистих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вуличок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,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по яких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постійно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буде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гуляти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легкий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прохолодний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бриз</w:t>
      </w:r>
      <w:r>
        <w:rPr>
          <w:rStyle w:val="hps"/>
          <w:rFonts w:ascii="Times New Roman" w:hAnsi="Times New Roman"/>
          <w:sz w:val="26"/>
          <w:szCs w:val="26"/>
          <w:lang w:val="uk-UA"/>
        </w:rPr>
        <w:t xml:space="preserve"> (рис. 2.3)</w:t>
      </w:r>
      <w:r>
        <w:rPr>
          <w:rFonts w:ascii="Times New Roman" w:eastAsia="Arial" w:hAnsi="Times New Roman"/>
          <w:sz w:val="26"/>
          <w:szCs w:val="26"/>
          <w:lang w:val="uk-UA"/>
        </w:rPr>
        <w:t>.</w:t>
      </w:r>
    </w:p>
    <w:p w:rsidR="001A07FF" w:rsidRPr="00FE150E" w:rsidRDefault="001A07FF" w:rsidP="001A07F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val="uk-UA"/>
        </w:rPr>
      </w:pPr>
      <w:r w:rsidRPr="00FE150E">
        <w:rPr>
          <w:rFonts w:ascii="Times New Roman" w:hAnsi="Times New Roman"/>
          <w:sz w:val="26"/>
          <w:szCs w:val="26"/>
          <w:lang w:val="uk-UA"/>
        </w:rPr>
        <w:t xml:space="preserve">Особливістю архітектури міста стануть </w:t>
      </w:r>
      <w:r>
        <w:rPr>
          <w:rFonts w:ascii="Times New Roman" w:hAnsi="Times New Roman"/>
          <w:sz w:val="26"/>
          <w:szCs w:val="26"/>
          <w:lang w:val="uk-UA"/>
        </w:rPr>
        <w:t xml:space="preserve">також </w:t>
      </w:r>
      <w:r w:rsidRPr="00FE150E">
        <w:rPr>
          <w:rFonts w:ascii="Times New Roman" w:hAnsi="Times New Roman"/>
          <w:sz w:val="26"/>
          <w:szCs w:val="26"/>
          <w:lang w:val="uk-UA"/>
        </w:rPr>
        <w:t>ажурні конструкції, які закриють на рівні дахів майже всі вулиці міста від спеки і дозволять зберегти прохолоду. Дане рішення створить можливість керувати локальними кліматичними умовами, а також значно скоротити витрати енергії на кондиціювання будівель міста.</w:t>
      </w:r>
    </w:p>
    <w:p w:rsidR="001A07FF" w:rsidRPr="00FE150E" w:rsidRDefault="001A07FF" w:rsidP="001A07FF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/>
          <w:color w:val="000000"/>
          <w:sz w:val="26"/>
          <w:szCs w:val="26"/>
          <w:lang w:val="uk-UA"/>
        </w:rPr>
      </w:pPr>
      <w:hyperlink r:id="rId5"/>
    </w:p>
    <w:p w:rsidR="001A07FF" w:rsidRPr="00FE150E" w:rsidRDefault="001A07FF" w:rsidP="001A07FF">
      <w:pPr>
        <w:spacing w:after="0" w:line="360" w:lineRule="auto"/>
        <w:contextualSpacing/>
        <w:jc w:val="center"/>
        <w:rPr>
          <w:rFonts w:ascii="Times New Roman" w:eastAsia="Arial" w:hAnsi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/>
          <w:noProof/>
          <w:sz w:val="26"/>
          <w:szCs w:val="26"/>
        </w:rPr>
        <w:drawing>
          <wp:inline distT="0" distB="0" distL="0" distR="0">
            <wp:extent cx="3328035" cy="4051300"/>
            <wp:effectExtent l="19050" t="0" r="5715" b="0"/>
            <wp:docPr id="1" name="image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5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8035" cy="405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07FF" w:rsidRPr="00FE150E" w:rsidRDefault="001A07FF" w:rsidP="001A07FF">
      <w:pPr>
        <w:spacing w:after="0" w:line="360" w:lineRule="auto"/>
        <w:contextualSpacing/>
        <w:jc w:val="center"/>
        <w:rPr>
          <w:rFonts w:ascii="Times New Roman" w:eastAsia="Arial" w:hAnsi="Times New Roman"/>
          <w:color w:val="000000"/>
          <w:sz w:val="26"/>
          <w:szCs w:val="26"/>
          <w:lang w:val="uk-UA"/>
        </w:rPr>
      </w:pPr>
      <w:r w:rsidRPr="0060384A">
        <w:rPr>
          <w:rFonts w:ascii="Times New Roman" w:eastAsia="Arial" w:hAnsi="Times New Roman"/>
          <w:color w:val="000000"/>
          <w:sz w:val="26"/>
          <w:szCs w:val="26"/>
          <w:lang w:val="uk-UA"/>
        </w:rPr>
        <w:t>Рисунок</w:t>
      </w:r>
      <w:r>
        <w:rPr>
          <w:rFonts w:ascii="Times New Roman" w:eastAsia="Arial" w:hAnsi="Times New Roman"/>
          <w:color w:val="000000"/>
          <w:sz w:val="26"/>
          <w:szCs w:val="26"/>
          <w:lang w:val="uk-UA"/>
        </w:rPr>
        <w:t xml:space="preserve"> 2.3</w:t>
      </w:r>
      <w:r w:rsidRPr="0060384A">
        <w:rPr>
          <w:rFonts w:ascii="Times New Roman" w:eastAsia="Arial" w:hAnsi="Times New Roman"/>
          <w:color w:val="000000"/>
          <w:sz w:val="26"/>
          <w:szCs w:val="26"/>
          <w:lang w:val="uk-UA"/>
        </w:rPr>
        <w:t xml:space="preserve"> – </w:t>
      </w:r>
      <w:proofErr w:type="spellStart"/>
      <w:r w:rsidRPr="0060384A">
        <w:rPr>
          <w:rFonts w:ascii="Times New Roman" w:eastAsia="Arial" w:hAnsi="Times New Roman"/>
          <w:color w:val="000000"/>
          <w:sz w:val="26"/>
          <w:szCs w:val="26"/>
          <w:lang w:val="uk-UA"/>
        </w:rPr>
        <w:t>Масдар</w:t>
      </w:r>
      <w:proofErr w:type="spellEnd"/>
      <w:r w:rsidRPr="0060384A">
        <w:rPr>
          <w:rFonts w:ascii="Times New Roman" w:eastAsia="Arial" w:hAnsi="Times New Roman"/>
          <w:color w:val="000000"/>
          <w:sz w:val="26"/>
          <w:szCs w:val="26"/>
          <w:lang w:val="uk-UA"/>
        </w:rPr>
        <w:t xml:space="preserve"> </w:t>
      </w:r>
      <w:proofErr w:type="spellStart"/>
      <w:r w:rsidRPr="0060384A">
        <w:rPr>
          <w:rFonts w:ascii="Times New Roman" w:eastAsia="Arial" w:hAnsi="Times New Roman"/>
          <w:color w:val="000000"/>
          <w:sz w:val="26"/>
          <w:szCs w:val="26"/>
          <w:lang w:val="uk-UA"/>
        </w:rPr>
        <w:t>Сити</w:t>
      </w:r>
      <w:proofErr w:type="spellEnd"/>
    </w:p>
    <w:p w:rsidR="001A07FF" w:rsidRDefault="001A07FF" w:rsidP="001A07F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val="uk-UA"/>
        </w:rPr>
      </w:pPr>
      <w:r w:rsidRPr="00FE150E">
        <w:rPr>
          <w:rFonts w:ascii="Times New Roman" w:hAnsi="Times New Roman"/>
          <w:sz w:val="26"/>
          <w:szCs w:val="26"/>
          <w:lang w:val="uk-UA"/>
        </w:rPr>
        <w:t xml:space="preserve">Проект міста був розроблений студією 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Foster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and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Partners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 xml:space="preserve">, в ньому була закладена основна ідея </w:t>
      </w:r>
      <w:r>
        <w:rPr>
          <w:rFonts w:ascii="Times New Roman" w:hAnsi="Times New Roman"/>
          <w:sz w:val="26"/>
          <w:szCs w:val="26"/>
          <w:lang w:val="uk-UA"/>
        </w:rPr>
        <w:t>–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поєднання традиційної архітектури країни та архітектури урбанізованих регіонів з використанням існуючих і прогресивних матеріалів для </w:t>
      </w:r>
      <w:r>
        <w:rPr>
          <w:rFonts w:ascii="Times New Roman" w:hAnsi="Times New Roman"/>
          <w:sz w:val="26"/>
          <w:szCs w:val="26"/>
          <w:lang w:val="uk-UA"/>
        </w:rPr>
        <w:t>зменшення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споживання енергії.</w:t>
      </w:r>
    </w:p>
    <w:p w:rsidR="001A07FF" w:rsidRPr="00FE150E" w:rsidRDefault="001A07FF" w:rsidP="001A07FF">
      <w:pPr>
        <w:spacing w:after="0" w:line="360" w:lineRule="auto"/>
        <w:ind w:firstLine="709"/>
        <w:contextualSpacing/>
        <w:jc w:val="both"/>
        <w:rPr>
          <w:rStyle w:val="hps"/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i/>
          <w:sz w:val="26"/>
          <w:szCs w:val="26"/>
          <w:lang w:val="uk-UA"/>
        </w:rPr>
        <w:t>Технологічні рішення</w:t>
      </w:r>
      <w:r w:rsidRPr="00B42C11">
        <w:rPr>
          <w:rFonts w:ascii="Times New Roman" w:hAnsi="Times New Roman"/>
          <w:i/>
          <w:sz w:val="26"/>
          <w:szCs w:val="26"/>
          <w:lang w:val="uk-UA"/>
        </w:rPr>
        <w:t>.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Для енергопостачання </w:t>
      </w:r>
      <w:r>
        <w:rPr>
          <w:rFonts w:ascii="Times New Roman" w:hAnsi="Times New Roman"/>
          <w:sz w:val="26"/>
          <w:szCs w:val="26"/>
          <w:lang w:val="uk-UA"/>
        </w:rPr>
        <w:t>побудовано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сонячн</w:t>
      </w:r>
      <w:r>
        <w:rPr>
          <w:rFonts w:ascii="Times New Roman" w:hAnsi="Times New Roman"/>
          <w:sz w:val="26"/>
          <w:szCs w:val="26"/>
          <w:lang w:val="uk-UA"/>
        </w:rPr>
        <w:t>у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електростанці</w:t>
      </w:r>
      <w:r>
        <w:rPr>
          <w:rFonts w:ascii="Times New Roman" w:hAnsi="Times New Roman"/>
          <w:sz w:val="26"/>
          <w:szCs w:val="26"/>
          <w:lang w:val="uk-UA"/>
        </w:rPr>
        <w:t>ю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потужністю від 40 до 60 МВт, вона стала першим будівельним об</w:t>
      </w:r>
      <w:r>
        <w:rPr>
          <w:rFonts w:ascii="Times New Roman" w:hAnsi="Times New Roman"/>
          <w:sz w:val="26"/>
          <w:szCs w:val="26"/>
          <w:lang w:val="uk-UA"/>
        </w:rPr>
        <w:t>’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єктом 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Масдара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/>
          <w:sz w:val="26"/>
          <w:szCs w:val="26"/>
          <w:lang w:val="uk-UA"/>
        </w:rPr>
        <w:t>оскільки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використову</w:t>
      </w:r>
      <w:r>
        <w:rPr>
          <w:rFonts w:ascii="Times New Roman" w:hAnsi="Times New Roman"/>
          <w:sz w:val="26"/>
          <w:szCs w:val="26"/>
          <w:lang w:val="uk-UA"/>
        </w:rPr>
        <w:t>ється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для будівельних робіт.</w:t>
      </w:r>
      <w:r>
        <w:rPr>
          <w:rFonts w:ascii="Times New Roman" w:hAnsi="Times New Roman"/>
          <w:sz w:val="26"/>
          <w:szCs w:val="26"/>
          <w:lang w:val="uk-UA"/>
        </w:rPr>
        <w:t xml:space="preserve"> Інша частина </w:t>
      </w:r>
      <w:r>
        <w:rPr>
          <w:rFonts w:ascii="Times New Roman" w:hAnsi="Times New Roman"/>
          <w:sz w:val="26"/>
          <w:szCs w:val="26"/>
          <w:lang w:val="uk-UA"/>
        </w:rPr>
        <w:lastRenderedPageBreak/>
        <w:t xml:space="preserve">електроенергії отримується за рахунок встановлених на дахах будівель фотоелектричних систем; у результаті </w:t>
      </w:r>
      <w:proofErr w:type="spellStart"/>
      <w:r>
        <w:rPr>
          <w:rFonts w:ascii="Times New Roman" w:hAnsi="Times New Roman"/>
          <w:sz w:val="26"/>
          <w:szCs w:val="26"/>
          <w:lang w:val="uk-UA"/>
        </w:rPr>
        <w:t>Масдар-Сіті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 xml:space="preserve"> виробляє енергії більше за власні потреби; залишки відправляються в єдину енергосистему Абу-Дабі. Також використовується технологія С3-енегроменеджмента, в результаті чого житлові будинки споживають на 56% менше електроенергії, ніж потрібує стандарт </w:t>
      </w:r>
      <w:r w:rsidRPr="006406D2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ASHRAE</w:t>
      </w:r>
      <w:r w:rsidRPr="009676B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 90.1-2004</w:t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, і на 70% менше, ніж стандартні житлові будинки в Абу-Дабі.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У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Масдар</w:t>
      </w:r>
      <w:proofErr w:type="spellEnd"/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Сіті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буд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уть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використовуватися фотоелектричн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і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панел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і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американської компанії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Energy</w:t>
      </w:r>
      <w:proofErr w:type="spellEnd"/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Innovations</w:t>
      </w:r>
      <w:proofErr w:type="spellEnd"/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Inc</w:t>
      </w:r>
      <w:r w:rsidRPr="00FE150E">
        <w:rPr>
          <w:rStyle w:val="atn"/>
          <w:rFonts w:ascii="Times New Roman" w:hAnsi="Times New Roman"/>
          <w:sz w:val="26"/>
          <w:szCs w:val="26"/>
          <w:lang w:val="uk-UA"/>
        </w:rPr>
        <w:t>.'</w:t>
      </w:r>
      <w:r>
        <w:rPr>
          <w:rStyle w:val="longtext"/>
          <w:rFonts w:ascii="Times New Roman" w:hAnsi="Times New Roman"/>
          <w:sz w:val="26"/>
          <w:szCs w:val="26"/>
          <w:lang w:val="uk-UA"/>
        </w:rPr>
        <w:t>S</w:t>
      </w:r>
      <w:proofErr w:type="spellEnd"/>
      <w:r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>
        <w:rPr>
          <w:rStyle w:val="longtext"/>
          <w:rFonts w:ascii="Times New Roman" w:hAnsi="Times New Roman"/>
          <w:sz w:val="26"/>
          <w:szCs w:val="26"/>
          <w:lang w:val="uk-UA"/>
        </w:rPr>
        <w:t>Sunflower</w:t>
      </w:r>
      <w:proofErr w:type="spellEnd"/>
      <w:r>
        <w:rPr>
          <w:rStyle w:val="longtext"/>
          <w:rFonts w:ascii="Times New Roman" w:hAnsi="Times New Roman"/>
          <w:sz w:val="26"/>
          <w:szCs w:val="26"/>
          <w:lang w:val="uk-UA"/>
        </w:rPr>
        <w:t>, о</w:t>
      </w:r>
      <w:r>
        <w:rPr>
          <w:rStyle w:val="hps"/>
          <w:rFonts w:ascii="Times New Roman" w:hAnsi="Times New Roman"/>
          <w:sz w:val="26"/>
          <w:szCs w:val="26"/>
          <w:lang w:val="uk-UA"/>
        </w:rPr>
        <w:t xml:space="preserve">скільки саме вони забезпечують на сей час найбільш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висок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у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ефективн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і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ст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ь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(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здатні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перетворювати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до 29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%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сонячної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енергії).</w:t>
      </w:r>
    </w:p>
    <w:p w:rsidR="001A07FF" w:rsidRPr="006406D2" w:rsidRDefault="001A07FF" w:rsidP="001A07F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val="uk-UA"/>
        </w:rPr>
      </w:pP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Система електропостачання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міста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буде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 xml:space="preserve">складатися 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також із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автоматичної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вдосконаленої системи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стеження за положенням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Сонця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систем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оптимізації енергоспоживання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вбудованих контролерів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і бездротового зв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’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язку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для забезпечення передачі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інформації на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модуль управління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.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У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Масдарі</w:t>
      </w:r>
      <w:proofErr w:type="spellEnd"/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в травні 2009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запущена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10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-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мегаваттна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фотоелектрична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станція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спроектована і побудована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Enviromena</w:t>
      </w:r>
      <w:proofErr w:type="spellEnd"/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Power</w:t>
      </w:r>
      <w:proofErr w:type="spellEnd"/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Systems</w:t>
      </w:r>
      <w:proofErr w:type="spellEnd"/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яка є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в даний час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найбільшою в своєму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роді на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Близькому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Сході.</w:t>
      </w:r>
      <w:r>
        <w:rPr>
          <w:rStyle w:val="hps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Крім того, для забезпечення енергією буде використовуватися енергія вітру, за межами міста будуть встановлені 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вітрогенератори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>, здатні виробляти до 20 МВт електроенергії, в даний час розглядається можливість використання також і геотермальної енергії.</w:t>
      </w:r>
    </w:p>
    <w:p w:rsidR="001A07FF" w:rsidRDefault="001A07FF" w:rsidP="001A07F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Для обробки стічних вод встановлений мембранний </w:t>
      </w:r>
      <w:proofErr w:type="spellStart"/>
      <w:r>
        <w:rPr>
          <w:rFonts w:ascii="Times New Roman" w:hAnsi="Times New Roman"/>
          <w:sz w:val="26"/>
          <w:szCs w:val="26"/>
          <w:lang w:val="uk-UA"/>
        </w:rPr>
        <w:t>біо-реактор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>, що обробляє до 1500 куб. м води за добу; 100% стічних вод очищуються і знов використовуються на території міста.</w:t>
      </w:r>
    </w:p>
    <w:p w:rsidR="001A07FF" w:rsidRDefault="001A07FF" w:rsidP="001A07F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Для утилізації твердих побутових відходів (ТПВ) встановлюються </w:t>
      </w:r>
      <w:proofErr w:type="spellStart"/>
      <w:r>
        <w:rPr>
          <w:rFonts w:ascii="Times New Roman" w:hAnsi="Times New Roman"/>
          <w:sz w:val="26"/>
          <w:szCs w:val="26"/>
          <w:lang w:val="uk-UA"/>
        </w:rPr>
        <w:t>піролізні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 xml:space="preserve"> та плазмові утилізатори; очікується, що, за рахунок повної переробки ТПВ, місто досягне нульового парникового ефекту.</w:t>
      </w:r>
    </w:p>
    <w:p w:rsidR="001A07FF" w:rsidRPr="00FE150E" w:rsidRDefault="001A07FF" w:rsidP="001A07F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val="uk-UA"/>
        </w:rPr>
      </w:pPr>
      <w:r w:rsidRPr="00DB3226">
        <w:rPr>
          <w:rStyle w:val="hps"/>
          <w:rFonts w:ascii="Times New Roman" w:hAnsi="Times New Roman"/>
          <w:i/>
          <w:sz w:val="26"/>
          <w:szCs w:val="26"/>
          <w:lang w:val="uk-UA"/>
        </w:rPr>
        <w:t>Транспортні рішення.</w:t>
      </w:r>
      <w:r>
        <w:rPr>
          <w:rStyle w:val="hps"/>
          <w:rFonts w:ascii="Times New Roman" w:hAnsi="Times New Roman"/>
          <w:i/>
          <w:sz w:val="26"/>
          <w:szCs w:val="26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lang w:val="uk-UA"/>
        </w:rPr>
        <w:t>О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сновним індивідуальним засобом пересування в 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Масдарі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 xml:space="preserve"> стануть електромобілі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Fonts w:ascii="Times New Roman" w:hAnsi="Times New Roman"/>
          <w:sz w:val="26"/>
          <w:szCs w:val="26"/>
          <w:lang w:val="uk-UA"/>
        </w:rPr>
        <w:t>RPT.</w:t>
      </w:r>
    </w:p>
    <w:p w:rsidR="001A07FF" w:rsidRPr="00FE150E" w:rsidRDefault="001A07FF" w:rsidP="001A07FF">
      <w:pPr>
        <w:spacing w:after="0" w:line="360" w:lineRule="auto"/>
        <w:ind w:firstLine="709"/>
        <w:contextualSpacing/>
        <w:jc w:val="both"/>
        <w:rPr>
          <w:rStyle w:val="hps"/>
          <w:rFonts w:ascii="Times New Roman" w:eastAsia="Arial" w:hAnsi="Times New Roman"/>
          <w:color w:val="000000"/>
          <w:sz w:val="26"/>
          <w:szCs w:val="26"/>
        </w:rPr>
      </w:pP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PRT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транспорт був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обраний для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реалізації транспортної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складової проекту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внаслідок наступних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переваг:</w:t>
      </w:r>
    </w:p>
    <w:p w:rsidR="001A07FF" w:rsidRPr="0072484C" w:rsidRDefault="001A07FF" w:rsidP="001A07FF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Style w:val="hps"/>
          <w:rFonts w:ascii="Times New Roman" w:eastAsia="Arial" w:hAnsi="Times New Roman"/>
          <w:color w:val="000000"/>
          <w:sz w:val="26"/>
          <w:szCs w:val="26"/>
        </w:rPr>
      </w:pP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повністю автоматична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система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яка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включає управління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транспортним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засобом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маршрутизацію і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стягування плати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за проїзд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;</w:t>
      </w:r>
    </w:p>
    <w:p w:rsidR="001A07FF" w:rsidRPr="0072484C" w:rsidRDefault="001A07FF" w:rsidP="001A07FF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Style w:val="hps"/>
          <w:rFonts w:ascii="Times New Roman" w:eastAsia="Arial" w:hAnsi="Times New Roman"/>
          <w:color w:val="000000"/>
          <w:sz w:val="26"/>
          <w:szCs w:val="26"/>
        </w:rPr>
      </w:pP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lastRenderedPageBreak/>
        <w:t>прокладені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магістралі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PRT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не перетинаються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в одному рівні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один з одним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з потоками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наземного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транспорту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і пішоходів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так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як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в основному розташовані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над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землею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;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в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 xml:space="preserve"> одному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рівні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можуть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бути тільки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розвилки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і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злиття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спеціальних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шляхів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;</w:t>
      </w:r>
    </w:p>
    <w:p w:rsidR="001A07FF" w:rsidRPr="0072484C" w:rsidRDefault="001A07FF" w:rsidP="001A07FF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Style w:val="hps"/>
          <w:rFonts w:ascii="Times New Roman" w:hAnsi="Times New Roman"/>
          <w:sz w:val="26"/>
          <w:szCs w:val="26"/>
          <w:lang w:val="uk-UA"/>
        </w:rPr>
      </w:pP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магістралі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розташовані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над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вже наявними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дорогами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, не потребують зміни цілей землекористування;</w:t>
      </w:r>
    </w:p>
    <w:p w:rsidR="001A07FF" w:rsidRPr="0072484C" w:rsidRDefault="001A07FF" w:rsidP="001A07FF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Style w:val="hps"/>
          <w:rFonts w:ascii="Times New Roman" w:hAnsi="Times New Roman"/>
          <w:sz w:val="26"/>
          <w:szCs w:val="26"/>
          <w:lang w:val="uk-UA"/>
        </w:rPr>
      </w:pP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розвилки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і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злиття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спеціальних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шляхів не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містять рухомих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частин.</w:t>
      </w:r>
    </w:p>
    <w:p w:rsidR="001A07FF" w:rsidRPr="00FE150E" w:rsidRDefault="001A07FF" w:rsidP="001A07FF">
      <w:pPr>
        <w:spacing w:after="0" w:line="360" w:lineRule="auto"/>
        <w:ind w:firstLine="709"/>
        <w:contextualSpacing/>
        <w:jc w:val="both"/>
        <w:rPr>
          <w:rStyle w:val="longtext"/>
          <w:rFonts w:ascii="Times New Roman" w:hAnsi="Times New Roman"/>
          <w:sz w:val="26"/>
          <w:szCs w:val="26"/>
          <w:lang w:val="uk-UA"/>
        </w:rPr>
      </w:pP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>PRT</w:t>
      </w:r>
      <w:r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транспорт не має стоячих місць і приводиться в рух електродвигунами, причому в більшості випадків </w:t>
      </w:r>
      <w:r>
        <w:rPr>
          <w:rStyle w:val="longtext"/>
          <w:rFonts w:ascii="Times New Roman" w:hAnsi="Times New Roman"/>
          <w:sz w:val="26"/>
          <w:szCs w:val="26"/>
          <w:lang w:val="uk-UA"/>
        </w:rPr>
        <w:t>–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обертальними електродвигунами, при цьому транспорт обладнаний системами рекуперації електроенергії (повернення в електромережу або акумулятор) при гальмуванні.</w:t>
      </w:r>
    </w:p>
    <w:p w:rsidR="001A07FF" w:rsidRPr="00FE150E" w:rsidRDefault="001A07FF" w:rsidP="001A07FF">
      <w:pPr>
        <w:spacing w:after="0" w:line="360" w:lineRule="auto"/>
        <w:ind w:firstLine="709"/>
        <w:contextualSpacing/>
        <w:jc w:val="both"/>
        <w:rPr>
          <w:rStyle w:val="hps"/>
          <w:rFonts w:ascii="Times New Roman" w:hAnsi="Times New Roman"/>
          <w:sz w:val="26"/>
          <w:szCs w:val="26"/>
          <w:lang w:val="uk-UA"/>
        </w:rPr>
      </w:pP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Індивідуальні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кабіни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транспорту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PRT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будуть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рухатися зі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швидкістю близько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40 км/год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.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>
        <w:rPr>
          <w:rStyle w:val="longtext"/>
          <w:rFonts w:ascii="Times New Roman" w:hAnsi="Times New Roman"/>
          <w:sz w:val="26"/>
          <w:szCs w:val="26"/>
          <w:lang w:val="uk-UA"/>
        </w:rPr>
        <w:t xml:space="preserve">на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найдовший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маршрут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буде витрачатися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близько 10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хвилин.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Загальна кількість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автоматичних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кабін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складе 3000 штук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вони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будуть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здійснювати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130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 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000</w:t>
      </w:r>
      <w:r>
        <w:rPr>
          <w:rStyle w:val="hps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поїздок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на день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всередині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мережі, що має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85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станцій.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Поряд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з пасажирським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транспортом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буде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використовуватися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вантажний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PRT</w:t>
      </w:r>
      <w:r w:rsidRPr="00FE150E">
        <w:rPr>
          <w:rStyle w:val="atn"/>
          <w:rFonts w:ascii="Times New Roman" w:hAnsi="Times New Roman"/>
          <w:sz w:val="26"/>
          <w:szCs w:val="26"/>
          <w:lang w:val="uk-UA"/>
        </w:rPr>
        <w:t>-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>транспорт</w:t>
      </w:r>
      <w:r>
        <w:rPr>
          <w:rStyle w:val="longtext"/>
          <w:rFonts w:ascii="Times New Roman" w:hAnsi="Times New Roman"/>
          <w:sz w:val="26"/>
          <w:szCs w:val="26"/>
          <w:lang w:val="uk-UA"/>
        </w:rPr>
        <w:t>: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5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000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автоматичних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Style w:val="longtext"/>
          <w:rFonts w:ascii="Times New Roman" w:hAnsi="Times New Roman"/>
          <w:sz w:val="26"/>
          <w:szCs w:val="26"/>
          <w:lang w:val="uk-UA"/>
        </w:rPr>
        <w:t>вантажівок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будуть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здійснювати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5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000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рейсів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на день для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доставки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комерційних вантажів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для мешканців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магазинів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і готелів. Бортові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автомобілі можуть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нести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два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піддони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з максимальною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загальною вантажопідйомністю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smartTag w:uri="urn:schemas-microsoft-com:office:smarttags" w:element="metricconverter">
        <w:smartTagPr>
          <w:attr w:name="ProductID" w:val="1600 кг"/>
        </w:smartTagPr>
        <w:r w:rsidRPr="00FE150E">
          <w:rPr>
            <w:rStyle w:val="hps"/>
            <w:rFonts w:ascii="Times New Roman" w:hAnsi="Times New Roman"/>
            <w:sz w:val="26"/>
            <w:szCs w:val="26"/>
            <w:lang w:val="uk-UA"/>
          </w:rPr>
          <w:t>1600</w:t>
        </w:r>
        <w:r w:rsidRPr="00FE150E">
          <w:rPr>
            <w:rStyle w:val="longtext"/>
            <w:rFonts w:ascii="Times New Roman" w:hAnsi="Times New Roman"/>
            <w:sz w:val="26"/>
            <w:szCs w:val="26"/>
            <w:lang w:val="uk-UA"/>
          </w:rPr>
          <w:t xml:space="preserve"> </w:t>
        </w:r>
        <w:r w:rsidRPr="00FE150E">
          <w:rPr>
            <w:rStyle w:val="hps"/>
            <w:rFonts w:ascii="Times New Roman" w:hAnsi="Times New Roman"/>
            <w:sz w:val="26"/>
            <w:szCs w:val="26"/>
            <w:lang w:val="uk-UA"/>
          </w:rPr>
          <w:t>кг</w:t>
        </w:r>
      </w:smartTag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.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Постачання енергією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системи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PRT</w:t>
      </w:r>
      <w:r w:rsidRPr="00FE150E">
        <w:rPr>
          <w:rStyle w:val="atn"/>
          <w:rFonts w:ascii="Times New Roman" w:hAnsi="Times New Roman"/>
          <w:sz w:val="26"/>
          <w:szCs w:val="26"/>
          <w:lang w:val="uk-UA"/>
        </w:rPr>
        <w:t>-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транспорту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здійснюватиметься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повністю від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поновлюваних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джерел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енергії.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Автоматичні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кабіни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будуть обладнані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літійфосфатнимі</w:t>
      </w:r>
      <w:proofErr w:type="spellEnd"/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батареями, що забезпечуватимуть дальність ходу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до 60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кілометрів.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Зарядка акумуляторів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займе 1,5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години.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Транспортні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засоби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будуть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заряджатися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прямо на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станціях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при цьому немає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необхідності в організації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додаткових технічних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приміщень.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Магістралі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станцій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будуть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організовані таким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чином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щоб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забезпечити незалежний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в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’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їзд і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виїзд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автоматичних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кабін.</w:t>
      </w:r>
    </w:p>
    <w:p w:rsidR="001A07FF" w:rsidRDefault="001A07FF" w:rsidP="001A07FF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val="uk-UA"/>
        </w:rPr>
      </w:pPr>
      <w:r w:rsidRPr="00BA4721">
        <w:rPr>
          <w:rFonts w:ascii="Times New Roman" w:hAnsi="Times New Roman"/>
          <w:i/>
          <w:sz w:val="26"/>
          <w:szCs w:val="26"/>
          <w:lang w:val="uk-UA"/>
        </w:rPr>
        <w:t>Умови успішності реалізації проекту.</w:t>
      </w:r>
      <w:r>
        <w:rPr>
          <w:rFonts w:ascii="Times New Roman" w:hAnsi="Times New Roman"/>
          <w:sz w:val="26"/>
          <w:szCs w:val="26"/>
          <w:lang w:val="uk-UA"/>
        </w:rPr>
        <w:t xml:space="preserve"> Успішність реалізації проекту створення екологічного міста </w:t>
      </w:r>
      <w:proofErr w:type="spellStart"/>
      <w:r>
        <w:rPr>
          <w:rFonts w:ascii="Times New Roman" w:hAnsi="Times New Roman"/>
          <w:sz w:val="26"/>
          <w:szCs w:val="26"/>
          <w:lang w:val="uk-UA"/>
        </w:rPr>
        <w:t>Масдар-Сіті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 xml:space="preserve"> забезпечується:</w:t>
      </w:r>
    </w:p>
    <w:p w:rsidR="001A07FF" w:rsidRDefault="001A07FF" w:rsidP="001A07FF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державним фінансуванням створення базової інфраструктури та частини функціональної інфраструктури, зокрема, більшості будівель без внутрішнього облаштування;</w:t>
      </w:r>
    </w:p>
    <w:p w:rsidR="001A07FF" w:rsidRDefault="001A07FF" w:rsidP="001A07FF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державним рішенням про виділення земель та створення вільної </w:t>
      </w:r>
      <w:r>
        <w:rPr>
          <w:rFonts w:ascii="Times New Roman" w:hAnsi="Times New Roman"/>
          <w:sz w:val="26"/>
          <w:szCs w:val="26"/>
          <w:lang w:val="uk-UA"/>
        </w:rPr>
        <w:lastRenderedPageBreak/>
        <w:t>економічної зони;</w:t>
      </w:r>
    </w:p>
    <w:p w:rsidR="001A07FF" w:rsidRDefault="001A07FF" w:rsidP="001A07FF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удосконаленим законодавством щодо захисту інтелектуальної власності;</w:t>
      </w:r>
    </w:p>
    <w:p w:rsidR="001A07FF" w:rsidRDefault="001A07FF" w:rsidP="001A07FF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визначеністю концепції міста, зокрема, його функціонального призначення і спеціалізації, що відповідає ідеї його планування і будівництва;</w:t>
      </w:r>
    </w:p>
    <w:p w:rsidR="001A07FF" w:rsidRDefault="001A07FF" w:rsidP="001A07FF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створенням міста в вільній економічній зоні, що забезпечує привабливість міста для інвесторів;</w:t>
      </w:r>
    </w:p>
    <w:p w:rsidR="001A07FF" w:rsidRDefault="001A07FF" w:rsidP="001A07FF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співпрацею з провідними світовими компаніями, що спеціалізуються на впровадженні ресурсозберігаючих технологій в будівництво, є основними орендарями, надають новітні технології на безоплатній основі, оскільки отримують унікальну можливість їх тестування в масштабі міста;</w:t>
      </w:r>
    </w:p>
    <w:p w:rsidR="001A07FF" w:rsidRDefault="001A07FF" w:rsidP="001A07FF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дотриманням норм екологічності в забезпеченні електроенергією та транспортних рішеннях.</w:t>
      </w:r>
    </w:p>
    <w:p w:rsidR="001A07FF" w:rsidRPr="0030379F" w:rsidRDefault="001A07FF" w:rsidP="001A07FF">
      <w:pPr>
        <w:widowControl w:val="0"/>
        <w:spacing w:after="0" w:line="360" w:lineRule="auto"/>
        <w:jc w:val="center"/>
        <w:rPr>
          <w:rFonts w:ascii="Times New Roman" w:hAnsi="Times New Roman"/>
          <w:i/>
          <w:color w:val="000000"/>
          <w:sz w:val="26"/>
          <w:szCs w:val="26"/>
          <w:shd w:val="clear" w:color="auto" w:fill="FFFFFF"/>
          <w:lang w:val="uk-UA"/>
        </w:rPr>
      </w:pPr>
      <w:r w:rsidRPr="0030379F">
        <w:rPr>
          <w:rFonts w:ascii="Times New Roman" w:hAnsi="Times New Roman"/>
          <w:i/>
          <w:color w:val="000000"/>
          <w:sz w:val="26"/>
          <w:szCs w:val="26"/>
          <w:shd w:val="clear" w:color="auto" w:fill="FFFFFF"/>
          <w:lang w:val="en-US"/>
        </w:rPr>
        <w:t>Tianjin</w:t>
      </w:r>
      <w:r w:rsidRPr="009676BC">
        <w:rPr>
          <w:rFonts w:ascii="Times New Roman" w:hAnsi="Times New Roman"/>
          <w:i/>
          <w:color w:val="000000"/>
          <w:sz w:val="26"/>
          <w:szCs w:val="26"/>
          <w:shd w:val="clear" w:color="auto" w:fill="FFFFFF"/>
          <w:lang w:val="uk-UA"/>
        </w:rPr>
        <w:t xml:space="preserve"> </w:t>
      </w:r>
      <w:r w:rsidRPr="0030379F">
        <w:rPr>
          <w:rFonts w:ascii="Times New Roman" w:hAnsi="Times New Roman"/>
          <w:i/>
          <w:color w:val="000000"/>
          <w:sz w:val="26"/>
          <w:szCs w:val="26"/>
          <w:shd w:val="clear" w:color="auto" w:fill="FFFFFF"/>
          <w:lang w:val="en-US"/>
        </w:rPr>
        <w:t>Eco</w:t>
      </w:r>
      <w:r w:rsidRPr="009676BC">
        <w:rPr>
          <w:rFonts w:ascii="Times New Roman" w:hAnsi="Times New Roman"/>
          <w:i/>
          <w:color w:val="000000"/>
          <w:sz w:val="26"/>
          <w:szCs w:val="26"/>
          <w:shd w:val="clear" w:color="auto" w:fill="FFFFFF"/>
          <w:lang w:val="uk-UA"/>
        </w:rPr>
        <w:t xml:space="preserve"> </w:t>
      </w:r>
      <w:r w:rsidRPr="0030379F">
        <w:rPr>
          <w:rFonts w:ascii="Times New Roman" w:hAnsi="Times New Roman"/>
          <w:i/>
          <w:color w:val="000000"/>
          <w:sz w:val="26"/>
          <w:szCs w:val="26"/>
          <w:shd w:val="clear" w:color="auto" w:fill="FFFFFF"/>
          <w:lang w:val="en-US"/>
        </w:rPr>
        <w:t>City</w:t>
      </w:r>
    </w:p>
    <w:p w:rsidR="001A07FF" w:rsidRDefault="001A07FF" w:rsidP="001A07F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Проект розумного екологічного міста </w:t>
      </w:r>
      <w:r w:rsidRPr="00AA08FB">
        <w:rPr>
          <w:rFonts w:ascii="Times New Roman" w:hAnsi="Times New Roman"/>
          <w:color w:val="000000"/>
          <w:sz w:val="26"/>
          <w:szCs w:val="26"/>
          <w:shd w:val="clear" w:color="auto" w:fill="FFFFFF"/>
          <w:lang w:val="en-US"/>
        </w:rPr>
        <w:t>Tianjin</w:t>
      </w:r>
      <w:r w:rsidRPr="009676B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 </w:t>
      </w:r>
      <w:r w:rsidRPr="00AA08FB">
        <w:rPr>
          <w:rFonts w:ascii="Times New Roman" w:hAnsi="Times New Roman"/>
          <w:color w:val="000000"/>
          <w:sz w:val="26"/>
          <w:szCs w:val="26"/>
          <w:shd w:val="clear" w:color="auto" w:fill="FFFFFF"/>
          <w:lang w:val="en-US"/>
        </w:rPr>
        <w:t>Eco</w:t>
      </w:r>
      <w:r w:rsidRPr="009676B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 </w:t>
      </w:r>
      <w:r w:rsidRPr="00AA08FB">
        <w:rPr>
          <w:rFonts w:ascii="Times New Roman" w:hAnsi="Times New Roman"/>
          <w:color w:val="000000"/>
          <w:sz w:val="26"/>
          <w:szCs w:val="26"/>
          <w:shd w:val="clear" w:color="auto" w:fill="FFFFFF"/>
          <w:lang w:val="en-US"/>
        </w:rPr>
        <w:t>City</w:t>
      </w:r>
      <w:r>
        <w:rPr>
          <w:rFonts w:ascii="Times New Roman" w:hAnsi="Times New Roman"/>
          <w:sz w:val="26"/>
          <w:szCs w:val="26"/>
          <w:lang w:val="uk-UA"/>
        </w:rPr>
        <w:t xml:space="preserve"> реалізується в КНР. Роботи за проектом перейшли до останньої стадії, в місті вже з’явилися перші жителі.</w:t>
      </w:r>
    </w:p>
    <w:p w:rsidR="001A07FF" w:rsidRDefault="001A07FF" w:rsidP="001A07F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</w:pPr>
      <w:proofErr w:type="gramStart"/>
      <w:r w:rsidRPr="00AA08FB">
        <w:rPr>
          <w:rFonts w:ascii="Times New Roman" w:hAnsi="Times New Roman"/>
          <w:color w:val="000000"/>
          <w:sz w:val="26"/>
          <w:szCs w:val="26"/>
          <w:shd w:val="clear" w:color="auto" w:fill="FFFFFF"/>
          <w:lang w:val="en-US"/>
        </w:rPr>
        <w:t>Tianjin</w:t>
      </w:r>
      <w:r w:rsidRPr="009676B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 </w:t>
      </w:r>
      <w:r w:rsidRPr="00AA08FB">
        <w:rPr>
          <w:rFonts w:ascii="Times New Roman" w:hAnsi="Times New Roman"/>
          <w:color w:val="000000"/>
          <w:sz w:val="26"/>
          <w:szCs w:val="26"/>
          <w:shd w:val="clear" w:color="auto" w:fill="FFFFFF"/>
          <w:lang w:val="en-US"/>
        </w:rPr>
        <w:t>Eco</w:t>
      </w:r>
      <w:r w:rsidRPr="009676B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 </w:t>
      </w:r>
      <w:r w:rsidRPr="00AA08FB">
        <w:rPr>
          <w:rFonts w:ascii="Times New Roman" w:hAnsi="Times New Roman"/>
          <w:color w:val="000000"/>
          <w:sz w:val="26"/>
          <w:szCs w:val="26"/>
          <w:shd w:val="clear" w:color="auto" w:fill="FFFFFF"/>
          <w:lang w:val="en-US"/>
        </w:rPr>
        <w:t>City</w:t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 є другим спільним проектом КНР та Сінгапура. Стратегічною метою проекту є розв’язання проблем урбанізації та задоволення потреб населення в екологічно безпечному середовищі.</w:t>
      </w:r>
      <w:proofErr w:type="gramEnd"/>
    </w:p>
    <w:p w:rsidR="001A07FF" w:rsidRPr="007F3E76" w:rsidRDefault="001A07FF" w:rsidP="001A07F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Проект розроблено шанхайською компанією </w:t>
      </w:r>
      <w:proofErr w:type="spellStart"/>
      <w:r w:rsidRPr="007F3E76">
        <w:rPr>
          <w:rFonts w:ascii="Times New Roman" w:eastAsia="Verdana" w:hAnsi="Times New Roman"/>
          <w:sz w:val="26"/>
          <w:szCs w:val="26"/>
          <w:lang w:val="en-US"/>
        </w:rPr>
        <w:t>Surbana</w:t>
      </w:r>
      <w:proofErr w:type="spellEnd"/>
      <w:r w:rsidRPr="009676BC">
        <w:rPr>
          <w:rFonts w:ascii="Times New Roman" w:eastAsia="Verdana" w:hAnsi="Times New Roman"/>
          <w:sz w:val="26"/>
          <w:szCs w:val="26"/>
          <w:lang w:val="uk-UA"/>
        </w:rPr>
        <w:t xml:space="preserve"> </w:t>
      </w:r>
      <w:r w:rsidRPr="007F3E76">
        <w:rPr>
          <w:rFonts w:ascii="Times New Roman" w:eastAsia="Verdana" w:hAnsi="Times New Roman"/>
          <w:sz w:val="26"/>
          <w:szCs w:val="26"/>
          <w:lang w:val="en-US"/>
        </w:rPr>
        <w:t>Urban</w:t>
      </w:r>
      <w:r w:rsidRPr="009676BC">
        <w:rPr>
          <w:rFonts w:ascii="Times New Roman" w:eastAsia="Verdana" w:hAnsi="Times New Roman"/>
          <w:sz w:val="26"/>
          <w:szCs w:val="26"/>
          <w:lang w:val="uk-UA"/>
        </w:rPr>
        <w:t xml:space="preserve"> </w:t>
      </w:r>
      <w:r w:rsidRPr="007F3E76">
        <w:rPr>
          <w:rFonts w:ascii="Times New Roman" w:eastAsia="Verdana" w:hAnsi="Times New Roman"/>
          <w:sz w:val="26"/>
          <w:szCs w:val="26"/>
          <w:lang w:val="en-US"/>
        </w:rPr>
        <w:t>Planning</w:t>
      </w:r>
      <w:r w:rsidRPr="009676BC">
        <w:rPr>
          <w:rFonts w:ascii="Times New Roman" w:eastAsia="Verdana" w:hAnsi="Times New Roman"/>
          <w:sz w:val="26"/>
          <w:szCs w:val="26"/>
          <w:lang w:val="uk-UA"/>
        </w:rPr>
        <w:t xml:space="preserve"> </w:t>
      </w:r>
      <w:r w:rsidRPr="007F3E76">
        <w:rPr>
          <w:rFonts w:ascii="Times New Roman" w:eastAsia="Verdana" w:hAnsi="Times New Roman"/>
          <w:sz w:val="26"/>
          <w:szCs w:val="26"/>
          <w:lang w:val="en-US"/>
        </w:rPr>
        <w:t>Group</w:t>
      </w:r>
      <w:r>
        <w:rPr>
          <w:rFonts w:ascii="Times New Roman" w:eastAsia="Verdana" w:hAnsi="Times New Roman"/>
          <w:sz w:val="26"/>
          <w:szCs w:val="26"/>
          <w:lang w:val="uk-UA"/>
        </w:rPr>
        <w:t>.</w:t>
      </w:r>
    </w:p>
    <w:p w:rsidR="001A07FF" w:rsidRPr="00930AD5" w:rsidRDefault="001A07FF" w:rsidP="001A07F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1D3C97">
        <w:rPr>
          <w:rFonts w:ascii="Times New Roman" w:hAnsi="Times New Roman"/>
          <w:i/>
          <w:color w:val="000000"/>
          <w:sz w:val="26"/>
          <w:szCs w:val="26"/>
          <w:shd w:val="clear" w:color="auto" w:fill="FFFFFF"/>
          <w:lang w:val="uk-UA"/>
        </w:rPr>
        <w:t>Вибір території.</w:t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 За вимог уряду КНР територія для реалізації проекту повинна була характеризуватися відсутністю орних земель та питної води. Тому місто будувалося в 40 км від м. </w:t>
      </w:r>
      <w:proofErr w:type="spellStart"/>
      <w:r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>Тяньцзинь</w:t>
      </w:r>
      <w:proofErr w:type="spellEnd"/>
      <w:r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 і в 150 км від Пекіну на безплідній солончаковій землі площею 30 кв. км, в центрі якої знаходилося озеро із отруйною водою, що використовувалося як відстійник. Тобто вхідні умови проекту були вкрай несприятливими для створення екологічного міста.</w:t>
      </w:r>
    </w:p>
    <w:p w:rsidR="001A07FF" w:rsidRDefault="001A07FF" w:rsidP="001A07F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930AD5">
        <w:rPr>
          <w:rFonts w:ascii="Times New Roman" w:hAnsi="Times New Roman"/>
          <w:i/>
          <w:sz w:val="26"/>
          <w:szCs w:val="26"/>
          <w:lang w:val="uk-UA"/>
        </w:rPr>
        <w:t>Концепція міста</w:t>
      </w:r>
      <w:r>
        <w:rPr>
          <w:rFonts w:ascii="Times New Roman" w:hAnsi="Times New Roman"/>
          <w:sz w:val="26"/>
          <w:szCs w:val="26"/>
          <w:lang w:val="uk-UA"/>
        </w:rPr>
        <w:t xml:space="preserve"> базується на трьох гармоніях та трьох можливостях. Три гармонії – це гармонія спільного проживання (соціального комфорту), гармонія соціально-економічних відносин та гармонія життя із навколишнім середовищем. Три можливості – це: практичність, тобто доступність та комерційна доцільність матеріалів і технологій будівництва; реплікація, тобто можливість використання </w:t>
      </w:r>
      <w:r>
        <w:rPr>
          <w:rFonts w:ascii="Times New Roman" w:hAnsi="Times New Roman"/>
          <w:sz w:val="26"/>
          <w:szCs w:val="26"/>
          <w:lang w:val="uk-UA"/>
        </w:rPr>
        <w:lastRenderedPageBreak/>
        <w:t>проекту для будівництва подібних міст як в Китаї, так й в інших країнах; адаптивність, тобто можливість без кардинальних змін застосовувати досвід і розробки в інших кліматичних умовах та з іншими вхідними параметрами.</w:t>
      </w:r>
    </w:p>
    <w:p w:rsidR="001A07FF" w:rsidRDefault="001A07FF" w:rsidP="001A07F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Відповідно до концепції передбачалося п’ять етапів проектування: планування, створення базової інфраструктури, створення інтелектуальної інфраструктури із застосуванням енергозберігаючих технологій, забезпечення соціального сервісу (побутових послуг) та забезпечення відповідного культурного рівня населення (стилю життя).</w:t>
      </w:r>
    </w:p>
    <w:p w:rsidR="001A07FF" w:rsidRPr="00307189" w:rsidRDefault="001A07FF" w:rsidP="001A07F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BB22B3">
        <w:rPr>
          <w:rFonts w:ascii="Times New Roman" w:hAnsi="Times New Roman"/>
          <w:i/>
          <w:sz w:val="26"/>
          <w:szCs w:val="26"/>
          <w:lang w:val="uk-UA"/>
        </w:rPr>
        <w:t>Містобудівні рішення</w:t>
      </w:r>
      <w:r>
        <w:rPr>
          <w:rFonts w:ascii="Times New Roman" w:hAnsi="Times New Roman"/>
          <w:sz w:val="26"/>
          <w:szCs w:val="26"/>
          <w:lang w:val="uk-UA"/>
        </w:rPr>
        <w:t xml:space="preserve">. Центральною частиною міста є зелена зона, що складається із водоймища (було проведено повну очистку води та рекультивацію земель) та історичного реконструйованого водяного каналу. До зеленої зони прилягають 4 квартали, де житлова зона гармонійно поєднується із підприємствами сфери послуг і роздрібної торгівлі та бізнес-центрами. В схемі організації кварталів використовується </w:t>
      </w:r>
      <w:proofErr w:type="spellStart"/>
      <w:r>
        <w:rPr>
          <w:rFonts w:ascii="Times New Roman" w:hAnsi="Times New Roman"/>
          <w:sz w:val="26"/>
          <w:szCs w:val="26"/>
          <w:lang w:val="uk-UA"/>
        </w:rPr>
        <w:t>кластерний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 xml:space="preserve"> підхід, відповідно до якого найменшою структурною одиницею є екологічна чарунка </w:t>
      </w:r>
      <w:r w:rsidRPr="009676BC">
        <w:rPr>
          <w:rFonts w:ascii="Times New Roman" w:hAnsi="Times New Roman"/>
          <w:sz w:val="26"/>
          <w:szCs w:val="26"/>
          <w:lang w:val="uk-UA"/>
        </w:rPr>
        <w:t>(</w:t>
      </w:r>
      <w:r w:rsidRPr="001A1FB8">
        <w:rPr>
          <w:rFonts w:ascii="Times New Roman" w:hAnsi="Times New Roman"/>
          <w:sz w:val="26"/>
          <w:szCs w:val="26"/>
          <w:lang w:val="en-US"/>
        </w:rPr>
        <w:t>Eco</w:t>
      </w:r>
      <w:r w:rsidRPr="009676BC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1A1FB8">
        <w:rPr>
          <w:rFonts w:ascii="Times New Roman" w:hAnsi="Times New Roman"/>
          <w:sz w:val="26"/>
          <w:szCs w:val="26"/>
          <w:lang w:val="en-US"/>
        </w:rPr>
        <w:t>Cell</w:t>
      </w:r>
      <w:r w:rsidRPr="009676BC">
        <w:rPr>
          <w:rFonts w:ascii="Times New Roman" w:hAnsi="Times New Roman"/>
          <w:sz w:val="26"/>
          <w:szCs w:val="26"/>
          <w:lang w:val="uk-UA"/>
        </w:rPr>
        <w:t>)</w:t>
      </w:r>
      <w:r>
        <w:rPr>
          <w:rFonts w:ascii="Times New Roman" w:hAnsi="Times New Roman"/>
          <w:sz w:val="26"/>
          <w:szCs w:val="26"/>
          <w:lang w:val="uk-UA"/>
        </w:rPr>
        <w:t xml:space="preserve"> – квадрат площею 400х400 м, в якому жителі забезпечені всім необхідним для комфортного проживання. Із чотирьох екологічних чарунок складається екологічний кластер (</w:t>
      </w:r>
      <w:proofErr w:type="spellStart"/>
      <w:r w:rsidRPr="00307189">
        <w:rPr>
          <w:rFonts w:ascii="Times New Roman" w:hAnsi="Times New Roman"/>
          <w:sz w:val="26"/>
          <w:szCs w:val="26"/>
          <w:lang w:val="uk-UA"/>
        </w:rPr>
        <w:t>Е</w:t>
      </w:r>
      <w:r w:rsidRPr="009676BC">
        <w:rPr>
          <w:rFonts w:ascii="Times New Roman" w:hAnsi="Times New Roman"/>
          <w:sz w:val="26"/>
          <w:szCs w:val="26"/>
          <w:lang w:val="uk-UA"/>
        </w:rPr>
        <w:t>ко-ком</w:t>
      </w:r>
      <w:r w:rsidRPr="00307189">
        <w:rPr>
          <w:rFonts w:ascii="Times New Roman" w:hAnsi="Times New Roman"/>
          <w:sz w:val="26"/>
          <w:szCs w:val="26"/>
          <w:lang w:val="uk-UA"/>
        </w:rPr>
        <w:t>’</w:t>
      </w:r>
      <w:r w:rsidRPr="009676BC">
        <w:rPr>
          <w:rFonts w:ascii="Times New Roman" w:hAnsi="Times New Roman"/>
          <w:sz w:val="26"/>
          <w:szCs w:val="26"/>
          <w:lang w:val="uk-UA"/>
        </w:rPr>
        <w:t>юнит</w:t>
      </w:r>
      <w:r w:rsidRPr="00307189">
        <w:rPr>
          <w:rFonts w:ascii="Times New Roman" w:hAnsi="Times New Roman"/>
          <w:sz w:val="26"/>
          <w:szCs w:val="26"/>
          <w:lang w:val="uk-UA"/>
        </w:rPr>
        <w:t>і</w:t>
      </w:r>
      <w:proofErr w:type="spellEnd"/>
      <w:r w:rsidRPr="00307189">
        <w:rPr>
          <w:rFonts w:ascii="Times New Roman" w:hAnsi="Times New Roman"/>
          <w:sz w:val="26"/>
          <w:szCs w:val="26"/>
          <w:lang w:val="uk-UA"/>
        </w:rPr>
        <w:t xml:space="preserve"> або </w:t>
      </w:r>
      <w:proofErr w:type="spellStart"/>
      <w:r w:rsidRPr="00307189">
        <w:rPr>
          <w:rFonts w:ascii="Times New Roman" w:hAnsi="Times New Roman"/>
          <w:sz w:val="26"/>
          <w:szCs w:val="26"/>
        </w:rPr>
        <w:t>Eco</w:t>
      </w:r>
      <w:proofErr w:type="spellEnd"/>
      <w:r w:rsidRPr="009676BC">
        <w:rPr>
          <w:rFonts w:ascii="Times New Roman" w:hAnsi="Times New Roman"/>
          <w:sz w:val="26"/>
          <w:szCs w:val="26"/>
          <w:lang w:val="uk-UA"/>
        </w:rPr>
        <w:t>-</w:t>
      </w:r>
      <w:proofErr w:type="spellStart"/>
      <w:r w:rsidRPr="00307189">
        <w:rPr>
          <w:rFonts w:ascii="Times New Roman" w:hAnsi="Times New Roman"/>
          <w:sz w:val="26"/>
          <w:szCs w:val="26"/>
        </w:rPr>
        <w:t>neighbourhood</w:t>
      </w:r>
      <w:proofErr w:type="spellEnd"/>
      <w:r w:rsidRPr="009676BC">
        <w:rPr>
          <w:rFonts w:ascii="Times New Roman" w:hAnsi="Times New Roman"/>
          <w:sz w:val="26"/>
          <w:szCs w:val="26"/>
          <w:lang w:val="uk-UA"/>
        </w:rPr>
        <w:t>)</w:t>
      </w:r>
      <w:r>
        <w:rPr>
          <w:rFonts w:ascii="Times New Roman" w:hAnsi="Times New Roman"/>
          <w:sz w:val="26"/>
          <w:szCs w:val="26"/>
          <w:lang w:val="uk-UA"/>
        </w:rPr>
        <w:t>. Із чотирьох кластерів складається квартал, із чотирьох кварталів – місто.</w:t>
      </w:r>
    </w:p>
    <w:p w:rsidR="001A07FF" w:rsidRDefault="001A07FF" w:rsidP="001A07F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Обрана концепція кварталів забезпечує населенню шагову доступність місць праці та зони відпочинку, що дозволить звести до мінімуму пересування містом на автомобільному транспорті.</w:t>
      </w:r>
    </w:p>
    <w:p w:rsidR="001A07FF" w:rsidRDefault="001A07FF" w:rsidP="001A07F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Для максимального озеленення міста передбачені зелені хорди – зелені коридори від центру міста, що пролягають за усіма ключовими напрямами (рис. 2.4).</w:t>
      </w:r>
    </w:p>
    <w:p w:rsidR="001A07FF" w:rsidRDefault="001A07FF" w:rsidP="001A07F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2246B4">
        <w:rPr>
          <w:rFonts w:ascii="Times New Roman" w:hAnsi="Times New Roman"/>
          <w:i/>
          <w:sz w:val="26"/>
          <w:szCs w:val="26"/>
          <w:lang w:val="uk-UA"/>
        </w:rPr>
        <w:t>Транспортні рішення</w:t>
      </w:r>
      <w:r>
        <w:rPr>
          <w:rFonts w:ascii="Times New Roman" w:hAnsi="Times New Roman"/>
          <w:sz w:val="26"/>
          <w:szCs w:val="26"/>
          <w:lang w:val="uk-UA"/>
        </w:rPr>
        <w:t>. В місті основним засобом пересування на великі відстані є суспільний транспорт (трамвай). Інші пересування здійснюються пішки або на велосипедах, для чого передбачені пішохідні зони та велосипедні доріжки. Доля не автомобільної транспортної мережі в місті становить 90%. Трамвайні шляхи пролягають вздовж зелених хорд міста.</w:t>
      </w:r>
    </w:p>
    <w:p w:rsidR="001A07FF" w:rsidRDefault="001A07FF" w:rsidP="001A07F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53508E">
        <w:rPr>
          <w:rFonts w:ascii="Times New Roman" w:hAnsi="Times New Roman"/>
          <w:i/>
          <w:sz w:val="26"/>
          <w:szCs w:val="26"/>
          <w:lang w:val="uk-UA"/>
        </w:rPr>
        <w:t>Енергозабезпечення</w:t>
      </w:r>
      <w:r>
        <w:rPr>
          <w:rFonts w:ascii="Times New Roman" w:hAnsi="Times New Roman"/>
          <w:sz w:val="26"/>
          <w:szCs w:val="26"/>
          <w:lang w:val="uk-UA"/>
        </w:rPr>
        <w:t>. Енергія місту надається із поновлювальних джерел: сонячних, вітрових та геотермальних електростанцій.</w:t>
      </w:r>
    </w:p>
    <w:p w:rsidR="001A07FF" w:rsidRDefault="001A07FF" w:rsidP="001A07F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1A07FF" w:rsidRPr="00B52CCC" w:rsidRDefault="001A07FF" w:rsidP="001A07FF">
      <w:pPr>
        <w:widowControl w:val="0"/>
        <w:spacing w:after="0" w:line="360" w:lineRule="auto"/>
        <w:jc w:val="center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eastAsia="Arial" w:hAnsi="Times New Roman"/>
          <w:noProof/>
          <w:color w:val="000000"/>
          <w:sz w:val="26"/>
          <w:szCs w:val="26"/>
        </w:rPr>
        <w:drawing>
          <wp:inline distT="0" distB="0" distL="0" distR="0">
            <wp:extent cx="3966210" cy="3083560"/>
            <wp:effectExtent l="19050" t="0" r="0" b="0"/>
            <wp:docPr id="4" name="image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0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6210" cy="308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07FF" w:rsidRDefault="001A07FF" w:rsidP="001A07FF">
      <w:pPr>
        <w:widowControl w:val="0"/>
        <w:spacing w:after="0" w:line="360" w:lineRule="auto"/>
        <w:jc w:val="center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Рисунок 2.4 – Розумне екологічне місто </w:t>
      </w:r>
      <w:r w:rsidRPr="00AA08FB">
        <w:rPr>
          <w:rFonts w:ascii="Times New Roman" w:hAnsi="Times New Roman"/>
          <w:color w:val="000000"/>
          <w:sz w:val="26"/>
          <w:szCs w:val="26"/>
          <w:shd w:val="clear" w:color="auto" w:fill="FFFFFF"/>
          <w:lang w:val="en-US"/>
        </w:rPr>
        <w:t>Tianjin</w:t>
      </w:r>
      <w:r w:rsidRPr="009676B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 </w:t>
      </w:r>
      <w:r w:rsidRPr="00AA08FB">
        <w:rPr>
          <w:rFonts w:ascii="Times New Roman" w:hAnsi="Times New Roman"/>
          <w:color w:val="000000"/>
          <w:sz w:val="26"/>
          <w:szCs w:val="26"/>
          <w:shd w:val="clear" w:color="auto" w:fill="FFFFFF"/>
          <w:lang w:val="en-US"/>
        </w:rPr>
        <w:t>Eco</w:t>
      </w:r>
      <w:r w:rsidRPr="009676B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 </w:t>
      </w:r>
      <w:r w:rsidRPr="00AA08FB">
        <w:rPr>
          <w:rFonts w:ascii="Times New Roman" w:hAnsi="Times New Roman"/>
          <w:color w:val="000000"/>
          <w:sz w:val="26"/>
          <w:szCs w:val="26"/>
          <w:shd w:val="clear" w:color="auto" w:fill="FFFFFF"/>
          <w:lang w:val="en-US"/>
        </w:rPr>
        <w:t>City</w:t>
      </w:r>
    </w:p>
    <w:p w:rsidR="001A07FF" w:rsidRDefault="001A07FF" w:rsidP="001A07F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84D80">
        <w:rPr>
          <w:rFonts w:ascii="Times New Roman" w:hAnsi="Times New Roman"/>
          <w:i/>
          <w:sz w:val="26"/>
          <w:szCs w:val="26"/>
          <w:lang w:val="uk-UA"/>
        </w:rPr>
        <w:t>Водні ресурси.</w:t>
      </w:r>
      <w:r>
        <w:rPr>
          <w:rFonts w:ascii="Times New Roman" w:hAnsi="Times New Roman"/>
          <w:sz w:val="26"/>
          <w:szCs w:val="26"/>
          <w:lang w:val="uk-UA"/>
        </w:rPr>
        <w:t xml:space="preserve"> Місто забезпечується дощовою водою, що очищується, та морською водою, що опріснюється.</w:t>
      </w:r>
    </w:p>
    <w:p w:rsidR="001A07FF" w:rsidRDefault="001A07FF" w:rsidP="001A07FF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val="uk-UA"/>
        </w:rPr>
      </w:pPr>
      <w:r w:rsidRPr="00BA4721">
        <w:rPr>
          <w:rFonts w:ascii="Times New Roman" w:hAnsi="Times New Roman"/>
          <w:i/>
          <w:sz w:val="26"/>
          <w:szCs w:val="26"/>
          <w:lang w:val="uk-UA"/>
        </w:rPr>
        <w:t>Умови успішності реалізації проекту.</w:t>
      </w:r>
      <w:r>
        <w:rPr>
          <w:rFonts w:ascii="Times New Roman" w:hAnsi="Times New Roman"/>
          <w:sz w:val="26"/>
          <w:szCs w:val="26"/>
          <w:lang w:val="uk-UA"/>
        </w:rPr>
        <w:t xml:space="preserve"> Успішність реалізації проекту створення розумного екологічного міста </w:t>
      </w:r>
      <w:r w:rsidRPr="00AA08FB">
        <w:rPr>
          <w:rFonts w:ascii="Times New Roman" w:hAnsi="Times New Roman"/>
          <w:color w:val="000000"/>
          <w:sz w:val="26"/>
          <w:szCs w:val="26"/>
          <w:shd w:val="clear" w:color="auto" w:fill="FFFFFF"/>
          <w:lang w:val="en-US"/>
        </w:rPr>
        <w:t>Tianjin</w:t>
      </w:r>
      <w:r w:rsidRPr="009676B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 </w:t>
      </w:r>
      <w:r w:rsidRPr="00AA08FB">
        <w:rPr>
          <w:rFonts w:ascii="Times New Roman" w:hAnsi="Times New Roman"/>
          <w:color w:val="000000"/>
          <w:sz w:val="26"/>
          <w:szCs w:val="26"/>
          <w:shd w:val="clear" w:color="auto" w:fill="FFFFFF"/>
          <w:lang w:val="en-US"/>
        </w:rPr>
        <w:t>Eco</w:t>
      </w:r>
      <w:r w:rsidRPr="009676B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 </w:t>
      </w:r>
      <w:r w:rsidRPr="00AA08FB">
        <w:rPr>
          <w:rFonts w:ascii="Times New Roman" w:hAnsi="Times New Roman"/>
          <w:color w:val="000000"/>
          <w:sz w:val="26"/>
          <w:szCs w:val="26"/>
          <w:shd w:val="clear" w:color="auto" w:fill="FFFFFF"/>
          <w:lang w:val="en-US"/>
        </w:rPr>
        <w:t>City</w:t>
      </w:r>
      <w:r>
        <w:rPr>
          <w:rFonts w:ascii="Times New Roman" w:hAnsi="Times New Roman"/>
          <w:sz w:val="26"/>
          <w:szCs w:val="26"/>
          <w:lang w:val="uk-UA"/>
        </w:rPr>
        <w:t xml:space="preserve"> забезпечується:</w:t>
      </w:r>
    </w:p>
    <w:p w:rsidR="001A07FF" w:rsidRDefault="001A07FF" w:rsidP="001A07FF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співпрацею щодо реалізації проекту двох держав – КНР та Сінгапуру;</w:t>
      </w:r>
    </w:p>
    <w:p w:rsidR="001A07FF" w:rsidRDefault="001A07FF" w:rsidP="001A07FF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державним фінансуванням створення базової інфраструктури та частини функціональної інфраструктури, зокрема, більшості будівель без внутрішнього облаштування;</w:t>
      </w:r>
    </w:p>
    <w:p w:rsidR="001A07FF" w:rsidRDefault="001A07FF" w:rsidP="001A07FF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державним рішенням про виділення земель;</w:t>
      </w:r>
    </w:p>
    <w:p w:rsidR="001A07FF" w:rsidRDefault="001A07FF" w:rsidP="001A07FF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визначеністю концепції міста, зокрема, поєднанням містобудівних рішень і енергозберігаючих технологій;</w:t>
      </w:r>
    </w:p>
    <w:p w:rsidR="001A07FF" w:rsidRDefault="001A07FF" w:rsidP="001A07FF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поєднанням технологічних і соціальних новітніх ідей (соціальна підготовка та навчання населення є основною унікальною рисою проекту);</w:t>
      </w:r>
    </w:p>
    <w:p w:rsidR="001A07FF" w:rsidRDefault="001A07FF" w:rsidP="001A07FF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розширеним асортиментом житлових приміщень (за різними ціновими категоріями) та наданням державних субсидій для придбання житла;</w:t>
      </w:r>
    </w:p>
    <w:p w:rsidR="001A07FF" w:rsidRDefault="001A07FF" w:rsidP="001A07FF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співпрацею з провідними світовими компаніями, що спеціалізуються на впровадженні ресурсозберігаючих технологій в будівництво, та транспортними компаніями, які є спонсорами та надають новітні технології на безоплатній основі, оскільки отримують унікальну можливість їх тестування в масштабі міста;</w:t>
      </w:r>
    </w:p>
    <w:p w:rsidR="001A07FF" w:rsidRDefault="001A07FF" w:rsidP="001A07FF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lastRenderedPageBreak/>
        <w:t>дотриманням норм екологічності в забезпеченні електроенергією та містобудівних і транспортних рішеннях.</w:t>
      </w:r>
    </w:p>
    <w:p w:rsidR="001A07FF" w:rsidRPr="001962BB" w:rsidRDefault="001A07FF" w:rsidP="001A07FF">
      <w:pPr>
        <w:widowControl w:val="0"/>
        <w:spacing w:after="0" w:line="360" w:lineRule="auto"/>
        <w:jc w:val="center"/>
        <w:rPr>
          <w:rFonts w:ascii="Times New Roman" w:hAnsi="Times New Roman"/>
          <w:i/>
          <w:sz w:val="26"/>
          <w:szCs w:val="26"/>
          <w:lang w:val="uk-UA"/>
        </w:rPr>
      </w:pPr>
      <w:r w:rsidRPr="001962BB">
        <w:rPr>
          <w:rFonts w:ascii="Times New Roman" w:hAnsi="Times New Roman"/>
          <w:i/>
          <w:sz w:val="26"/>
          <w:szCs w:val="26"/>
          <w:lang w:val="uk-UA"/>
        </w:rPr>
        <w:t>Найбільш відомі проекти створення розумних екологічних міст</w:t>
      </w:r>
    </w:p>
    <w:p w:rsidR="001A07FF" w:rsidRDefault="001A07FF" w:rsidP="001A07FF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val="uk-UA"/>
        </w:rPr>
      </w:pPr>
      <w:r w:rsidRPr="00B00FCB">
        <w:rPr>
          <w:rFonts w:ascii="Times New Roman" w:hAnsi="Times New Roman"/>
          <w:i/>
          <w:sz w:val="26"/>
          <w:szCs w:val="26"/>
          <w:lang w:val="uk-UA"/>
        </w:rPr>
        <w:t xml:space="preserve">Розумне екологічне місто </w:t>
      </w:r>
      <w:proofErr w:type="spellStart"/>
      <w:r w:rsidRPr="00B00FCB">
        <w:rPr>
          <w:rFonts w:ascii="Times New Roman" w:hAnsi="Times New Roman"/>
          <w:i/>
          <w:sz w:val="26"/>
          <w:szCs w:val="26"/>
        </w:rPr>
        <w:t>PlanIT</w:t>
      </w:r>
      <w:proofErr w:type="spellEnd"/>
      <w:r w:rsidRPr="009676BC">
        <w:rPr>
          <w:rFonts w:ascii="Times New Roman" w:hAnsi="Times New Roman"/>
          <w:i/>
          <w:sz w:val="26"/>
          <w:szCs w:val="26"/>
          <w:lang w:val="uk-UA"/>
        </w:rPr>
        <w:t xml:space="preserve"> </w:t>
      </w:r>
      <w:proofErr w:type="spellStart"/>
      <w:r w:rsidRPr="00B00FCB">
        <w:rPr>
          <w:rFonts w:ascii="Times New Roman" w:hAnsi="Times New Roman"/>
          <w:i/>
          <w:sz w:val="26"/>
          <w:szCs w:val="26"/>
        </w:rPr>
        <w:t>Valley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>. Проект розумного екологічного міста «</w:t>
      </w:r>
      <w:proofErr w:type="spellStart"/>
      <w:r w:rsidRPr="007353E8">
        <w:rPr>
          <w:rFonts w:ascii="Times New Roman" w:hAnsi="Times New Roman"/>
          <w:sz w:val="26"/>
          <w:szCs w:val="26"/>
        </w:rPr>
        <w:t>PlanIT</w:t>
      </w:r>
      <w:proofErr w:type="spellEnd"/>
      <w:r w:rsidRPr="009676BC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7353E8">
        <w:rPr>
          <w:rFonts w:ascii="Times New Roman" w:hAnsi="Times New Roman"/>
          <w:sz w:val="26"/>
          <w:szCs w:val="26"/>
        </w:rPr>
        <w:t>Valley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>» планується реалізувати в Португалії (близько 15 км від міста Порто). Проект має статус національного; місто будується на території площею 1679 акрів, очікуване населення – близько 225 000 осіб; реалізацію проекту планується завершити до 2015 року, обсяги фінансування повинні становити близько 30 млрд. дол.</w:t>
      </w:r>
    </w:p>
    <w:p w:rsidR="001A07FF" w:rsidRDefault="001A07FF" w:rsidP="001A07FF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Зазначене високотехнологічне місто планується як аналог Силіконової Доліни – практичне все населення міста буде працювати в науково-дослідних установах, що спеціалізуються на високих технологіях. Таким чином, місто планується як полігон для тестування новітніх розумних технологій та технологічний бізнес-інкубатор.</w:t>
      </w:r>
    </w:p>
    <w:p w:rsidR="001A07FF" w:rsidRPr="00C130A7" w:rsidRDefault="001A07FF" w:rsidP="001A07FF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val="uk-UA"/>
        </w:rPr>
      </w:pPr>
      <w:r w:rsidRPr="00AA701A">
        <w:rPr>
          <w:rFonts w:ascii="Times New Roman" w:hAnsi="Times New Roman"/>
          <w:i/>
          <w:sz w:val="26"/>
          <w:szCs w:val="26"/>
          <w:lang w:val="uk-UA"/>
        </w:rPr>
        <w:t>Технологічні рішення.</w:t>
      </w:r>
      <w:r>
        <w:rPr>
          <w:rFonts w:ascii="Times New Roman" w:hAnsi="Times New Roman"/>
          <w:sz w:val="26"/>
          <w:szCs w:val="26"/>
          <w:lang w:val="uk-UA"/>
        </w:rPr>
        <w:t xml:space="preserve"> Головною особливістю проекту є єдина керуюча операційна система </w:t>
      </w:r>
      <w:proofErr w:type="spellStart"/>
      <w:r w:rsidRPr="00AA701A">
        <w:rPr>
          <w:rFonts w:ascii="Times New Roman" w:eastAsia="Georgia" w:hAnsi="Times New Roman"/>
          <w:sz w:val="26"/>
          <w:szCs w:val="26"/>
          <w:highlight w:val="white"/>
        </w:rPr>
        <w:t>Urban</w:t>
      </w:r>
      <w:proofErr w:type="spellEnd"/>
      <w:r w:rsidRPr="009676BC">
        <w:rPr>
          <w:rFonts w:ascii="Times New Roman" w:eastAsia="Georgia" w:hAnsi="Times New Roman"/>
          <w:sz w:val="26"/>
          <w:szCs w:val="26"/>
          <w:highlight w:val="white"/>
          <w:lang w:val="uk-UA"/>
        </w:rPr>
        <w:t xml:space="preserve"> </w:t>
      </w:r>
      <w:r w:rsidRPr="00AA701A">
        <w:rPr>
          <w:rFonts w:ascii="Times New Roman" w:eastAsia="Georgia" w:hAnsi="Times New Roman"/>
          <w:sz w:val="26"/>
          <w:szCs w:val="26"/>
          <w:highlight w:val="white"/>
        </w:rPr>
        <w:t>OS</w:t>
      </w:r>
      <w:r>
        <w:rPr>
          <w:rFonts w:ascii="Times New Roman" w:eastAsia="Georgia" w:hAnsi="Times New Roman"/>
          <w:sz w:val="26"/>
          <w:szCs w:val="26"/>
          <w:lang w:val="uk-UA"/>
        </w:rPr>
        <w:t xml:space="preserve">, що передбачає автоматичне комп’ютерне управління всією життєдіяльністю міста, зокрема освітленням, опаленням, водопостачанням, коректуванням </w:t>
      </w:r>
      <w:proofErr w:type="spellStart"/>
      <w:r>
        <w:rPr>
          <w:rFonts w:ascii="Times New Roman" w:eastAsia="Georgia" w:hAnsi="Times New Roman"/>
          <w:sz w:val="26"/>
          <w:szCs w:val="26"/>
          <w:lang w:val="uk-UA"/>
        </w:rPr>
        <w:t>трафіку</w:t>
      </w:r>
      <w:proofErr w:type="spellEnd"/>
      <w:r>
        <w:rPr>
          <w:rFonts w:ascii="Times New Roman" w:eastAsia="Georgia" w:hAnsi="Times New Roman"/>
          <w:sz w:val="26"/>
          <w:szCs w:val="26"/>
          <w:lang w:val="uk-UA"/>
        </w:rPr>
        <w:t xml:space="preserve"> тощо. Передбачається, що, завдяки зазначеній системі, місто стане також безпечним для населення, оскільки система спроможна попереджати пожежі, мінімізувати дорожньо-транспортні катастрофи та кримінальні випадки, слідкувати за екологічною безпекою. </w:t>
      </w:r>
      <w:r>
        <w:rPr>
          <w:rFonts w:ascii="Times New Roman" w:hAnsi="Times New Roman"/>
          <w:sz w:val="26"/>
          <w:szCs w:val="26"/>
          <w:lang w:val="uk-UA"/>
        </w:rPr>
        <w:t xml:space="preserve">Керуюча операційна система </w:t>
      </w:r>
      <w:proofErr w:type="spellStart"/>
      <w:r w:rsidRPr="00AA701A">
        <w:rPr>
          <w:rFonts w:ascii="Times New Roman" w:eastAsia="Georgia" w:hAnsi="Times New Roman"/>
          <w:sz w:val="26"/>
          <w:szCs w:val="26"/>
          <w:highlight w:val="white"/>
        </w:rPr>
        <w:t>Urban</w:t>
      </w:r>
      <w:proofErr w:type="spellEnd"/>
      <w:r w:rsidRPr="00AA701A">
        <w:rPr>
          <w:rFonts w:ascii="Times New Roman" w:eastAsia="Georgia" w:hAnsi="Times New Roman"/>
          <w:sz w:val="26"/>
          <w:szCs w:val="26"/>
          <w:highlight w:val="white"/>
        </w:rPr>
        <w:t xml:space="preserve"> OS</w:t>
      </w:r>
      <w:r>
        <w:rPr>
          <w:rFonts w:ascii="Times New Roman" w:eastAsia="Georgia" w:hAnsi="Times New Roman"/>
          <w:sz w:val="26"/>
          <w:szCs w:val="26"/>
          <w:lang w:val="uk-UA"/>
        </w:rPr>
        <w:t xml:space="preserve"> забезпечить також переробку і повторне використання 80% відходів. Планується також виготовлення біопалива для автомобілів із </w:t>
      </w:r>
      <w:proofErr w:type="spellStart"/>
      <w:r>
        <w:rPr>
          <w:rFonts w:ascii="Times New Roman" w:eastAsia="Georgia" w:hAnsi="Times New Roman"/>
          <w:sz w:val="26"/>
          <w:szCs w:val="26"/>
          <w:lang w:val="uk-UA"/>
        </w:rPr>
        <w:t>біовідходів</w:t>
      </w:r>
      <w:proofErr w:type="spellEnd"/>
      <w:r>
        <w:rPr>
          <w:rFonts w:ascii="Times New Roman" w:eastAsia="Georgia" w:hAnsi="Times New Roman"/>
          <w:sz w:val="26"/>
          <w:szCs w:val="26"/>
          <w:lang w:val="uk-UA"/>
        </w:rPr>
        <w:t>.</w:t>
      </w:r>
    </w:p>
    <w:p w:rsidR="001A07FF" w:rsidRDefault="001A07FF" w:rsidP="001A07FF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Місто буде отримувати електроенергію тільки із поновлювальних джерел – на дахах всіх будівель міста будуть розміщені сонячні панелі, поблизу міста встановлені </w:t>
      </w:r>
      <w:proofErr w:type="spellStart"/>
      <w:r>
        <w:rPr>
          <w:rFonts w:ascii="Times New Roman" w:hAnsi="Times New Roman"/>
          <w:sz w:val="26"/>
          <w:szCs w:val="26"/>
          <w:lang w:val="uk-UA"/>
        </w:rPr>
        <w:t>вітрогенератори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>.</w:t>
      </w:r>
    </w:p>
    <w:p w:rsidR="001A07FF" w:rsidRPr="00141582" w:rsidRDefault="001A07FF" w:rsidP="001A07FF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Перші 10 000 жителів міста – це майбутній обслуговуючий персонал, керівництво міста та їх сім’ї. В основному, це учасники розробки автоматичної </w:t>
      </w:r>
      <w:r w:rsidRPr="00141582">
        <w:rPr>
          <w:rFonts w:ascii="Times New Roman" w:hAnsi="Times New Roman"/>
          <w:sz w:val="26"/>
          <w:szCs w:val="26"/>
          <w:lang w:val="uk-UA"/>
        </w:rPr>
        <w:t xml:space="preserve">системи </w:t>
      </w:r>
      <w:proofErr w:type="spellStart"/>
      <w:r w:rsidRPr="00141582">
        <w:rPr>
          <w:rFonts w:ascii="Times New Roman" w:eastAsia="Georgia" w:hAnsi="Times New Roman"/>
          <w:sz w:val="26"/>
          <w:szCs w:val="26"/>
          <w:highlight w:val="white"/>
        </w:rPr>
        <w:t>Urban</w:t>
      </w:r>
      <w:proofErr w:type="spellEnd"/>
      <w:r w:rsidRPr="009676BC">
        <w:rPr>
          <w:rFonts w:ascii="Times New Roman" w:eastAsia="Georgia" w:hAnsi="Times New Roman"/>
          <w:sz w:val="26"/>
          <w:szCs w:val="26"/>
          <w:highlight w:val="white"/>
          <w:lang w:val="uk-UA"/>
        </w:rPr>
        <w:t xml:space="preserve"> </w:t>
      </w:r>
      <w:r w:rsidRPr="00141582">
        <w:rPr>
          <w:rFonts w:ascii="Times New Roman" w:eastAsia="Georgia" w:hAnsi="Times New Roman"/>
          <w:sz w:val="26"/>
          <w:szCs w:val="26"/>
          <w:highlight w:val="white"/>
        </w:rPr>
        <w:t>OS</w:t>
      </w:r>
      <w:r w:rsidRPr="00141582">
        <w:rPr>
          <w:rFonts w:ascii="Times New Roman" w:eastAsia="Georgia" w:hAnsi="Times New Roman"/>
          <w:sz w:val="26"/>
          <w:szCs w:val="26"/>
          <w:lang w:val="uk-UA"/>
        </w:rPr>
        <w:t xml:space="preserve">, співробітники таких компаній, як </w:t>
      </w:r>
      <w:proofErr w:type="spellStart"/>
      <w:r w:rsidRPr="00141582">
        <w:rPr>
          <w:rFonts w:ascii="Times New Roman" w:eastAsia="Georgia" w:hAnsi="Times New Roman"/>
          <w:sz w:val="26"/>
          <w:szCs w:val="26"/>
          <w:highlight w:val="white"/>
        </w:rPr>
        <w:t>Philips</w:t>
      </w:r>
      <w:proofErr w:type="spellEnd"/>
      <w:r w:rsidRPr="00141582">
        <w:rPr>
          <w:rFonts w:ascii="Times New Roman" w:eastAsia="Georgia" w:hAnsi="Times New Roman"/>
          <w:sz w:val="26"/>
          <w:szCs w:val="26"/>
          <w:highlight w:val="white"/>
          <w:lang w:val="uk-UA"/>
        </w:rPr>
        <w:t>,</w:t>
      </w:r>
      <w:r w:rsidRPr="009676BC">
        <w:rPr>
          <w:rFonts w:ascii="Times New Roman" w:eastAsia="Georgia" w:hAnsi="Times New Roman"/>
          <w:sz w:val="26"/>
          <w:szCs w:val="26"/>
          <w:highlight w:val="white"/>
          <w:lang w:val="uk-UA"/>
        </w:rPr>
        <w:t xml:space="preserve"> </w:t>
      </w:r>
      <w:proofErr w:type="spellStart"/>
      <w:r w:rsidRPr="00141582">
        <w:rPr>
          <w:rFonts w:ascii="Times New Roman" w:eastAsia="Georgia" w:hAnsi="Times New Roman"/>
          <w:sz w:val="26"/>
          <w:szCs w:val="26"/>
          <w:highlight w:val="white"/>
        </w:rPr>
        <w:t>Hitachi</w:t>
      </w:r>
      <w:proofErr w:type="spellEnd"/>
      <w:r w:rsidRPr="00141582">
        <w:rPr>
          <w:rFonts w:ascii="Times New Roman" w:eastAsia="Georgia" w:hAnsi="Times New Roman"/>
          <w:sz w:val="26"/>
          <w:szCs w:val="26"/>
          <w:highlight w:val="white"/>
          <w:lang w:val="uk-UA"/>
        </w:rPr>
        <w:t>,</w:t>
      </w:r>
      <w:r w:rsidRPr="009676BC">
        <w:rPr>
          <w:rFonts w:ascii="Times New Roman" w:eastAsia="Georgia" w:hAnsi="Times New Roman"/>
          <w:sz w:val="26"/>
          <w:szCs w:val="26"/>
          <w:highlight w:val="white"/>
          <w:lang w:val="uk-UA"/>
        </w:rPr>
        <w:t xml:space="preserve"> </w:t>
      </w:r>
      <w:proofErr w:type="spellStart"/>
      <w:r w:rsidRPr="00141582">
        <w:rPr>
          <w:rFonts w:ascii="Times New Roman" w:eastAsia="Georgia" w:hAnsi="Times New Roman"/>
          <w:sz w:val="26"/>
          <w:szCs w:val="26"/>
          <w:highlight w:val="white"/>
        </w:rPr>
        <w:t>Microsoft</w:t>
      </w:r>
      <w:proofErr w:type="spellEnd"/>
      <w:r w:rsidRPr="00141582">
        <w:rPr>
          <w:rFonts w:ascii="Times New Roman" w:eastAsia="Georgia" w:hAnsi="Times New Roman"/>
          <w:sz w:val="26"/>
          <w:szCs w:val="26"/>
          <w:highlight w:val="white"/>
          <w:lang w:val="uk-UA"/>
        </w:rPr>
        <w:t>,</w:t>
      </w:r>
      <w:r w:rsidRPr="009676BC">
        <w:rPr>
          <w:rFonts w:ascii="Times New Roman" w:eastAsia="Georgia" w:hAnsi="Times New Roman"/>
          <w:sz w:val="26"/>
          <w:szCs w:val="26"/>
          <w:highlight w:val="white"/>
          <w:lang w:val="uk-UA"/>
        </w:rPr>
        <w:t xml:space="preserve"> </w:t>
      </w:r>
      <w:proofErr w:type="spellStart"/>
      <w:r w:rsidRPr="00141582">
        <w:rPr>
          <w:rFonts w:ascii="Times New Roman" w:eastAsia="Georgia" w:hAnsi="Times New Roman"/>
          <w:sz w:val="26"/>
          <w:szCs w:val="26"/>
          <w:highlight w:val="white"/>
        </w:rPr>
        <w:t>McLaren</w:t>
      </w:r>
      <w:proofErr w:type="spellEnd"/>
      <w:r w:rsidRPr="00141582">
        <w:rPr>
          <w:rFonts w:ascii="Times New Roman" w:eastAsia="Georgia" w:hAnsi="Times New Roman"/>
          <w:sz w:val="26"/>
          <w:szCs w:val="26"/>
          <w:lang w:val="uk-UA"/>
        </w:rPr>
        <w:t xml:space="preserve"> та ін. Розвиток міста розрахований до 2022 року, максимальна кількість населення 225 тис. осіб.</w:t>
      </w:r>
    </w:p>
    <w:p w:rsidR="001A07FF" w:rsidRPr="00A04E14" w:rsidRDefault="001A07FF" w:rsidP="001A07FF">
      <w:pPr>
        <w:widowControl w:val="0"/>
        <w:spacing w:after="0" w:line="360" w:lineRule="auto"/>
        <w:ind w:firstLine="709"/>
        <w:contextualSpacing/>
        <w:jc w:val="both"/>
        <w:rPr>
          <w:rFonts w:ascii="Times New Roman" w:eastAsia="Arial" w:hAnsi="Times New Roman"/>
          <w:sz w:val="26"/>
          <w:szCs w:val="26"/>
          <w:lang w:val="uk-UA"/>
        </w:rPr>
      </w:pPr>
      <w:r w:rsidRPr="00771505">
        <w:rPr>
          <w:rFonts w:ascii="Times New Roman" w:hAnsi="Times New Roman"/>
          <w:i/>
          <w:sz w:val="26"/>
          <w:szCs w:val="26"/>
          <w:lang w:val="uk-UA"/>
        </w:rPr>
        <w:t xml:space="preserve">Розумне екологічне місто </w:t>
      </w:r>
      <w:proofErr w:type="spellStart"/>
      <w:r w:rsidRPr="00771505">
        <w:rPr>
          <w:rFonts w:ascii="Times New Roman" w:eastAsia="Arial" w:hAnsi="Times New Roman"/>
          <w:i/>
          <w:sz w:val="26"/>
          <w:szCs w:val="26"/>
        </w:rPr>
        <w:t>Fujisawa</w:t>
      </w:r>
      <w:proofErr w:type="spellEnd"/>
      <w:r w:rsidRPr="009676BC">
        <w:rPr>
          <w:rFonts w:ascii="Times New Roman" w:eastAsia="Arial" w:hAnsi="Times New Roman"/>
          <w:i/>
          <w:sz w:val="26"/>
          <w:szCs w:val="26"/>
          <w:lang w:val="uk-UA"/>
        </w:rPr>
        <w:t xml:space="preserve"> </w:t>
      </w:r>
      <w:proofErr w:type="spellStart"/>
      <w:r w:rsidRPr="007E7FA7">
        <w:rPr>
          <w:rFonts w:ascii="Times New Roman" w:eastAsia="Arial" w:hAnsi="Times New Roman"/>
          <w:i/>
          <w:sz w:val="26"/>
          <w:szCs w:val="26"/>
        </w:rPr>
        <w:t>Sustainable</w:t>
      </w:r>
      <w:proofErr w:type="spellEnd"/>
      <w:r w:rsidRPr="009676BC">
        <w:rPr>
          <w:rFonts w:ascii="Times New Roman" w:eastAsia="Arial" w:hAnsi="Times New Roman"/>
          <w:i/>
          <w:sz w:val="26"/>
          <w:szCs w:val="26"/>
          <w:lang w:val="uk-UA"/>
        </w:rPr>
        <w:t xml:space="preserve"> </w:t>
      </w:r>
      <w:proofErr w:type="spellStart"/>
      <w:r w:rsidRPr="007E7FA7">
        <w:rPr>
          <w:rFonts w:ascii="Times New Roman" w:eastAsia="Arial" w:hAnsi="Times New Roman"/>
          <w:i/>
          <w:sz w:val="26"/>
          <w:szCs w:val="26"/>
        </w:rPr>
        <w:t>Smart</w:t>
      </w:r>
      <w:proofErr w:type="spellEnd"/>
      <w:r w:rsidRPr="009676BC">
        <w:rPr>
          <w:rFonts w:ascii="Times New Roman" w:eastAsia="Arial" w:hAnsi="Times New Roman"/>
          <w:i/>
          <w:sz w:val="26"/>
          <w:szCs w:val="26"/>
          <w:lang w:val="uk-UA"/>
        </w:rPr>
        <w:t xml:space="preserve"> </w:t>
      </w:r>
      <w:proofErr w:type="spellStart"/>
      <w:r w:rsidRPr="007E7FA7">
        <w:rPr>
          <w:rFonts w:ascii="Times New Roman" w:eastAsia="Arial" w:hAnsi="Times New Roman"/>
          <w:i/>
          <w:sz w:val="26"/>
          <w:szCs w:val="26"/>
        </w:rPr>
        <w:t>Town</w:t>
      </w:r>
      <w:proofErr w:type="spellEnd"/>
      <w:r w:rsidRPr="007E7FA7">
        <w:rPr>
          <w:rFonts w:ascii="Times New Roman" w:eastAsia="Arial" w:hAnsi="Times New Roman"/>
          <w:i/>
          <w:sz w:val="26"/>
          <w:szCs w:val="26"/>
          <w:lang w:val="uk-UA"/>
        </w:rPr>
        <w:t xml:space="preserve"> </w:t>
      </w:r>
      <w:r w:rsidRPr="009676BC">
        <w:rPr>
          <w:rFonts w:ascii="Times New Roman" w:eastAsia="Arial" w:hAnsi="Times New Roman"/>
          <w:i/>
          <w:sz w:val="26"/>
          <w:szCs w:val="26"/>
          <w:lang w:val="uk-UA"/>
        </w:rPr>
        <w:t>(</w:t>
      </w:r>
      <w:r w:rsidRPr="007E7FA7">
        <w:rPr>
          <w:rFonts w:ascii="Times New Roman" w:eastAsia="Arial" w:hAnsi="Times New Roman"/>
          <w:i/>
          <w:sz w:val="26"/>
          <w:szCs w:val="26"/>
        </w:rPr>
        <w:t>SST</w:t>
      </w:r>
      <w:r w:rsidRPr="009676BC">
        <w:rPr>
          <w:rFonts w:ascii="Times New Roman" w:eastAsia="Arial" w:hAnsi="Times New Roman"/>
          <w:i/>
          <w:sz w:val="26"/>
          <w:szCs w:val="26"/>
          <w:lang w:val="uk-UA"/>
        </w:rPr>
        <w:t>)</w:t>
      </w:r>
      <w:r w:rsidRPr="00771505">
        <w:rPr>
          <w:rFonts w:ascii="Times New Roman" w:eastAsia="Arial" w:hAnsi="Times New Roman"/>
          <w:i/>
          <w:sz w:val="26"/>
          <w:szCs w:val="26"/>
          <w:lang w:val="uk-UA"/>
        </w:rPr>
        <w:t xml:space="preserve">. </w:t>
      </w:r>
      <w:r>
        <w:rPr>
          <w:rFonts w:ascii="Times New Roman" w:eastAsia="Arial" w:hAnsi="Times New Roman"/>
          <w:sz w:val="26"/>
          <w:szCs w:val="26"/>
          <w:lang w:val="uk-UA"/>
        </w:rPr>
        <w:t xml:space="preserve">Проект </w:t>
      </w:r>
      <w:r>
        <w:rPr>
          <w:rFonts w:ascii="Times New Roman" w:eastAsia="Arial" w:hAnsi="Times New Roman"/>
          <w:sz w:val="26"/>
          <w:szCs w:val="26"/>
          <w:lang w:val="uk-UA"/>
        </w:rPr>
        <w:lastRenderedPageBreak/>
        <w:t xml:space="preserve">розумного екологічного міста </w:t>
      </w:r>
      <w:proofErr w:type="spellStart"/>
      <w:r w:rsidRPr="0046542E">
        <w:rPr>
          <w:rFonts w:ascii="Times New Roman" w:eastAsia="Arial" w:hAnsi="Times New Roman"/>
          <w:sz w:val="26"/>
          <w:szCs w:val="26"/>
        </w:rPr>
        <w:t>Fujisawa</w:t>
      </w:r>
      <w:proofErr w:type="spellEnd"/>
      <w:r>
        <w:rPr>
          <w:rFonts w:ascii="Times New Roman" w:eastAsia="Arial" w:hAnsi="Times New Roman"/>
          <w:sz w:val="26"/>
          <w:szCs w:val="26"/>
          <w:lang w:val="uk-UA"/>
        </w:rPr>
        <w:t xml:space="preserve"> </w:t>
      </w:r>
      <w:r w:rsidRPr="007E7FA7">
        <w:rPr>
          <w:rFonts w:ascii="Times New Roman" w:eastAsia="Arial" w:hAnsi="Times New Roman"/>
          <w:sz w:val="26"/>
          <w:szCs w:val="26"/>
        </w:rPr>
        <w:t>SST</w:t>
      </w:r>
      <w:r>
        <w:rPr>
          <w:rFonts w:ascii="Times New Roman" w:eastAsia="Arial" w:hAnsi="Times New Roman"/>
          <w:sz w:val="26"/>
          <w:szCs w:val="26"/>
          <w:lang w:val="uk-UA"/>
        </w:rPr>
        <w:t xml:space="preserve"> планується к реалізації в Японії в 2014 році. Основною передумовою розробки проекту є висока ймовірність природних катастроф на території держави. Створення </w:t>
      </w:r>
      <w:proofErr w:type="spellStart"/>
      <w:r w:rsidRPr="0046542E">
        <w:rPr>
          <w:rFonts w:ascii="Times New Roman" w:eastAsia="Arial" w:hAnsi="Times New Roman"/>
          <w:sz w:val="26"/>
          <w:szCs w:val="26"/>
        </w:rPr>
        <w:t>Fujisawa</w:t>
      </w:r>
      <w:proofErr w:type="spellEnd"/>
      <w:r>
        <w:rPr>
          <w:rFonts w:ascii="Times New Roman" w:eastAsia="Arial" w:hAnsi="Times New Roman"/>
          <w:sz w:val="26"/>
          <w:szCs w:val="26"/>
          <w:lang w:val="uk-UA"/>
        </w:rPr>
        <w:t xml:space="preserve"> </w:t>
      </w:r>
      <w:r w:rsidRPr="007E7FA7">
        <w:rPr>
          <w:rFonts w:ascii="Times New Roman" w:eastAsia="Arial" w:hAnsi="Times New Roman"/>
          <w:sz w:val="26"/>
          <w:szCs w:val="26"/>
        </w:rPr>
        <w:t>SST</w:t>
      </w:r>
      <w:r>
        <w:rPr>
          <w:rFonts w:ascii="Times New Roman" w:eastAsia="Arial" w:hAnsi="Times New Roman"/>
          <w:sz w:val="26"/>
          <w:szCs w:val="26"/>
          <w:lang w:val="uk-UA"/>
        </w:rPr>
        <w:t xml:space="preserve"> розглядається як пілотний проект перебудови міської інфраструктури Японії з метою забезпечення більшої екологічної стійкості та незалежності життєзабезпечення міст в країні.</w:t>
      </w:r>
    </w:p>
    <w:p w:rsidR="001A07FF" w:rsidRDefault="001A07FF" w:rsidP="001A07FF">
      <w:pPr>
        <w:widowControl w:val="0"/>
        <w:spacing w:after="0" w:line="360" w:lineRule="auto"/>
        <w:ind w:firstLine="709"/>
        <w:contextualSpacing/>
        <w:jc w:val="both"/>
        <w:rPr>
          <w:rFonts w:ascii="Times New Roman" w:eastAsia="Arial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Місто буде побудовано на території колишнього заводу компанії </w:t>
      </w:r>
      <w:r w:rsidRPr="00504E78">
        <w:rPr>
          <w:rFonts w:ascii="Times New Roman" w:eastAsia="Arial" w:hAnsi="Times New Roman"/>
          <w:sz w:val="26"/>
          <w:szCs w:val="26"/>
          <w:lang w:val="en-US"/>
        </w:rPr>
        <w:t>Panasonic</w:t>
      </w:r>
      <w:r>
        <w:rPr>
          <w:rFonts w:ascii="Times New Roman" w:eastAsia="Arial" w:hAnsi="Times New Roman"/>
          <w:sz w:val="26"/>
          <w:szCs w:val="26"/>
          <w:lang w:val="uk-UA"/>
        </w:rPr>
        <w:t xml:space="preserve"> в 50 км на захід від Токіо. В створенні міста візьмуть участь такі компанії: </w:t>
      </w:r>
      <w:r w:rsidRPr="00504E78">
        <w:rPr>
          <w:rFonts w:ascii="Times New Roman" w:eastAsia="Arial" w:hAnsi="Times New Roman"/>
          <w:sz w:val="26"/>
          <w:szCs w:val="26"/>
          <w:lang w:val="en-US"/>
        </w:rPr>
        <w:t>Panasonic</w:t>
      </w:r>
      <w:r>
        <w:rPr>
          <w:rFonts w:ascii="Times New Roman" w:eastAsia="Arial" w:hAnsi="Times New Roman"/>
          <w:sz w:val="26"/>
          <w:szCs w:val="26"/>
          <w:lang w:val="uk-UA"/>
        </w:rPr>
        <w:t xml:space="preserve">, </w:t>
      </w:r>
      <w:r w:rsidRPr="00504E78">
        <w:rPr>
          <w:rFonts w:ascii="Times New Roman" w:eastAsia="Arial" w:hAnsi="Times New Roman"/>
          <w:sz w:val="26"/>
          <w:szCs w:val="26"/>
          <w:lang w:val="en-US"/>
        </w:rPr>
        <w:t>Accenture</w:t>
      </w:r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, </w:t>
      </w:r>
      <w:r w:rsidRPr="00504E78">
        <w:rPr>
          <w:rFonts w:ascii="Times New Roman" w:eastAsia="Arial" w:hAnsi="Times New Roman"/>
          <w:sz w:val="26"/>
          <w:szCs w:val="26"/>
          <w:lang w:val="en-US"/>
        </w:rPr>
        <w:t>Mitsui</w:t>
      </w:r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 &amp; </w:t>
      </w:r>
      <w:r w:rsidRPr="00504E78">
        <w:rPr>
          <w:rFonts w:ascii="Times New Roman" w:eastAsia="Arial" w:hAnsi="Times New Roman"/>
          <w:sz w:val="26"/>
          <w:szCs w:val="26"/>
          <w:lang w:val="en-US"/>
        </w:rPr>
        <w:t>Co</w:t>
      </w:r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. </w:t>
      </w:r>
      <w:r w:rsidRPr="00504E78">
        <w:rPr>
          <w:rFonts w:ascii="Times New Roman" w:eastAsia="Arial" w:hAnsi="Times New Roman"/>
          <w:sz w:val="26"/>
          <w:szCs w:val="26"/>
          <w:lang w:val="en-US"/>
        </w:rPr>
        <w:t>Ltd</w:t>
      </w:r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., </w:t>
      </w:r>
      <w:r w:rsidRPr="00504E78">
        <w:rPr>
          <w:rFonts w:ascii="Times New Roman" w:eastAsia="Arial" w:hAnsi="Times New Roman"/>
          <w:sz w:val="26"/>
          <w:szCs w:val="26"/>
          <w:lang w:val="en-US"/>
        </w:rPr>
        <w:t>Mitsui</w:t>
      </w:r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 </w:t>
      </w:r>
      <w:r w:rsidRPr="00504E78">
        <w:rPr>
          <w:rFonts w:ascii="Times New Roman" w:eastAsia="Arial" w:hAnsi="Times New Roman"/>
          <w:sz w:val="26"/>
          <w:szCs w:val="26"/>
          <w:lang w:val="en-US"/>
        </w:rPr>
        <w:t>Fudosan</w:t>
      </w:r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 </w:t>
      </w:r>
      <w:r w:rsidRPr="00504E78">
        <w:rPr>
          <w:rFonts w:ascii="Times New Roman" w:eastAsia="Arial" w:hAnsi="Times New Roman"/>
          <w:sz w:val="26"/>
          <w:szCs w:val="26"/>
          <w:lang w:val="en-US"/>
        </w:rPr>
        <w:t>Co</w:t>
      </w:r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. </w:t>
      </w:r>
      <w:r w:rsidRPr="00504E78">
        <w:rPr>
          <w:rFonts w:ascii="Times New Roman" w:eastAsia="Arial" w:hAnsi="Times New Roman"/>
          <w:sz w:val="26"/>
          <w:szCs w:val="26"/>
          <w:lang w:val="en-US"/>
        </w:rPr>
        <w:t>Ltd</w:t>
      </w:r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., </w:t>
      </w:r>
      <w:r w:rsidRPr="00504E78">
        <w:rPr>
          <w:rFonts w:ascii="Times New Roman" w:eastAsia="Arial" w:hAnsi="Times New Roman"/>
          <w:sz w:val="26"/>
          <w:szCs w:val="26"/>
          <w:lang w:val="en-US"/>
        </w:rPr>
        <w:t>Nihon</w:t>
      </w:r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 </w:t>
      </w:r>
      <w:proofErr w:type="spellStart"/>
      <w:r w:rsidRPr="00504E78">
        <w:rPr>
          <w:rFonts w:ascii="Times New Roman" w:eastAsia="Arial" w:hAnsi="Times New Roman"/>
          <w:sz w:val="26"/>
          <w:szCs w:val="26"/>
          <w:lang w:val="en-US"/>
        </w:rPr>
        <w:t>Sekkei</w:t>
      </w:r>
      <w:proofErr w:type="spellEnd"/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, </w:t>
      </w:r>
      <w:r w:rsidRPr="00504E78">
        <w:rPr>
          <w:rFonts w:ascii="Times New Roman" w:eastAsia="Arial" w:hAnsi="Times New Roman"/>
          <w:sz w:val="26"/>
          <w:szCs w:val="26"/>
          <w:lang w:val="en-US"/>
        </w:rPr>
        <w:t>Inc</w:t>
      </w:r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., </w:t>
      </w:r>
      <w:r w:rsidRPr="00504E78">
        <w:rPr>
          <w:rFonts w:ascii="Times New Roman" w:eastAsia="Arial" w:hAnsi="Times New Roman"/>
          <w:sz w:val="26"/>
          <w:szCs w:val="26"/>
          <w:lang w:val="en-US"/>
        </w:rPr>
        <w:t>ORIX</w:t>
      </w:r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 </w:t>
      </w:r>
      <w:r w:rsidRPr="00504E78">
        <w:rPr>
          <w:rFonts w:ascii="Times New Roman" w:eastAsia="Arial" w:hAnsi="Times New Roman"/>
          <w:sz w:val="26"/>
          <w:szCs w:val="26"/>
          <w:lang w:val="en-US"/>
        </w:rPr>
        <w:t>Corporation</w:t>
      </w:r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, </w:t>
      </w:r>
      <w:proofErr w:type="spellStart"/>
      <w:r w:rsidRPr="00504E78">
        <w:rPr>
          <w:rFonts w:ascii="Times New Roman" w:eastAsia="Arial" w:hAnsi="Times New Roman"/>
          <w:sz w:val="26"/>
          <w:szCs w:val="26"/>
          <w:lang w:val="en-US"/>
        </w:rPr>
        <w:t>Pana</w:t>
      </w:r>
      <w:proofErr w:type="spellEnd"/>
      <w:r>
        <w:rPr>
          <w:rFonts w:ascii="Times New Roman" w:eastAsia="Arial" w:hAnsi="Times New Roman"/>
          <w:sz w:val="26"/>
          <w:szCs w:val="26"/>
          <w:lang w:val="uk-UA"/>
        </w:rPr>
        <w:t xml:space="preserve"> </w:t>
      </w:r>
      <w:r w:rsidRPr="00504E78">
        <w:rPr>
          <w:rFonts w:ascii="Times New Roman" w:eastAsia="Arial" w:hAnsi="Times New Roman"/>
          <w:sz w:val="26"/>
          <w:szCs w:val="26"/>
          <w:lang w:val="en-US"/>
        </w:rPr>
        <w:t>Home</w:t>
      </w:r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 </w:t>
      </w:r>
      <w:r w:rsidRPr="00504E78">
        <w:rPr>
          <w:rFonts w:ascii="Times New Roman" w:eastAsia="Arial" w:hAnsi="Times New Roman"/>
          <w:sz w:val="26"/>
          <w:szCs w:val="26"/>
          <w:lang w:val="en-US"/>
        </w:rPr>
        <w:t>Corporation</w:t>
      </w:r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, </w:t>
      </w:r>
      <w:r w:rsidRPr="00504E78">
        <w:rPr>
          <w:rFonts w:ascii="Times New Roman" w:eastAsia="Arial" w:hAnsi="Times New Roman"/>
          <w:sz w:val="26"/>
          <w:szCs w:val="26"/>
          <w:lang w:val="en-US"/>
        </w:rPr>
        <w:t>Sumitomo</w:t>
      </w:r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 </w:t>
      </w:r>
      <w:r w:rsidRPr="00504E78">
        <w:rPr>
          <w:rFonts w:ascii="Times New Roman" w:eastAsia="Arial" w:hAnsi="Times New Roman"/>
          <w:sz w:val="26"/>
          <w:szCs w:val="26"/>
          <w:lang w:val="en-US"/>
        </w:rPr>
        <w:t>Trust</w:t>
      </w:r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 &amp; </w:t>
      </w:r>
      <w:r w:rsidRPr="00504E78">
        <w:rPr>
          <w:rFonts w:ascii="Times New Roman" w:eastAsia="Arial" w:hAnsi="Times New Roman"/>
          <w:sz w:val="26"/>
          <w:szCs w:val="26"/>
          <w:lang w:val="en-US"/>
        </w:rPr>
        <w:t>Banking</w:t>
      </w:r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 </w:t>
      </w:r>
      <w:r w:rsidRPr="00504E78">
        <w:rPr>
          <w:rFonts w:ascii="Times New Roman" w:eastAsia="Arial" w:hAnsi="Times New Roman"/>
          <w:sz w:val="26"/>
          <w:szCs w:val="26"/>
          <w:lang w:val="en-US"/>
        </w:rPr>
        <w:t>Co</w:t>
      </w:r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., </w:t>
      </w:r>
      <w:r w:rsidRPr="00504E78">
        <w:rPr>
          <w:rFonts w:ascii="Times New Roman" w:eastAsia="Arial" w:hAnsi="Times New Roman"/>
          <w:sz w:val="26"/>
          <w:szCs w:val="26"/>
          <w:lang w:val="en-US"/>
        </w:rPr>
        <w:t>Ltd</w:t>
      </w:r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. </w:t>
      </w:r>
      <w:r w:rsidRPr="009676BC">
        <w:rPr>
          <w:rFonts w:ascii="Times New Roman" w:eastAsia="Arial" w:hAnsi="Times New Roman"/>
          <w:sz w:val="26"/>
          <w:szCs w:val="26"/>
        </w:rPr>
        <w:t xml:space="preserve">И </w:t>
      </w:r>
      <w:r w:rsidRPr="00504E78">
        <w:rPr>
          <w:rFonts w:ascii="Times New Roman" w:eastAsia="Arial" w:hAnsi="Times New Roman"/>
          <w:sz w:val="26"/>
          <w:szCs w:val="26"/>
          <w:lang w:val="en-US"/>
        </w:rPr>
        <w:t>Tokyo</w:t>
      </w:r>
      <w:r w:rsidRPr="009676BC">
        <w:rPr>
          <w:rFonts w:ascii="Times New Roman" w:eastAsia="Arial" w:hAnsi="Times New Roman"/>
          <w:sz w:val="26"/>
          <w:szCs w:val="26"/>
        </w:rPr>
        <w:t xml:space="preserve"> </w:t>
      </w:r>
      <w:r w:rsidRPr="00504E78">
        <w:rPr>
          <w:rFonts w:ascii="Times New Roman" w:eastAsia="Arial" w:hAnsi="Times New Roman"/>
          <w:sz w:val="26"/>
          <w:szCs w:val="26"/>
          <w:lang w:val="en-US"/>
        </w:rPr>
        <w:t>Gas</w:t>
      </w:r>
      <w:r w:rsidRPr="009676BC">
        <w:rPr>
          <w:rFonts w:ascii="Times New Roman" w:eastAsia="Arial" w:hAnsi="Times New Roman"/>
          <w:sz w:val="26"/>
          <w:szCs w:val="26"/>
        </w:rPr>
        <w:t xml:space="preserve"> </w:t>
      </w:r>
      <w:r w:rsidRPr="00504E78">
        <w:rPr>
          <w:rFonts w:ascii="Times New Roman" w:eastAsia="Arial" w:hAnsi="Times New Roman"/>
          <w:sz w:val="26"/>
          <w:szCs w:val="26"/>
          <w:lang w:val="en-US"/>
        </w:rPr>
        <w:t>Ltd</w:t>
      </w:r>
      <w:r w:rsidRPr="009676BC">
        <w:rPr>
          <w:rFonts w:ascii="Times New Roman" w:eastAsia="Arial" w:hAnsi="Times New Roman"/>
          <w:sz w:val="26"/>
          <w:szCs w:val="26"/>
        </w:rPr>
        <w:t>.</w:t>
      </w:r>
    </w:p>
    <w:p w:rsidR="001A07FF" w:rsidRDefault="001A07FF" w:rsidP="001A07FF">
      <w:pPr>
        <w:widowControl w:val="0"/>
        <w:spacing w:after="0" w:line="360" w:lineRule="auto"/>
        <w:ind w:firstLine="709"/>
        <w:contextualSpacing/>
        <w:jc w:val="both"/>
        <w:rPr>
          <w:rFonts w:ascii="Times New Roman" w:eastAsia="Arial" w:hAnsi="Times New Roman"/>
          <w:sz w:val="26"/>
          <w:szCs w:val="26"/>
          <w:lang w:val="uk-UA"/>
        </w:rPr>
      </w:pPr>
      <w:r>
        <w:rPr>
          <w:rFonts w:ascii="Times New Roman" w:eastAsia="Arial" w:hAnsi="Times New Roman"/>
          <w:sz w:val="26"/>
          <w:szCs w:val="26"/>
          <w:lang w:val="uk-UA"/>
        </w:rPr>
        <w:t>Місто займе площу 19 га, стане доступним для жителів в 2014 році, в 2018 році буде заселено повністю. На території міста планується розташувати 1000 приватних будинків, очікувана кількість населення – 3000 осіб.</w:t>
      </w:r>
    </w:p>
    <w:p w:rsidR="001A07FF" w:rsidRDefault="001A07FF" w:rsidP="001A07FF">
      <w:pPr>
        <w:widowControl w:val="0"/>
        <w:spacing w:after="0" w:line="360" w:lineRule="auto"/>
        <w:ind w:firstLine="709"/>
        <w:contextualSpacing/>
        <w:jc w:val="both"/>
        <w:rPr>
          <w:rFonts w:ascii="Times New Roman" w:eastAsia="Arial" w:hAnsi="Times New Roman"/>
          <w:sz w:val="26"/>
          <w:szCs w:val="26"/>
          <w:lang w:val="uk-UA"/>
        </w:rPr>
      </w:pPr>
      <w:r w:rsidRPr="00DA779F">
        <w:rPr>
          <w:rFonts w:ascii="Times New Roman" w:eastAsia="Arial" w:hAnsi="Times New Roman"/>
          <w:i/>
          <w:sz w:val="26"/>
          <w:szCs w:val="26"/>
          <w:lang w:val="uk-UA"/>
        </w:rPr>
        <w:t>Містобудівні рішення.</w:t>
      </w:r>
      <w:r>
        <w:rPr>
          <w:rFonts w:ascii="Times New Roman" w:eastAsia="Arial" w:hAnsi="Times New Roman"/>
          <w:sz w:val="26"/>
          <w:szCs w:val="26"/>
          <w:lang w:val="uk-UA"/>
        </w:rPr>
        <w:t xml:space="preserve"> Центром міста буде площа, до якої підходять всі вулиці; загальне </w:t>
      </w:r>
      <w:proofErr w:type="spellStart"/>
      <w:r>
        <w:rPr>
          <w:rFonts w:ascii="Times New Roman" w:eastAsia="Arial" w:hAnsi="Times New Roman"/>
          <w:sz w:val="26"/>
          <w:szCs w:val="26"/>
          <w:lang w:val="uk-UA"/>
        </w:rPr>
        <w:t>містопланування</w:t>
      </w:r>
      <w:proofErr w:type="spellEnd"/>
      <w:r>
        <w:rPr>
          <w:rFonts w:ascii="Times New Roman" w:eastAsia="Arial" w:hAnsi="Times New Roman"/>
          <w:sz w:val="26"/>
          <w:szCs w:val="26"/>
          <w:lang w:val="uk-UA"/>
        </w:rPr>
        <w:t xml:space="preserve"> передбачає використання сегментної структури (рис. 2.5). Всі будинки міста планується оснастити сонячними (фотоелектричними) системами та акумуляторами для збереження залишків енергії.</w:t>
      </w:r>
    </w:p>
    <w:p w:rsidR="001A07FF" w:rsidRDefault="001A07FF" w:rsidP="001A07FF">
      <w:pPr>
        <w:widowControl w:val="0"/>
        <w:spacing w:after="0" w:line="360" w:lineRule="auto"/>
        <w:ind w:firstLine="709"/>
        <w:contextualSpacing/>
        <w:jc w:val="both"/>
        <w:rPr>
          <w:rFonts w:ascii="Times New Roman" w:eastAsia="Arial" w:hAnsi="Times New Roman"/>
          <w:sz w:val="26"/>
          <w:szCs w:val="26"/>
          <w:lang w:val="uk-UA"/>
        </w:rPr>
      </w:pPr>
    </w:p>
    <w:p w:rsidR="001A07FF" w:rsidRDefault="001A07FF" w:rsidP="001A07FF">
      <w:pPr>
        <w:spacing w:after="0" w:line="360" w:lineRule="auto"/>
        <w:contextualSpacing/>
        <w:jc w:val="center"/>
        <w:rPr>
          <w:rFonts w:ascii="Times New Roman" w:eastAsia="Arial" w:hAnsi="Times New Roman"/>
          <w:sz w:val="26"/>
          <w:szCs w:val="26"/>
          <w:lang w:val="uk-UA"/>
        </w:rPr>
      </w:pPr>
      <w:r>
        <w:rPr>
          <w:noProof/>
        </w:rPr>
        <w:drawing>
          <wp:inline distT="0" distB="0" distL="0" distR="0">
            <wp:extent cx="4997450" cy="2764155"/>
            <wp:effectExtent l="19050" t="0" r="0" b="0"/>
            <wp:docPr id="5" name="Рисунок 13" descr="http://www.popsci.com/files/imagecache/article_image_large/articles/smart_town_central_squar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http://www.popsci.com/files/imagecache/article_image_large/articles/smart_town_central_square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2764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07FF" w:rsidRDefault="001A07FF" w:rsidP="001A07FF">
      <w:pPr>
        <w:spacing w:after="0" w:line="360" w:lineRule="auto"/>
        <w:contextualSpacing/>
        <w:jc w:val="center"/>
        <w:rPr>
          <w:rFonts w:ascii="Times New Roman" w:eastAsia="Arial" w:hAnsi="Times New Roman"/>
          <w:sz w:val="26"/>
          <w:szCs w:val="26"/>
          <w:lang w:val="uk-UA"/>
        </w:rPr>
      </w:pPr>
      <w:r>
        <w:rPr>
          <w:rFonts w:ascii="Times New Roman" w:eastAsia="Arial" w:hAnsi="Times New Roman"/>
          <w:sz w:val="26"/>
          <w:szCs w:val="26"/>
          <w:lang w:val="uk-UA"/>
        </w:rPr>
        <w:t xml:space="preserve">Рисунок 2.5 – Майбутнє місто </w:t>
      </w:r>
      <w:proofErr w:type="spellStart"/>
      <w:r w:rsidRPr="0046542E">
        <w:rPr>
          <w:rFonts w:ascii="Times New Roman" w:eastAsia="Arial" w:hAnsi="Times New Roman"/>
          <w:sz w:val="26"/>
          <w:szCs w:val="26"/>
        </w:rPr>
        <w:t>Fujisawa</w:t>
      </w:r>
      <w:proofErr w:type="spellEnd"/>
      <w:r>
        <w:rPr>
          <w:rFonts w:ascii="Times New Roman" w:eastAsia="Arial" w:hAnsi="Times New Roman"/>
          <w:sz w:val="26"/>
          <w:szCs w:val="26"/>
          <w:lang w:val="uk-UA"/>
        </w:rPr>
        <w:t xml:space="preserve"> </w:t>
      </w:r>
      <w:r w:rsidRPr="007E7FA7">
        <w:rPr>
          <w:rFonts w:ascii="Times New Roman" w:eastAsia="Arial" w:hAnsi="Times New Roman"/>
          <w:sz w:val="26"/>
          <w:szCs w:val="26"/>
        </w:rPr>
        <w:t>SST</w:t>
      </w:r>
    </w:p>
    <w:p w:rsidR="001A07FF" w:rsidRDefault="001A07FF" w:rsidP="001A07FF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/>
          <w:sz w:val="26"/>
          <w:szCs w:val="26"/>
          <w:lang w:val="uk-UA"/>
        </w:rPr>
      </w:pPr>
      <w:r w:rsidRPr="008903C1">
        <w:rPr>
          <w:rFonts w:ascii="Times New Roman" w:eastAsia="Arial" w:hAnsi="Times New Roman"/>
          <w:i/>
          <w:sz w:val="26"/>
          <w:szCs w:val="26"/>
          <w:lang w:val="uk-UA"/>
        </w:rPr>
        <w:t>Інтелектуальна керуюча система.</w:t>
      </w:r>
      <w:r>
        <w:rPr>
          <w:rFonts w:ascii="Times New Roman" w:eastAsia="Arial" w:hAnsi="Times New Roman"/>
          <w:sz w:val="26"/>
          <w:szCs w:val="26"/>
          <w:lang w:val="uk-UA"/>
        </w:rPr>
        <w:t xml:space="preserve"> Передбачається, що всі будинки майбутнього міста будуть зв’язані єдиною інтегрованою системою електропередачі і енергозбереження на основі впровадження технології </w:t>
      </w:r>
      <w:r w:rsidRPr="009676BC">
        <w:rPr>
          <w:rFonts w:ascii="Times New Roman" w:eastAsia="Arial" w:hAnsi="Times New Roman"/>
          <w:sz w:val="26"/>
          <w:szCs w:val="26"/>
          <w:lang w:val="uk-UA"/>
        </w:rPr>
        <w:t>«</w:t>
      </w:r>
      <w:proofErr w:type="spellStart"/>
      <w:r w:rsidRPr="0046542E">
        <w:rPr>
          <w:rFonts w:ascii="Times New Roman" w:eastAsia="Arial" w:hAnsi="Times New Roman"/>
          <w:sz w:val="26"/>
          <w:szCs w:val="26"/>
        </w:rPr>
        <w:t>Entire</w:t>
      </w:r>
      <w:proofErr w:type="spellEnd"/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 </w:t>
      </w:r>
      <w:proofErr w:type="spellStart"/>
      <w:r w:rsidRPr="0046542E">
        <w:rPr>
          <w:rFonts w:ascii="Times New Roman" w:eastAsia="Arial" w:hAnsi="Times New Roman"/>
          <w:sz w:val="26"/>
          <w:szCs w:val="26"/>
        </w:rPr>
        <w:t>Solution</w:t>
      </w:r>
      <w:proofErr w:type="spellEnd"/>
      <w:r w:rsidRPr="009676BC">
        <w:rPr>
          <w:rFonts w:ascii="Times New Roman" w:eastAsia="Arial" w:hAnsi="Times New Roman"/>
          <w:sz w:val="26"/>
          <w:szCs w:val="26"/>
          <w:lang w:val="uk-UA"/>
        </w:rPr>
        <w:t>»</w:t>
      </w:r>
      <w:r>
        <w:rPr>
          <w:rFonts w:ascii="Times New Roman" w:eastAsia="Arial" w:hAnsi="Times New Roman"/>
          <w:sz w:val="26"/>
          <w:szCs w:val="26"/>
          <w:lang w:val="uk-UA"/>
        </w:rPr>
        <w:t xml:space="preserve"> від </w:t>
      </w:r>
      <w:proofErr w:type="spellStart"/>
      <w:r w:rsidRPr="0046542E">
        <w:rPr>
          <w:rFonts w:ascii="Times New Roman" w:eastAsia="Arial" w:hAnsi="Times New Roman"/>
          <w:sz w:val="26"/>
          <w:szCs w:val="26"/>
        </w:rPr>
        <w:lastRenderedPageBreak/>
        <w:t>Panasonic</w:t>
      </w:r>
      <w:proofErr w:type="spellEnd"/>
      <w:r>
        <w:rPr>
          <w:rFonts w:ascii="Times New Roman" w:eastAsia="Arial" w:hAnsi="Times New Roman"/>
          <w:sz w:val="26"/>
          <w:szCs w:val="26"/>
          <w:lang w:val="uk-UA"/>
        </w:rPr>
        <w:t>. Технологія ґрунтується на виробництві сонячної електроенергії та використанні акумуляторів для її збереження в кожному будинку. Система, пов’язана з кожним побутовим пристроєм, буде керувати енергетичними потоками так, щоб збалансувати подачу електроенергії і потреби в неї, спираючись в процесі регулювання навантаження на електричну мережу на роботу акумуляторів.</w:t>
      </w:r>
    </w:p>
    <w:p w:rsidR="001A07FF" w:rsidRDefault="001A07FF" w:rsidP="001A07FF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/>
          <w:sz w:val="26"/>
          <w:szCs w:val="26"/>
          <w:lang w:val="uk-UA"/>
        </w:rPr>
      </w:pPr>
      <w:r>
        <w:rPr>
          <w:rFonts w:ascii="Times New Roman" w:eastAsia="Arial" w:hAnsi="Times New Roman"/>
          <w:sz w:val="26"/>
          <w:szCs w:val="26"/>
          <w:lang w:val="uk-UA"/>
        </w:rPr>
        <w:t>Крім того, передбачається впровадження загальноміської розумної керуючої системи, що буде відповідати за безпеку, охорону здоров’я, регулювання транспортних потоків, надання соціальних послуг за запитами з терміналів.</w:t>
      </w:r>
    </w:p>
    <w:p w:rsidR="001A07FF" w:rsidRDefault="001A07FF" w:rsidP="001A07FF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/>
          <w:sz w:val="26"/>
          <w:szCs w:val="26"/>
          <w:lang w:val="uk-UA"/>
        </w:rPr>
      </w:pPr>
      <w:r w:rsidRPr="003C23F1">
        <w:rPr>
          <w:rFonts w:ascii="Times New Roman" w:eastAsia="Arial" w:hAnsi="Times New Roman"/>
          <w:i/>
          <w:sz w:val="26"/>
          <w:szCs w:val="26"/>
          <w:lang w:val="uk-UA"/>
        </w:rPr>
        <w:t>Транспортне рішення</w:t>
      </w:r>
      <w:r>
        <w:rPr>
          <w:rFonts w:ascii="Times New Roman" w:eastAsia="Arial" w:hAnsi="Times New Roman"/>
          <w:sz w:val="26"/>
          <w:szCs w:val="26"/>
          <w:lang w:val="uk-UA"/>
        </w:rPr>
        <w:t>. Пересування містом планується тільки електричним транспортом.</w:t>
      </w:r>
    </w:p>
    <w:p w:rsidR="001A07FF" w:rsidRDefault="001A07FF" w:rsidP="001A07FF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/>
          <w:sz w:val="26"/>
          <w:szCs w:val="26"/>
          <w:lang w:val="uk-UA"/>
        </w:rPr>
      </w:pPr>
      <w:r w:rsidRPr="00333889">
        <w:rPr>
          <w:rFonts w:ascii="Times New Roman" w:eastAsia="Arial" w:hAnsi="Times New Roman"/>
          <w:i/>
          <w:sz w:val="26"/>
          <w:szCs w:val="26"/>
          <w:lang w:val="uk-UA"/>
        </w:rPr>
        <w:t>Організація співпраці.</w:t>
      </w:r>
      <w:r>
        <w:rPr>
          <w:rFonts w:ascii="Times New Roman" w:eastAsia="Arial" w:hAnsi="Times New Roman"/>
          <w:sz w:val="26"/>
          <w:szCs w:val="26"/>
          <w:lang w:val="uk-UA"/>
        </w:rPr>
        <w:t xml:space="preserve"> Компанії-партнери виконуватимуть в проекті такі функції:</w:t>
      </w:r>
    </w:p>
    <w:p w:rsidR="001A07FF" w:rsidRDefault="001A07FF" w:rsidP="001A07FF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Arial" w:hAnsi="Times New Roman"/>
          <w:sz w:val="26"/>
          <w:szCs w:val="26"/>
          <w:lang w:val="uk-UA"/>
        </w:rPr>
      </w:pPr>
      <w:proofErr w:type="spellStart"/>
      <w:r w:rsidRPr="00333889">
        <w:rPr>
          <w:rFonts w:ascii="Times New Roman" w:eastAsia="Arial" w:hAnsi="Times New Roman"/>
          <w:sz w:val="26"/>
          <w:szCs w:val="26"/>
        </w:rPr>
        <w:t>Accenture</w:t>
      </w:r>
      <w:proofErr w:type="spellEnd"/>
      <w:r>
        <w:rPr>
          <w:rFonts w:ascii="Times New Roman" w:eastAsia="Arial" w:hAnsi="Times New Roman"/>
          <w:sz w:val="26"/>
          <w:szCs w:val="26"/>
          <w:lang w:val="uk-UA"/>
        </w:rPr>
        <w:t xml:space="preserve"> – створення концепції екологічного розумного міста, розробка і просування сервісної моделі; </w:t>
      </w:r>
      <w:proofErr w:type="gramStart"/>
      <w:r>
        <w:rPr>
          <w:rFonts w:ascii="Times New Roman" w:eastAsia="Arial" w:hAnsi="Times New Roman"/>
          <w:sz w:val="26"/>
          <w:szCs w:val="26"/>
          <w:lang w:val="uk-UA"/>
        </w:rPr>
        <w:t>п</w:t>
      </w:r>
      <w:proofErr w:type="gramEnd"/>
      <w:r>
        <w:rPr>
          <w:rFonts w:ascii="Times New Roman" w:eastAsia="Arial" w:hAnsi="Times New Roman"/>
          <w:sz w:val="26"/>
          <w:szCs w:val="26"/>
          <w:lang w:val="uk-UA"/>
        </w:rPr>
        <w:t>ідтримка будівництва платформи міста; міжнародний маркетинг із застосуванням світового досвіду щодо розробки та впровадження новітніх архітектурно-планувальних концепцій;</w:t>
      </w:r>
    </w:p>
    <w:p w:rsidR="001A07FF" w:rsidRDefault="001A07FF" w:rsidP="001A07FF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Arial" w:hAnsi="Times New Roman"/>
          <w:sz w:val="26"/>
          <w:szCs w:val="26"/>
          <w:lang w:val="uk-UA"/>
        </w:rPr>
      </w:pPr>
      <w:proofErr w:type="spellStart"/>
      <w:r w:rsidRPr="007969BA">
        <w:rPr>
          <w:rFonts w:ascii="Times New Roman" w:eastAsia="Arial" w:hAnsi="Times New Roman"/>
          <w:sz w:val="26"/>
          <w:szCs w:val="26"/>
        </w:rPr>
        <w:t>Mitsui</w:t>
      </w:r>
      <w:proofErr w:type="spellEnd"/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 &amp; </w:t>
      </w:r>
      <w:proofErr w:type="spellStart"/>
      <w:r w:rsidRPr="007969BA">
        <w:rPr>
          <w:rFonts w:ascii="Times New Roman" w:eastAsia="Arial" w:hAnsi="Times New Roman"/>
          <w:sz w:val="26"/>
          <w:szCs w:val="26"/>
        </w:rPr>
        <w:t>Co</w:t>
      </w:r>
      <w:proofErr w:type="spellEnd"/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., </w:t>
      </w:r>
      <w:proofErr w:type="spellStart"/>
      <w:r w:rsidRPr="007969BA">
        <w:rPr>
          <w:rFonts w:ascii="Times New Roman" w:eastAsia="Arial" w:hAnsi="Times New Roman"/>
          <w:sz w:val="26"/>
          <w:szCs w:val="26"/>
        </w:rPr>
        <w:t>Ltd</w:t>
      </w:r>
      <w:proofErr w:type="spellEnd"/>
      <w:r>
        <w:rPr>
          <w:rFonts w:ascii="Times New Roman" w:eastAsia="Arial" w:hAnsi="Times New Roman"/>
          <w:sz w:val="26"/>
          <w:szCs w:val="26"/>
          <w:lang w:val="uk-UA"/>
        </w:rPr>
        <w:t xml:space="preserve"> – будівництво інфраструктури та проектування міських кварталів та будівель; надання послуг щодо розподілення енергії з урахуванням сучасних тенденцій розвитку розумних мі</w:t>
      </w:r>
      <w:proofErr w:type="gramStart"/>
      <w:r>
        <w:rPr>
          <w:rFonts w:ascii="Times New Roman" w:eastAsia="Arial" w:hAnsi="Times New Roman"/>
          <w:sz w:val="26"/>
          <w:szCs w:val="26"/>
          <w:lang w:val="uk-UA"/>
        </w:rPr>
        <w:t>ст</w:t>
      </w:r>
      <w:proofErr w:type="gramEnd"/>
      <w:r>
        <w:rPr>
          <w:rFonts w:ascii="Times New Roman" w:eastAsia="Arial" w:hAnsi="Times New Roman"/>
          <w:sz w:val="26"/>
          <w:szCs w:val="26"/>
          <w:lang w:val="uk-UA"/>
        </w:rPr>
        <w:t xml:space="preserve"> світу;</w:t>
      </w:r>
    </w:p>
    <w:p w:rsidR="001A07FF" w:rsidRPr="003D0DA0" w:rsidRDefault="001A07FF" w:rsidP="001A07FF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Arial" w:hAnsi="Times New Roman"/>
          <w:sz w:val="26"/>
          <w:szCs w:val="26"/>
          <w:lang w:val="uk-UA"/>
        </w:rPr>
      </w:pPr>
      <w:r w:rsidRPr="003D0DA0">
        <w:rPr>
          <w:rFonts w:ascii="Times New Roman" w:eastAsia="Arial" w:hAnsi="Times New Roman"/>
          <w:sz w:val="26"/>
          <w:szCs w:val="26"/>
          <w:lang w:val="en-US"/>
        </w:rPr>
        <w:t>Mitsui</w:t>
      </w:r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 </w:t>
      </w:r>
      <w:r w:rsidRPr="003D0DA0">
        <w:rPr>
          <w:rFonts w:ascii="Times New Roman" w:eastAsia="Arial" w:hAnsi="Times New Roman"/>
          <w:sz w:val="26"/>
          <w:szCs w:val="26"/>
          <w:lang w:val="en-US"/>
        </w:rPr>
        <w:t>Fudosan</w:t>
      </w:r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 </w:t>
      </w:r>
      <w:r w:rsidRPr="003D0DA0">
        <w:rPr>
          <w:rFonts w:ascii="Times New Roman" w:eastAsia="Arial" w:hAnsi="Times New Roman"/>
          <w:sz w:val="26"/>
          <w:szCs w:val="26"/>
          <w:lang w:val="en-US"/>
        </w:rPr>
        <w:t>Residential</w:t>
      </w:r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 </w:t>
      </w:r>
      <w:r w:rsidRPr="003D0DA0">
        <w:rPr>
          <w:rFonts w:ascii="Times New Roman" w:eastAsia="Arial" w:hAnsi="Times New Roman"/>
          <w:sz w:val="26"/>
          <w:szCs w:val="26"/>
          <w:lang w:val="en-US"/>
        </w:rPr>
        <w:t>Co</w:t>
      </w:r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., </w:t>
      </w:r>
      <w:r w:rsidRPr="003D0DA0">
        <w:rPr>
          <w:rFonts w:ascii="Times New Roman" w:eastAsia="Arial" w:hAnsi="Times New Roman"/>
          <w:sz w:val="26"/>
          <w:szCs w:val="26"/>
          <w:lang w:val="en-US"/>
        </w:rPr>
        <w:t>Ltd</w:t>
      </w:r>
      <w:r>
        <w:rPr>
          <w:rFonts w:ascii="Times New Roman" w:eastAsia="Arial" w:hAnsi="Times New Roman"/>
          <w:sz w:val="26"/>
          <w:szCs w:val="26"/>
          <w:lang w:val="uk-UA"/>
        </w:rPr>
        <w:t xml:space="preserve"> – розробка інфраструктури на основі планів будівництва та реорганізації земельних площ; участь у продажах житлових будинків та земельних ділянок; формулювання правил і принципів планування, проектування і будівництва міста; формування системи житлово-комунальних послуг;</w:t>
      </w:r>
    </w:p>
    <w:p w:rsidR="001A07FF" w:rsidRDefault="001A07FF" w:rsidP="001A07FF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Arial" w:hAnsi="Times New Roman"/>
          <w:sz w:val="26"/>
          <w:szCs w:val="26"/>
          <w:lang w:val="uk-UA"/>
        </w:rPr>
      </w:pPr>
      <w:proofErr w:type="spellStart"/>
      <w:r w:rsidRPr="003D0DA0">
        <w:rPr>
          <w:rFonts w:ascii="Times New Roman" w:eastAsia="Arial" w:hAnsi="Times New Roman"/>
          <w:sz w:val="26"/>
          <w:szCs w:val="26"/>
        </w:rPr>
        <w:t>Nihon</w:t>
      </w:r>
      <w:proofErr w:type="spellEnd"/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 </w:t>
      </w:r>
      <w:proofErr w:type="spellStart"/>
      <w:r w:rsidRPr="003D0DA0">
        <w:rPr>
          <w:rFonts w:ascii="Times New Roman" w:eastAsia="Arial" w:hAnsi="Times New Roman"/>
          <w:sz w:val="26"/>
          <w:szCs w:val="26"/>
        </w:rPr>
        <w:t>Sekkei</w:t>
      </w:r>
      <w:proofErr w:type="spellEnd"/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, </w:t>
      </w:r>
      <w:proofErr w:type="spellStart"/>
      <w:r w:rsidRPr="003D0DA0">
        <w:rPr>
          <w:rFonts w:ascii="Times New Roman" w:eastAsia="Arial" w:hAnsi="Times New Roman"/>
          <w:sz w:val="26"/>
          <w:szCs w:val="26"/>
        </w:rPr>
        <w:t>Inc</w:t>
      </w:r>
      <w:proofErr w:type="spellEnd"/>
      <w:r w:rsidRPr="003D0DA0">
        <w:rPr>
          <w:rFonts w:ascii="Times New Roman" w:eastAsia="Arial" w:hAnsi="Times New Roman"/>
          <w:sz w:val="26"/>
          <w:szCs w:val="26"/>
          <w:lang w:val="uk-UA"/>
        </w:rPr>
        <w:t xml:space="preserve"> – розробка </w:t>
      </w:r>
      <w:r>
        <w:rPr>
          <w:rFonts w:ascii="Times New Roman" w:eastAsia="Arial" w:hAnsi="Times New Roman"/>
          <w:sz w:val="26"/>
          <w:szCs w:val="26"/>
          <w:lang w:val="uk-UA"/>
        </w:rPr>
        <w:t xml:space="preserve">плану </w:t>
      </w:r>
      <w:proofErr w:type="gramStart"/>
      <w:r>
        <w:rPr>
          <w:rFonts w:ascii="Times New Roman" w:eastAsia="Arial" w:hAnsi="Times New Roman"/>
          <w:sz w:val="26"/>
          <w:szCs w:val="26"/>
          <w:lang w:val="uk-UA"/>
        </w:rPr>
        <w:t>оптимального</w:t>
      </w:r>
      <w:proofErr w:type="gramEnd"/>
      <w:r>
        <w:rPr>
          <w:rFonts w:ascii="Times New Roman" w:eastAsia="Arial" w:hAnsi="Times New Roman"/>
          <w:sz w:val="26"/>
          <w:szCs w:val="26"/>
          <w:lang w:val="uk-UA"/>
        </w:rPr>
        <w:t xml:space="preserve"> розгортання енергетичних пристроїв та відповідний просторовий дизайн; розробка ландшафтного дизайну міста із урахуванням його ключових особливостей; формулювання принципів міського устрою;</w:t>
      </w:r>
    </w:p>
    <w:p w:rsidR="001A07FF" w:rsidRDefault="001A07FF" w:rsidP="001A07FF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Arial" w:hAnsi="Times New Roman"/>
          <w:sz w:val="26"/>
          <w:szCs w:val="26"/>
          <w:lang w:val="uk-UA"/>
        </w:rPr>
      </w:pPr>
      <w:r w:rsidRPr="00F25658">
        <w:rPr>
          <w:rFonts w:ascii="Times New Roman" w:eastAsia="Arial" w:hAnsi="Times New Roman"/>
          <w:sz w:val="26"/>
          <w:szCs w:val="26"/>
        </w:rPr>
        <w:t>ORIX</w:t>
      </w:r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 </w:t>
      </w:r>
      <w:proofErr w:type="spellStart"/>
      <w:r w:rsidRPr="00F25658">
        <w:rPr>
          <w:rFonts w:ascii="Times New Roman" w:eastAsia="Arial" w:hAnsi="Times New Roman"/>
          <w:sz w:val="26"/>
          <w:szCs w:val="26"/>
        </w:rPr>
        <w:t>Corporation</w:t>
      </w:r>
      <w:proofErr w:type="spellEnd"/>
      <w:r>
        <w:rPr>
          <w:rFonts w:ascii="Times New Roman" w:eastAsia="Arial" w:hAnsi="Times New Roman"/>
          <w:sz w:val="26"/>
          <w:szCs w:val="26"/>
          <w:lang w:val="uk-UA"/>
        </w:rPr>
        <w:t xml:space="preserve"> – проектування універсальних послуг для забезпечення </w:t>
      </w:r>
      <w:proofErr w:type="gramStart"/>
      <w:r>
        <w:rPr>
          <w:rFonts w:ascii="Times New Roman" w:eastAsia="Arial" w:hAnsi="Times New Roman"/>
          <w:sz w:val="26"/>
          <w:szCs w:val="26"/>
          <w:lang w:val="uk-UA"/>
        </w:rPr>
        <w:t>р</w:t>
      </w:r>
      <w:proofErr w:type="gramEnd"/>
      <w:r>
        <w:rPr>
          <w:rFonts w:ascii="Times New Roman" w:eastAsia="Arial" w:hAnsi="Times New Roman"/>
          <w:sz w:val="26"/>
          <w:szCs w:val="26"/>
          <w:lang w:val="uk-UA"/>
        </w:rPr>
        <w:t>ізновидів сервісів міста, а також його економічності, комфортабельності та безпеки; забезпечення нульових викидів вуглеводів у атмосферу завдяки екологічно чистому міському транспорту;</w:t>
      </w:r>
    </w:p>
    <w:p w:rsidR="001A07FF" w:rsidRDefault="001A07FF" w:rsidP="001A07FF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Arial" w:hAnsi="Times New Roman"/>
          <w:sz w:val="26"/>
          <w:szCs w:val="26"/>
          <w:lang w:val="uk-UA"/>
        </w:rPr>
      </w:pPr>
      <w:proofErr w:type="spellStart"/>
      <w:r w:rsidRPr="00F25658">
        <w:rPr>
          <w:rFonts w:ascii="Times New Roman" w:eastAsia="Arial" w:hAnsi="Times New Roman"/>
          <w:sz w:val="26"/>
          <w:szCs w:val="26"/>
        </w:rPr>
        <w:lastRenderedPageBreak/>
        <w:t>PanaHome</w:t>
      </w:r>
      <w:proofErr w:type="spellEnd"/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 </w:t>
      </w:r>
      <w:proofErr w:type="spellStart"/>
      <w:r w:rsidRPr="00F25658">
        <w:rPr>
          <w:rFonts w:ascii="Times New Roman" w:eastAsia="Arial" w:hAnsi="Times New Roman"/>
          <w:sz w:val="26"/>
          <w:szCs w:val="26"/>
        </w:rPr>
        <w:t>Corporation</w:t>
      </w:r>
      <w:proofErr w:type="spellEnd"/>
      <w:r>
        <w:rPr>
          <w:rFonts w:ascii="Times New Roman" w:eastAsia="Arial" w:hAnsi="Times New Roman"/>
          <w:sz w:val="26"/>
          <w:szCs w:val="26"/>
          <w:lang w:val="uk-UA"/>
        </w:rPr>
        <w:t xml:space="preserve"> – розробка інфраструктури на </w:t>
      </w:r>
      <w:proofErr w:type="gramStart"/>
      <w:r>
        <w:rPr>
          <w:rFonts w:ascii="Times New Roman" w:eastAsia="Arial" w:hAnsi="Times New Roman"/>
          <w:sz w:val="26"/>
          <w:szCs w:val="26"/>
          <w:lang w:val="uk-UA"/>
        </w:rPr>
        <w:t>п</w:t>
      </w:r>
      <w:proofErr w:type="gramEnd"/>
      <w:r>
        <w:rPr>
          <w:rFonts w:ascii="Times New Roman" w:eastAsia="Arial" w:hAnsi="Times New Roman"/>
          <w:sz w:val="26"/>
          <w:szCs w:val="26"/>
          <w:lang w:val="uk-UA"/>
        </w:rPr>
        <w:t>ідґрунті планів будівництва і реорганізації земель; участь у продажах житлових будинків і земельних ділянок; формулювання правил планування, проектування і будівництва міста; розробка сервісної інфраструктури, що необхідна для забезпечення функціонування і технічного обслуговування міста;</w:t>
      </w:r>
    </w:p>
    <w:p w:rsidR="001A07FF" w:rsidRDefault="001A07FF" w:rsidP="001A07FF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Arial" w:hAnsi="Times New Roman"/>
          <w:sz w:val="26"/>
          <w:szCs w:val="26"/>
          <w:lang w:val="uk-UA"/>
        </w:rPr>
      </w:pPr>
      <w:r w:rsidRPr="00F25658">
        <w:rPr>
          <w:rFonts w:ascii="Times New Roman" w:eastAsia="Arial" w:hAnsi="Times New Roman"/>
          <w:sz w:val="26"/>
          <w:szCs w:val="26"/>
          <w:lang w:val="en-US"/>
        </w:rPr>
        <w:t>Sumitomo</w:t>
      </w:r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 </w:t>
      </w:r>
      <w:r w:rsidRPr="00F25658">
        <w:rPr>
          <w:rFonts w:ascii="Times New Roman" w:eastAsia="Arial" w:hAnsi="Times New Roman"/>
          <w:sz w:val="26"/>
          <w:szCs w:val="26"/>
          <w:lang w:val="en-US"/>
        </w:rPr>
        <w:t>Trust</w:t>
      </w:r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 &amp; </w:t>
      </w:r>
      <w:r w:rsidRPr="00F25658">
        <w:rPr>
          <w:rFonts w:ascii="Times New Roman" w:eastAsia="Arial" w:hAnsi="Times New Roman"/>
          <w:sz w:val="26"/>
          <w:szCs w:val="26"/>
          <w:lang w:val="en-US"/>
        </w:rPr>
        <w:t>Banking</w:t>
      </w:r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 </w:t>
      </w:r>
      <w:r w:rsidRPr="00F25658">
        <w:rPr>
          <w:rFonts w:ascii="Times New Roman" w:eastAsia="Arial" w:hAnsi="Times New Roman"/>
          <w:sz w:val="26"/>
          <w:szCs w:val="26"/>
          <w:lang w:val="en-US"/>
        </w:rPr>
        <w:t>Co</w:t>
      </w:r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., </w:t>
      </w:r>
      <w:r w:rsidRPr="00F25658">
        <w:rPr>
          <w:rFonts w:ascii="Times New Roman" w:eastAsia="Arial" w:hAnsi="Times New Roman"/>
          <w:sz w:val="26"/>
          <w:szCs w:val="26"/>
          <w:lang w:val="en-US"/>
        </w:rPr>
        <w:t>Ltd</w:t>
      </w:r>
      <w:r>
        <w:rPr>
          <w:rFonts w:ascii="Times New Roman" w:eastAsia="Arial" w:hAnsi="Times New Roman"/>
          <w:sz w:val="26"/>
          <w:szCs w:val="26"/>
          <w:lang w:val="uk-UA"/>
        </w:rPr>
        <w:t xml:space="preserve"> – розробка критеріїв оцінки вартості нерухомого майна з урахуванням його екологічних особливостей; планування екологічних кредитних програм спеціально для міста; розробка міських карт, сервісів щодо роботи з клієнтами та менеджменту для підтримки екологічного комфортного життя городян; забезпечення програм оренди та додаткового фінансування;</w:t>
      </w:r>
    </w:p>
    <w:p w:rsidR="001A07FF" w:rsidRDefault="001A07FF" w:rsidP="001A07FF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Arial" w:hAnsi="Times New Roman"/>
          <w:sz w:val="26"/>
          <w:szCs w:val="26"/>
          <w:lang w:val="uk-UA"/>
        </w:rPr>
      </w:pPr>
      <w:proofErr w:type="spellStart"/>
      <w:r w:rsidRPr="0046542E">
        <w:rPr>
          <w:rFonts w:ascii="Times New Roman" w:eastAsia="Arial" w:hAnsi="Times New Roman"/>
          <w:sz w:val="26"/>
          <w:szCs w:val="26"/>
        </w:rPr>
        <w:t>Tokyo</w:t>
      </w:r>
      <w:proofErr w:type="spellEnd"/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 </w:t>
      </w:r>
      <w:proofErr w:type="spellStart"/>
      <w:r w:rsidRPr="0046542E">
        <w:rPr>
          <w:rFonts w:ascii="Times New Roman" w:eastAsia="Arial" w:hAnsi="Times New Roman"/>
          <w:sz w:val="26"/>
          <w:szCs w:val="26"/>
        </w:rPr>
        <w:t>Gas</w:t>
      </w:r>
      <w:proofErr w:type="spellEnd"/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 </w:t>
      </w:r>
      <w:proofErr w:type="spellStart"/>
      <w:r w:rsidRPr="0046542E">
        <w:rPr>
          <w:rFonts w:ascii="Times New Roman" w:eastAsia="Arial" w:hAnsi="Times New Roman"/>
          <w:sz w:val="26"/>
          <w:szCs w:val="26"/>
        </w:rPr>
        <w:t>Co</w:t>
      </w:r>
      <w:proofErr w:type="spellEnd"/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., </w:t>
      </w:r>
      <w:proofErr w:type="spellStart"/>
      <w:r w:rsidRPr="0046542E">
        <w:rPr>
          <w:rFonts w:ascii="Times New Roman" w:eastAsia="Arial" w:hAnsi="Times New Roman"/>
          <w:sz w:val="26"/>
          <w:szCs w:val="26"/>
        </w:rPr>
        <w:t>Ltd</w:t>
      </w:r>
      <w:proofErr w:type="spellEnd"/>
      <w:r>
        <w:rPr>
          <w:rFonts w:ascii="Times New Roman" w:eastAsia="Arial" w:hAnsi="Times New Roman"/>
          <w:sz w:val="26"/>
          <w:szCs w:val="26"/>
          <w:lang w:val="uk-UA"/>
        </w:rPr>
        <w:t xml:space="preserve"> – надання новітньої побутової системи паливних елементів </w:t>
      </w:r>
      <w:proofErr w:type="spellStart"/>
      <w:r w:rsidRPr="0046542E">
        <w:rPr>
          <w:rFonts w:ascii="Times New Roman" w:eastAsia="Arial" w:hAnsi="Times New Roman"/>
          <w:sz w:val="26"/>
          <w:szCs w:val="26"/>
        </w:rPr>
        <w:t>Ene</w:t>
      </w:r>
      <w:proofErr w:type="spellEnd"/>
      <w:r w:rsidRPr="009676BC">
        <w:rPr>
          <w:rFonts w:ascii="Times New Roman" w:eastAsia="Arial" w:hAnsi="Times New Roman"/>
          <w:sz w:val="26"/>
          <w:szCs w:val="26"/>
          <w:lang w:val="uk-UA"/>
        </w:rPr>
        <w:t>-</w:t>
      </w:r>
      <w:proofErr w:type="spellStart"/>
      <w:r w:rsidRPr="0046542E">
        <w:rPr>
          <w:rFonts w:ascii="Times New Roman" w:eastAsia="Arial" w:hAnsi="Times New Roman"/>
          <w:sz w:val="26"/>
          <w:szCs w:val="26"/>
        </w:rPr>
        <w:t>Farm</w:t>
      </w:r>
      <w:proofErr w:type="spellEnd"/>
      <w:r>
        <w:rPr>
          <w:rFonts w:ascii="Times New Roman" w:eastAsia="Arial" w:hAnsi="Times New Roman"/>
          <w:sz w:val="26"/>
          <w:szCs w:val="26"/>
          <w:lang w:val="uk-UA"/>
        </w:rPr>
        <w:t xml:space="preserve">; реалізація ідеї екологічно безпечного і </w:t>
      </w:r>
      <w:proofErr w:type="gramStart"/>
      <w:r>
        <w:rPr>
          <w:rFonts w:ascii="Times New Roman" w:eastAsia="Arial" w:hAnsi="Times New Roman"/>
          <w:sz w:val="26"/>
          <w:szCs w:val="26"/>
          <w:lang w:val="uk-UA"/>
        </w:rPr>
        <w:t>комфортного</w:t>
      </w:r>
      <w:proofErr w:type="gramEnd"/>
      <w:r>
        <w:rPr>
          <w:rFonts w:ascii="Times New Roman" w:eastAsia="Arial" w:hAnsi="Times New Roman"/>
          <w:sz w:val="26"/>
          <w:szCs w:val="26"/>
          <w:lang w:val="uk-UA"/>
        </w:rPr>
        <w:t xml:space="preserve"> проживання; просування інтелектуальних енергетичних систем.</w:t>
      </w:r>
    </w:p>
    <w:p w:rsidR="001A07FF" w:rsidRDefault="001A07FF" w:rsidP="001A07FF">
      <w:pPr>
        <w:pStyle w:val="a3"/>
        <w:spacing w:after="0" w:line="360" w:lineRule="auto"/>
        <w:ind w:left="0" w:firstLine="709"/>
        <w:jc w:val="both"/>
        <w:rPr>
          <w:rFonts w:ascii="Times New Roman" w:eastAsia="Arial" w:hAnsi="Times New Roman"/>
          <w:sz w:val="26"/>
          <w:szCs w:val="26"/>
          <w:lang w:val="uk-UA"/>
        </w:rPr>
      </w:pPr>
      <w:r w:rsidRPr="002046F3">
        <w:rPr>
          <w:rFonts w:ascii="Times New Roman" w:eastAsia="Arial" w:hAnsi="Times New Roman"/>
          <w:i/>
          <w:sz w:val="26"/>
          <w:szCs w:val="26"/>
          <w:lang w:val="uk-UA"/>
        </w:rPr>
        <w:t>Проект «Новий беріг», Росія.</w:t>
      </w:r>
      <w:r>
        <w:rPr>
          <w:rFonts w:ascii="Times New Roman" w:eastAsia="Arial" w:hAnsi="Times New Roman"/>
          <w:sz w:val="26"/>
          <w:szCs w:val="26"/>
          <w:lang w:val="uk-UA"/>
        </w:rPr>
        <w:t xml:space="preserve"> Першим пілотним проектом створення розумного екологічного міста в Росії є проект «Новий беріг», що реалізується біля м. </w:t>
      </w:r>
      <w:proofErr w:type="spellStart"/>
      <w:r>
        <w:rPr>
          <w:rFonts w:ascii="Times New Roman" w:eastAsia="Arial" w:hAnsi="Times New Roman"/>
          <w:sz w:val="26"/>
          <w:szCs w:val="26"/>
          <w:lang w:val="uk-UA"/>
        </w:rPr>
        <w:t>Сестрорецьк</w:t>
      </w:r>
      <w:proofErr w:type="spellEnd"/>
      <w:r>
        <w:rPr>
          <w:rFonts w:ascii="Times New Roman" w:eastAsia="Arial" w:hAnsi="Times New Roman"/>
          <w:sz w:val="26"/>
          <w:szCs w:val="26"/>
          <w:lang w:val="uk-UA"/>
        </w:rPr>
        <w:t xml:space="preserve"> (Ленінградська область). Територія проекту становить 510 га, загальна площа житлових будівель – 2 млн. кв. м; площа об’єктів комерційного призначення – близько 1 млн. кв. м; площа рекреаційних зон – близько 130 га.</w:t>
      </w:r>
    </w:p>
    <w:p w:rsidR="001A07FF" w:rsidRDefault="001A07FF" w:rsidP="001A07FF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eastAsia="Arial" w:hAnsi="Times New Roman"/>
          <w:sz w:val="26"/>
          <w:szCs w:val="26"/>
          <w:lang w:val="uk-UA"/>
        </w:rPr>
        <w:t xml:space="preserve">Реалізацію проекту забезпечує російська компанія ООО </w:t>
      </w:r>
      <w:proofErr w:type="spellStart"/>
      <w:r>
        <w:rPr>
          <w:rFonts w:ascii="Times New Roman" w:eastAsia="Arial" w:hAnsi="Times New Roman"/>
          <w:sz w:val="26"/>
          <w:szCs w:val="26"/>
          <w:lang w:val="uk-UA"/>
        </w:rPr>
        <w:t>Северо-Запад</w:t>
      </w:r>
      <w:proofErr w:type="spellEnd"/>
      <w:r>
        <w:rPr>
          <w:rFonts w:ascii="Times New Roman" w:eastAsia="Arial" w:hAnsi="Times New Roman"/>
          <w:sz w:val="26"/>
          <w:szCs w:val="26"/>
          <w:lang w:val="uk-UA"/>
        </w:rPr>
        <w:t xml:space="preserve"> </w:t>
      </w:r>
      <w:proofErr w:type="spellStart"/>
      <w:r>
        <w:rPr>
          <w:rFonts w:ascii="Times New Roman" w:eastAsia="Arial" w:hAnsi="Times New Roman"/>
          <w:sz w:val="26"/>
          <w:szCs w:val="26"/>
          <w:lang w:val="uk-UA"/>
        </w:rPr>
        <w:t>Инвест</w:t>
      </w:r>
      <w:proofErr w:type="spellEnd"/>
      <w:r>
        <w:rPr>
          <w:rFonts w:ascii="Times New Roman" w:eastAsia="Arial" w:hAnsi="Times New Roman"/>
          <w:sz w:val="26"/>
          <w:szCs w:val="26"/>
          <w:lang w:val="uk-UA"/>
        </w:rPr>
        <w:t xml:space="preserve">; партнерами є </w:t>
      </w:r>
      <w:proofErr w:type="spellStart"/>
      <w:r w:rsidRPr="003D0DA0">
        <w:rPr>
          <w:rFonts w:ascii="Times New Roman" w:eastAsia="Arial" w:hAnsi="Times New Roman"/>
          <w:sz w:val="26"/>
          <w:szCs w:val="26"/>
        </w:rPr>
        <w:t>Nihon</w:t>
      </w:r>
      <w:proofErr w:type="spellEnd"/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 </w:t>
      </w:r>
      <w:proofErr w:type="spellStart"/>
      <w:r w:rsidRPr="003D0DA0">
        <w:rPr>
          <w:rFonts w:ascii="Times New Roman" w:eastAsia="Arial" w:hAnsi="Times New Roman"/>
          <w:sz w:val="26"/>
          <w:szCs w:val="26"/>
        </w:rPr>
        <w:t>Sekkei</w:t>
      </w:r>
      <w:proofErr w:type="spellEnd"/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, </w:t>
      </w:r>
      <w:proofErr w:type="spellStart"/>
      <w:r w:rsidRPr="003D0DA0">
        <w:rPr>
          <w:rFonts w:ascii="Times New Roman" w:eastAsia="Arial" w:hAnsi="Times New Roman"/>
          <w:sz w:val="26"/>
          <w:szCs w:val="26"/>
        </w:rPr>
        <w:t>Inc</w:t>
      </w:r>
      <w:proofErr w:type="spellEnd"/>
      <w:r>
        <w:rPr>
          <w:rFonts w:ascii="Times New Roman" w:eastAsia="Arial" w:hAnsi="Times New Roman"/>
          <w:sz w:val="26"/>
          <w:szCs w:val="26"/>
          <w:lang w:val="uk-UA"/>
        </w:rPr>
        <w:t xml:space="preserve"> (Японія) та </w:t>
      </w:r>
      <w:r w:rsidRPr="00874132">
        <w:rPr>
          <w:rFonts w:ascii="Times New Roman" w:hAnsi="Times New Roman"/>
          <w:sz w:val="26"/>
          <w:szCs w:val="26"/>
          <w:lang w:val="uk-UA"/>
        </w:rPr>
        <w:t>консорціум</w:t>
      </w:r>
      <w:r w:rsidRPr="009676BC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874132">
        <w:rPr>
          <w:rFonts w:ascii="Times New Roman" w:hAnsi="Times New Roman"/>
          <w:sz w:val="26"/>
          <w:szCs w:val="26"/>
        </w:rPr>
        <w:t>Smart</w:t>
      </w:r>
      <w:proofErr w:type="spellEnd"/>
      <w:r w:rsidRPr="009676BC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874132">
        <w:rPr>
          <w:rFonts w:ascii="Times New Roman" w:hAnsi="Times New Roman"/>
          <w:sz w:val="26"/>
          <w:szCs w:val="26"/>
        </w:rPr>
        <w:t>City</w:t>
      </w:r>
      <w:proofErr w:type="spellEnd"/>
      <w:r w:rsidRPr="009676BC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874132">
        <w:rPr>
          <w:rFonts w:ascii="Times New Roman" w:hAnsi="Times New Roman"/>
          <w:sz w:val="26"/>
          <w:szCs w:val="26"/>
        </w:rPr>
        <w:t>Planning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 xml:space="preserve"> (Японія).</w:t>
      </w:r>
    </w:p>
    <w:p w:rsidR="001A07FF" w:rsidRPr="00874132" w:rsidRDefault="001A07FF" w:rsidP="001A07FF">
      <w:pPr>
        <w:pStyle w:val="a3"/>
        <w:spacing w:after="0" w:line="360" w:lineRule="auto"/>
        <w:ind w:left="0" w:firstLine="709"/>
        <w:jc w:val="both"/>
        <w:rPr>
          <w:rFonts w:ascii="Times New Roman" w:eastAsia="Arial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Очікуваний обсяг інвестицій становить близько 250 млрд. рублів. Відповідно до умов договору, інженерна підготовка території шляхом намиву землі і стабілізації двох островів в Фінському заливі повинна бути завершена до 2015 року; будівництво міста планується завершити до 2028 року.</w:t>
      </w:r>
    </w:p>
    <w:p w:rsidR="001A07FF" w:rsidRPr="00B80DF7" w:rsidRDefault="001A07FF" w:rsidP="001A07FF">
      <w:pPr>
        <w:rPr>
          <w:lang w:val="uk-UA"/>
        </w:rPr>
      </w:pPr>
    </w:p>
    <w:p w:rsidR="00000000" w:rsidRPr="001A07FF" w:rsidRDefault="001A07FF">
      <w:pPr>
        <w:rPr>
          <w:lang w:val="uk-UA"/>
        </w:rPr>
      </w:pPr>
    </w:p>
    <w:sectPr w:rsidR="00000000" w:rsidRPr="001A07FF" w:rsidSect="00497B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8F0D68"/>
    <w:multiLevelType w:val="hybridMultilevel"/>
    <w:tmpl w:val="1A98C2CA"/>
    <w:lvl w:ilvl="0" w:tplc="3188AC40">
      <w:start w:val="2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1A07FF"/>
    <w:rsid w:val="001A07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A07FF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longtext">
    <w:name w:val="long_text"/>
    <w:basedOn w:val="a0"/>
    <w:rsid w:val="001A07FF"/>
  </w:style>
  <w:style w:type="character" w:customStyle="1" w:styleId="hps">
    <w:name w:val="hps"/>
    <w:basedOn w:val="a0"/>
    <w:rsid w:val="001A07FF"/>
  </w:style>
  <w:style w:type="character" w:customStyle="1" w:styleId="atn">
    <w:name w:val="atn"/>
    <w:basedOn w:val="a0"/>
    <w:rsid w:val="001A07FF"/>
  </w:style>
  <w:style w:type="paragraph" w:styleId="a4">
    <w:name w:val="Balloon Text"/>
    <w:basedOn w:val="a"/>
    <w:link w:val="a5"/>
    <w:uiPriority w:val="99"/>
    <w:semiHidden/>
    <w:unhideWhenUsed/>
    <w:rsid w:val="001A07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07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youtube.com/watch?v=fqGRQmVrAVs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3297</Words>
  <Characters>18794</Characters>
  <Application>Microsoft Office Word</Application>
  <DocSecurity>0</DocSecurity>
  <Lines>156</Lines>
  <Paragraphs>44</Paragraphs>
  <ScaleCrop>false</ScaleCrop>
  <Company/>
  <LinksUpToDate>false</LinksUpToDate>
  <CharactersWithSpaces>22047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Суленко</dc:creator>
  <cp:keywords/>
  <dc:description/>
  <cp:lastModifiedBy>Александр Суленко</cp:lastModifiedBy>
  <cp:revision>2</cp:revision>
  <dcterms:created xsi:type="dcterms:W3CDTF">2013-08-08T10:29:00Z</dcterms:created>
  <dcterms:modified xsi:type="dcterms:W3CDTF">2013-08-08T10:29:00Z</dcterms:modified>
</cp:coreProperties>
</file>