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E4F" w:rsidRPr="00CE0EF5" w:rsidRDefault="00A40E4F" w:rsidP="00A40E4F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</w:p>
    <w:p w:rsidR="00A40E4F" w:rsidRDefault="00A40E4F" w:rsidP="00A40E4F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sz w:val="26"/>
          <w:szCs w:val="26"/>
          <w:lang w:val="uk-UA"/>
        </w:rPr>
      </w:pPr>
      <w:bookmarkStart w:id="0" w:name="_GoBack"/>
      <w:r w:rsidRPr="00CE0EF5">
        <w:rPr>
          <w:b/>
          <w:sz w:val="26"/>
          <w:szCs w:val="26"/>
          <w:lang w:val="uk-UA"/>
        </w:rPr>
        <w:t xml:space="preserve">4.2. Основні напрями діяльності і надавані послуги </w:t>
      </w:r>
    </w:p>
    <w:bookmarkEnd w:id="0"/>
    <w:p w:rsidR="00A40E4F" w:rsidRDefault="00A40E4F" w:rsidP="00A40E4F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sz w:val="26"/>
          <w:szCs w:val="26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13970</wp:posOffset>
                </wp:positionV>
                <wp:extent cx="6067425" cy="0"/>
                <wp:effectExtent l="13335" t="5715" r="81915" b="89535"/>
                <wp:wrapNone/>
                <wp:docPr id="62" name="Прямая со стрелкой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7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2" o:spid="_x0000_s1026" type="#_x0000_t32" style="position:absolute;margin-left:0;margin-top:1.1pt;width:477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">
                <v:shadow on="t" opacity=".5" offset="6pt,6pt"/>
              </v:shape>
            </w:pict>
          </mc:Fallback>
        </mc:AlternateContent>
      </w:r>
    </w:p>
    <w:p w:rsidR="00A40E4F" w:rsidRPr="00CE0EF5" w:rsidRDefault="00A40E4F" w:rsidP="00A40E4F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sz w:val="26"/>
          <w:szCs w:val="26"/>
          <w:lang w:val="uk-UA"/>
        </w:rPr>
      </w:pPr>
    </w:p>
    <w:p w:rsidR="00A40E4F" w:rsidRPr="00CE0EF5" w:rsidRDefault="00A40E4F" w:rsidP="00A40E4F">
      <w:pPr>
        <w:pStyle w:val="a3"/>
        <w:tabs>
          <w:tab w:val="left" w:pos="284"/>
        </w:tabs>
        <w:spacing w:before="0" w:beforeAutospacing="0" w:after="0" w:afterAutospacing="0" w:line="360" w:lineRule="auto"/>
        <w:jc w:val="center"/>
        <w:rPr>
          <w:bCs/>
          <w:i/>
          <w:sz w:val="26"/>
          <w:szCs w:val="26"/>
          <w:lang w:val="uk-UA"/>
        </w:rPr>
      </w:pPr>
      <w:r w:rsidRPr="00CE0EF5">
        <w:rPr>
          <w:bCs/>
          <w:i/>
          <w:sz w:val="26"/>
          <w:szCs w:val="26"/>
          <w:lang w:val="uk-UA"/>
        </w:rPr>
        <w:t>Міжнародний центр трансферу технологій «</w:t>
      </w:r>
      <w:proofErr w:type="spellStart"/>
      <w:r w:rsidRPr="00CE0EF5">
        <w:rPr>
          <w:bCs/>
          <w:i/>
          <w:sz w:val="26"/>
          <w:szCs w:val="26"/>
          <w:lang w:val="uk-UA"/>
        </w:rPr>
        <w:t>Інтегро</w:t>
      </w:r>
      <w:proofErr w:type="spellEnd"/>
      <w:r w:rsidRPr="00CE0EF5">
        <w:rPr>
          <w:bCs/>
          <w:i/>
          <w:sz w:val="26"/>
          <w:szCs w:val="26"/>
          <w:lang w:val="uk-UA"/>
        </w:rPr>
        <w:t>»</w:t>
      </w:r>
    </w:p>
    <w:p w:rsidR="00A40E4F" w:rsidRPr="00CE0EF5" w:rsidRDefault="00A40E4F" w:rsidP="00A40E4F">
      <w:pPr>
        <w:rPr>
          <w:rFonts w:ascii="Times New Roman" w:hAnsi="Times New Roman"/>
          <w:sz w:val="26"/>
          <w:szCs w:val="26"/>
          <w:lang w:val="uk-UA"/>
        </w:rPr>
      </w:pPr>
      <w:r w:rsidRPr="00CE0EF5">
        <w:rPr>
          <w:rFonts w:ascii="Times New Roman" w:hAnsi="Times New Roman"/>
          <w:sz w:val="26"/>
          <w:szCs w:val="26"/>
          <w:lang w:val="uk-UA"/>
        </w:rPr>
        <w:t>Міжнародний центр трансферу технологій «</w:t>
      </w:r>
      <w:proofErr w:type="spellStart"/>
      <w:r w:rsidRPr="00CE0EF5">
        <w:rPr>
          <w:rFonts w:ascii="Times New Roman" w:hAnsi="Times New Roman"/>
          <w:sz w:val="26"/>
          <w:szCs w:val="26"/>
          <w:lang w:val="uk-UA"/>
        </w:rPr>
        <w:t>Інтегро</w:t>
      </w:r>
      <w:proofErr w:type="spellEnd"/>
      <w:r w:rsidRPr="00CE0EF5">
        <w:rPr>
          <w:rFonts w:ascii="Times New Roman" w:hAnsi="Times New Roman"/>
          <w:sz w:val="26"/>
          <w:szCs w:val="26"/>
          <w:lang w:val="uk-UA"/>
        </w:rPr>
        <w:t xml:space="preserve">» </w:t>
      </w:r>
      <w:r w:rsidRPr="00CE0EF5">
        <w:rPr>
          <w:rFonts w:ascii="Times New Roman" w:hAnsi="Times New Roman"/>
          <w:bCs/>
          <w:sz w:val="26"/>
          <w:szCs w:val="26"/>
          <w:lang w:val="uk-UA"/>
        </w:rPr>
        <w:t xml:space="preserve">– </w:t>
      </w:r>
      <w:r w:rsidRPr="00CE0EF5">
        <w:rPr>
          <w:rFonts w:ascii="Times New Roman" w:hAnsi="Times New Roman"/>
          <w:sz w:val="26"/>
          <w:szCs w:val="26"/>
          <w:lang w:val="uk-UA"/>
        </w:rPr>
        <w:t xml:space="preserve"> офісно-лабораторна будівля площею 20 тис. </w:t>
      </w:r>
      <w:proofErr w:type="spellStart"/>
      <w:r w:rsidRPr="00CE0EF5">
        <w:rPr>
          <w:rFonts w:ascii="Times New Roman" w:hAnsi="Times New Roman"/>
          <w:sz w:val="26"/>
          <w:szCs w:val="26"/>
          <w:lang w:val="uk-UA"/>
        </w:rPr>
        <w:t>кв.м</w:t>
      </w:r>
      <w:proofErr w:type="spellEnd"/>
      <w:r w:rsidRPr="00CE0EF5">
        <w:rPr>
          <w:rFonts w:ascii="Times New Roman" w:hAnsi="Times New Roman"/>
          <w:sz w:val="26"/>
          <w:szCs w:val="26"/>
          <w:lang w:val="uk-UA"/>
        </w:rPr>
        <w:t xml:space="preserve"> для розміщення інноваційних компаній та представництв міжнародних корпорацій, на території якого також будуть знаходитись наступні якірні орендарі, що сприятимуть формуванню інноваційної інфраструктури: </w:t>
      </w:r>
    </w:p>
    <w:p w:rsidR="00A40E4F" w:rsidRPr="00CE0EF5" w:rsidRDefault="00A40E4F" w:rsidP="00A40E4F">
      <w:pPr>
        <w:numPr>
          <w:ilvl w:val="1"/>
          <w:numId w:val="1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val="uk-UA" w:eastAsia="ru-RU"/>
        </w:rPr>
      </w:pPr>
      <w:r w:rsidRPr="00CE0EF5">
        <w:rPr>
          <w:rFonts w:ascii="Times New Roman" w:hAnsi="Times New Roman"/>
          <w:sz w:val="26"/>
          <w:szCs w:val="26"/>
          <w:lang w:eastAsia="ru-RU"/>
        </w:rPr>
        <w:t xml:space="preserve">Центр </w:t>
      </w:r>
      <w:proofErr w:type="spellStart"/>
      <w:r w:rsidRPr="00CE0EF5">
        <w:rPr>
          <w:rFonts w:ascii="Times New Roman" w:hAnsi="Times New Roman"/>
          <w:sz w:val="26"/>
          <w:szCs w:val="26"/>
          <w:lang w:eastAsia="ru-RU"/>
        </w:rPr>
        <w:t>прототипування</w:t>
      </w:r>
      <w:proofErr w:type="spellEnd"/>
      <w:r w:rsidRPr="00CE0EF5">
        <w:rPr>
          <w:rFonts w:ascii="Times New Roman" w:hAnsi="Times New Roman"/>
          <w:sz w:val="26"/>
          <w:szCs w:val="26"/>
          <w:lang w:eastAsia="ru-RU"/>
        </w:rPr>
        <w:t xml:space="preserve"> і </w:t>
      </w:r>
      <w:proofErr w:type="spellStart"/>
      <w:r w:rsidRPr="00CE0EF5">
        <w:rPr>
          <w:rFonts w:ascii="Times New Roman" w:hAnsi="Times New Roman"/>
          <w:sz w:val="26"/>
          <w:szCs w:val="26"/>
          <w:lang w:eastAsia="ru-RU"/>
        </w:rPr>
        <w:t>колективного</w:t>
      </w:r>
      <w:proofErr w:type="spellEnd"/>
      <w:r w:rsidRPr="00CE0EF5">
        <w:rPr>
          <w:rFonts w:ascii="Times New Roman" w:hAnsi="Times New Roman"/>
          <w:sz w:val="26"/>
          <w:szCs w:val="26"/>
          <w:lang w:eastAsia="ru-RU"/>
        </w:rPr>
        <w:t xml:space="preserve"> доступу до </w:t>
      </w:r>
      <w:proofErr w:type="spellStart"/>
      <w:r w:rsidRPr="00CE0EF5">
        <w:rPr>
          <w:rFonts w:ascii="Times New Roman" w:hAnsi="Times New Roman"/>
          <w:sz w:val="26"/>
          <w:szCs w:val="26"/>
          <w:lang w:eastAsia="ru-RU"/>
        </w:rPr>
        <w:t>високотехнологічного</w:t>
      </w:r>
      <w:proofErr w:type="spellEnd"/>
      <w:r w:rsidRPr="00CE0EF5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E0EF5">
        <w:rPr>
          <w:rFonts w:ascii="Times New Roman" w:hAnsi="Times New Roman"/>
          <w:sz w:val="26"/>
          <w:szCs w:val="26"/>
          <w:lang w:eastAsia="ru-RU"/>
        </w:rPr>
        <w:t>обладнання</w:t>
      </w:r>
      <w:proofErr w:type="spellEnd"/>
      <w:r w:rsidRPr="00CE0EF5">
        <w:rPr>
          <w:rFonts w:ascii="Times New Roman" w:hAnsi="Times New Roman"/>
          <w:sz w:val="26"/>
          <w:szCs w:val="26"/>
          <w:lang w:eastAsia="ru-RU"/>
        </w:rPr>
        <w:t xml:space="preserve"> «</w:t>
      </w:r>
      <w:proofErr w:type="spellStart"/>
      <w:r w:rsidRPr="00CE0EF5">
        <w:rPr>
          <w:rFonts w:ascii="Times New Roman" w:hAnsi="Times New Roman"/>
          <w:sz w:val="26"/>
          <w:szCs w:val="26"/>
          <w:lang w:eastAsia="ru-RU"/>
        </w:rPr>
        <w:t>Впровадження</w:t>
      </w:r>
      <w:proofErr w:type="spellEnd"/>
      <w:r w:rsidRPr="00CE0EF5">
        <w:rPr>
          <w:rFonts w:ascii="Times New Roman" w:hAnsi="Times New Roman"/>
          <w:sz w:val="26"/>
          <w:szCs w:val="26"/>
          <w:lang w:eastAsia="ru-RU"/>
        </w:rPr>
        <w:t>»</w:t>
      </w:r>
      <w:r w:rsidRPr="00CE0EF5">
        <w:rPr>
          <w:rFonts w:ascii="Times New Roman" w:hAnsi="Times New Roman"/>
          <w:sz w:val="26"/>
          <w:szCs w:val="26"/>
          <w:lang w:val="uk-UA" w:eastAsia="ru-RU"/>
        </w:rPr>
        <w:t>;</w:t>
      </w:r>
    </w:p>
    <w:p w:rsidR="00A40E4F" w:rsidRPr="00CE0EF5" w:rsidRDefault="00A40E4F" w:rsidP="00A40E4F">
      <w:pPr>
        <w:numPr>
          <w:ilvl w:val="1"/>
          <w:numId w:val="1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val="uk-UA" w:eastAsia="ru-RU"/>
        </w:rPr>
      </w:pPr>
      <w:r w:rsidRPr="00CE0EF5">
        <w:rPr>
          <w:rFonts w:ascii="Times New Roman" w:hAnsi="Times New Roman"/>
          <w:sz w:val="26"/>
          <w:szCs w:val="26"/>
          <w:lang w:val="uk-UA" w:eastAsia="ru-RU"/>
        </w:rPr>
        <w:t xml:space="preserve">Бізнес-інкубатор «Колиска геніїв» для розміщення </w:t>
      </w:r>
      <w:proofErr w:type="spellStart"/>
      <w:r w:rsidRPr="00CE0EF5">
        <w:rPr>
          <w:rFonts w:ascii="Times New Roman" w:hAnsi="Times New Roman"/>
          <w:sz w:val="26"/>
          <w:szCs w:val="26"/>
          <w:lang w:eastAsia="ru-RU"/>
        </w:rPr>
        <w:t>Start</w:t>
      </w:r>
      <w:proofErr w:type="spellEnd"/>
      <w:r w:rsidRPr="00CE0EF5">
        <w:rPr>
          <w:rFonts w:ascii="Times New Roman" w:hAnsi="Times New Roman"/>
          <w:sz w:val="26"/>
          <w:szCs w:val="26"/>
          <w:lang w:val="uk-UA" w:eastAsia="ru-RU"/>
        </w:rPr>
        <w:t>-</w:t>
      </w:r>
      <w:proofErr w:type="spellStart"/>
      <w:r w:rsidRPr="00CE0EF5">
        <w:rPr>
          <w:rFonts w:ascii="Times New Roman" w:hAnsi="Times New Roman"/>
          <w:sz w:val="26"/>
          <w:szCs w:val="26"/>
          <w:lang w:eastAsia="ru-RU"/>
        </w:rPr>
        <w:t>Up</w:t>
      </w:r>
      <w:proofErr w:type="spellEnd"/>
      <w:r w:rsidRPr="00CE0EF5">
        <w:rPr>
          <w:rFonts w:ascii="Times New Roman" w:hAnsi="Times New Roman"/>
          <w:sz w:val="26"/>
          <w:szCs w:val="26"/>
          <w:lang w:val="uk-UA" w:eastAsia="ru-RU"/>
        </w:rPr>
        <w:t xml:space="preserve"> та </w:t>
      </w:r>
      <w:proofErr w:type="spellStart"/>
      <w:r w:rsidRPr="00CE0EF5">
        <w:rPr>
          <w:rFonts w:ascii="Times New Roman" w:hAnsi="Times New Roman"/>
          <w:sz w:val="26"/>
          <w:szCs w:val="26"/>
          <w:lang w:eastAsia="ru-RU"/>
        </w:rPr>
        <w:t>Spin</w:t>
      </w:r>
      <w:proofErr w:type="spellEnd"/>
      <w:r w:rsidRPr="00CE0EF5">
        <w:rPr>
          <w:rFonts w:ascii="Times New Roman" w:hAnsi="Times New Roman"/>
          <w:sz w:val="26"/>
          <w:szCs w:val="26"/>
          <w:lang w:val="uk-UA" w:eastAsia="ru-RU"/>
        </w:rPr>
        <w:t>-</w:t>
      </w:r>
      <w:proofErr w:type="spellStart"/>
      <w:r w:rsidRPr="00CE0EF5">
        <w:rPr>
          <w:rFonts w:ascii="Times New Roman" w:hAnsi="Times New Roman"/>
          <w:sz w:val="26"/>
          <w:szCs w:val="26"/>
          <w:lang w:eastAsia="ru-RU"/>
        </w:rPr>
        <w:t>out</w:t>
      </w:r>
      <w:proofErr w:type="spellEnd"/>
      <w:r w:rsidRPr="00CE0EF5">
        <w:rPr>
          <w:rFonts w:ascii="Times New Roman" w:hAnsi="Times New Roman"/>
          <w:sz w:val="26"/>
          <w:szCs w:val="26"/>
          <w:lang w:val="uk-UA" w:eastAsia="ru-RU"/>
        </w:rPr>
        <w:t xml:space="preserve"> компаній;</w:t>
      </w:r>
    </w:p>
    <w:p w:rsidR="00A40E4F" w:rsidRPr="00CE0EF5" w:rsidRDefault="00A40E4F" w:rsidP="00A40E4F">
      <w:pPr>
        <w:numPr>
          <w:ilvl w:val="1"/>
          <w:numId w:val="1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eastAsia="ru-RU"/>
        </w:rPr>
      </w:pPr>
      <w:r w:rsidRPr="00CE0EF5">
        <w:rPr>
          <w:rFonts w:ascii="Times New Roman" w:hAnsi="Times New Roman"/>
          <w:sz w:val="26"/>
          <w:szCs w:val="26"/>
          <w:lang w:eastAsia="ru-RU"/>
        </w:rPr>
        <w:t xml:space="preserve">Центр </w:t>
      </w:r>
      <w:proofErr w:type="spellStart"/>
      <w:r w:rsidRPr="00CE0EF5">
        <w:rPr>
          <w:rFonts w:ascii="Times New Roman" w:hAnsi="Times New Roman"/>
          <w:sz w:val="26"/>
          <w:szCs w:val="26"/>
          <w:lang w:eastAsia="ru-RU"/>
        </w:rPr>
        <w:t>маркетингових</w:t>
      </w:r>
      <w:proofErr w:type="spellEnd"/>
      <w:r w:rsidRPr="00CE0EF5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E0EF5">
        <w:rPr>
          <w:rFonts w:ascii="Times New Roman" w:hAnsi="Times New Roman"/>
          <w:sz w:val="26"/>
          <w:szCs w:val="26"/>
          <w:lang w:eastAsia="ru-RU"/>
        </w:rPr>
        <w:t>послуг</w:t>
      </w:r>
      <w:proofErr w:type="spellEnd"/>
      <w:r w:rsidRPr="00CE0EF5">
        <w:rPr>
          <w:rFonts w:ascii="Times New Roman" w:hAnsi="Times New Roman"/>
          <w:sz w:val="26"/>
          <w:szCs w:val="26"/>
          <w:lang w:eastAsia="ru-RU"/>
        </w:rPr>
        <w:t xml:space="preserve"> та </w:t>
      </w:r>
      <w:proofErr w:type="spellStart"/>
      <w:r w:rsidRPr="00CE0EF5">
        <w:rPr>
          <w:rFonts w:ascii="Times New Roman" w:hAnsi="Times New Roman"/>
          <w:sz w:val="26"/>
          <w:szCs w:val="26"/>
          <w:lang w:eastAsia="ru-RU"/>
        </w:rPr>
        <w:t>субконтрактації</w:t>
      </w:r>
      <w:proofErr w:type="spellEnd"/>
      <w:r w:rsidRPr="00CE0EF5">
        <w:rPr>
          <w:rFonts w:ascii="Times New Roman" w:hAnsi="Times New Roman"/>
          <w:sz w:val="26"/>
          <w:szCs w:val="26"/>
          <w:lang w:val="uk-UA" w:eastAsia="ru-RU"/>
        </w:rPr>
        <w:t>;</w:t>
      </w:r>
    </w:p>
    <w:p w:rsidR="00A40E4F" w:rsidRPr="00CE0EF5" w:rsidRDefault="00A40E4F" w:rsidP="00A40E4F">
      <w:pPr>
        <w:numPr>
          <w:ilvl w:val="1"/>
          <w:numId w:val="1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eastAsia="ru-RU"/>
        </w:rPr>
      </w:pPr>
      <w:proofErr w:type="spellStart"/>
      <w:r w:rsidRPr="00CE0EF5">
        <w:rPr>
          <w:rFonts w:ascii="Times New Roman" w:hAnsi="Times New Roman"/>
          <w:sz w:val="26"/>
          <w:szCs w:val="26"/>
          <w:lang w:eastAsia="ru-RU"/>
        </w:rPr>
        <w:t>Рекрутингове</w:t>
      </w:r>
      <w:proofErr w:type="spellEnd"/>
      <w:r w:rsidRPr="00CE0EF5">
        <w:rPr>
          <w:rFonts w:ascii="Times New Roman" w:hAnsi="Times New Roman"/>
          <w:sz w:val="26"/>
          <w:szCs w:val="26"/>
          <w:lang w:eastAsia="ru-RU"/>
        </w:rPr>
        <w:t xml:space="preserve"> агентство «</w:t>
      </w:r>
      <w:r w:rsidRPr="00CE0EF5">
        <w:rPr>
          <w:rFonts w:ascii="Times New Roman" w:hAnsi="Times New Roman"/>
          <w:sz w:val="26"/>
          <w:szCs w:val="26"/>
          <w:lang w:val="uk-UA" w:eastAsia="ru-RU"/>
        </w:rPr>
        <w:t>Б</w:t>
      </w:r>
      <w:proofErr w:type="spellStart"/>
      <w:r w:rsidRPr="00CE0EF5">
        <w:rPr>
          <w:rFonts w:ascii="Times New Roman" w:hAnsi="Times New Roman"/>
          <w:sz w:val="26"/>
          <w:szCs w:val="26"/>
          <w:lang w:eastAsia="ru-RU"/>
        </w:rPr>
        <w:t>рейнстормінг</w:t>
      </w:r>
      <w:proofErr w:type="spellEnd"/>
      <w:r w:rsidRPr="00CE0EF5">
        <w:rPr>
          <w:rFonts w:ascii="Times New Roman" w:hAnsi="Times New Roman"/>
          <w:sz w:val="26"/>
          <w:szCs w:val="26"/>
          <w:lang w:eastAsia="ru-RU"/>
        </w:rPr>
        <w:t>»</w:t>
      </w:r>
      <w:r w:rsidRPr="00CE0EF5">
        <w:rPr>
          <w:rFonts w:ascii="Times New Roman" w:hAnsi="Times New Roman"/>
          <w:sz w:val="26"/>
          <w:szCs w:val="26"/>
          <w:lang w:val="uk-UA" w:eastAsia="ru-RU"/>
        </w:rPr>
        <w:t>;</w:t>
      </w:r>
    </w:p>
    <w:p w:rsidR="00A40E4F" w:rsidRPr="00CE0EF5" w:rsidRDefault="00A40E4F" w:rsidP="00A40E4F">
      <w:pPr>
        <w:numPr>
          <w:ilvl w:val="1"/>
          <w:numId w:val="1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eastAsia="ru-RU"/>
        </w:rPr>
      </w:pPr>
      <w:proofErr w:type="spellStart"/>
      <w:proofErr w:type="gramStart"/>
      <w:r w:rsidRPr="00CE0EF5">
        <w:rPr>
          <w:rFonts w:ascii="Times New Roman" w:hAnsi="Times New Roman"/>
          <w:sz w:val="26"/>
          <w:szCs w:val="26"/>
          <w:lang w:eastAsia="ru-RU"/>
        </w:rPr>
        <w:t>Б</w:t>
      </w:r>
      <w:proofErr w:type="gramEnd"/>
      <w:r w:rsidRPr="00CE0EF5">
        <w:rPr>
          <w:rFonts w:ascii="Times New Roman" w:hAnsi="Times New Roman"/>
          <w:sz w:val="26"/>
          <w:szCs w:val="26"/>
          <w:lang w:eastAsia="ru-RU"/>
        </w:rPr>
        <w:t>ізнес</w:t>
      </w:r>
      <w:proofErr w:type="spellEnd"/>
      <w:r w:rsidRPr="00CE0EF5">
        <w:rPr>
          <w:rFonts w:ascii="Times New Roman" w:hAnsi="Times New Roman"/>
          <w:sz w:val="26"/>
          <w:szCs w:val="26"/>
          <w:lang w:eastAsia="ru-RU"/>
        </w:rPr>
        <w:t>-школа «</w:t>
      </w:r>
      <w:proofErr w:type="spellStart"/>
      <w:r w:rsidRPr="00CE0EF5">
        <w:rPr>
          <w:rFonts w:ascii="Times New Roman" w:hAnsi="Times New Roman"/>
          <w:sz w:val="26"/>
          <w:szCs w:val="26"/>
          <w:lang w:eastAsia="ru-RU"/>
        </w:rPr>
        <w:t>Економіка</w:t>
      </w:r>
      <w:proofErr w:type="spellEnd"/>
      <w:r w:rsidRPr="00CE0EF5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E0EF5">
        <w:rPr>
          <w:rFonts w:ascii="Times New Roman" w:hAnsi="Times New Roman"/>
          <w:sz w:val="26"/>
          <w:szCs w:val="26"/>
          <w:lang w:eastAsia="ru-RU"/>
        </w:rPr>
        <w:t>знань</w:t>
      </w:r>
      <w:proofErr w:type="spellEnd"/>
      <w:r w:rsidRPr="00CE0EF5">
        <w:rPr>
          <w:rFonts w:ascii="Times New Roman" w:hAnsi="Times New Roman"/>
          <w:sz w:val="26"/>
          <w:szCs w:val="26"/>
          <w:lang w:eastAsia="ru-RU"/>
        </w:rPr>
        <w:t>»</w:t>
      </w:r>
      <w:r w:rsidRPr="00CE0EF5">
        <w:rPr>
          <w:rFonts w:ascii="Times New Roman" w:hAnsi="Times New Roman"/>
          <w:sz w:val="26"/>
          <w:szCs w:val="26"/>
          <w:lang w:val="uk-UA" w:eastAsia="ru-RU"/>
        </w:rPr>
        <w:t>;</w:t>
      </w:r>
    </w:p>
    <w:p w:rsidR="00A40E4F" w:rsidRPr="00CE0EF5" w:rsidRDefault="00A40E4F" w:rsidP="00A40E4F">
      <w:pPr>
        <w:numPr>
          <w:ilvl w:val="1"/>
          <w:numId w:val="1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eastAsia="ru-RU"/>
        </w:rPr>
      </w:pPr>
      <w:proofErr w:type="spellStart"/>
      <w:r w:rsidRPr="00CE0EF5">
        <w:rPr>
          <w:rFonts w:ascii="Times New Roman" w:hAnsi="Times New Roman"/>
          <w:sz w:val="26"/>
          <w:szCs w:val="26"/>
          <w:lang w:eastAsia="ru-RU"/>
        </w:rPr>
        <w:t>Постійно-діюча</w:t>
      </w:r>
      <w:proofErr w:type="spellEnd"/>
      <w:r w:rsidRPr="00CE0EF5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E0EF5">
        <w:rPr>
          <w:rFonts w:ascii="Times New Roman" w:hAnsi="Times New Roman"/>
          <w:sz w:val="26"/>
          <w:szCs w:val="26"/>
          <w:lang w:eastAsia="ru-RU"/>
        </w:rPr>
        <w:t>виставка</w:t>
      </w:r>
      <w:proofErr w:type="spellEnd"/>
      <w:r w:rsidRPr="00CE0EF5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E0EF5">
        <w:rPr>
          <w:rFonts w:ascii="Times New Roman" w:hAnsi="Times New Roman"/>
          <w:sz w:val="26"/>
          <w:szCs w:val="26"/>
          <w:lang w:eastAsia="ru-RU"/>
        </w:rPr>
        <w:t>інноваційних</w:t>
      </w:r>
      <w:proofErr w:type="spellEnd"/>
      <w:r w:rsidRPr="00CE0EF5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E0EF5">
        <w:rPr>
          <w:rFonts w:ascii="Times New Roman" w:hAnsi="Times New Roman"/>
          <w:sz w:val="26"/>
          <w:szCs w:val="26"/>
          <w:lang w:eastAsia="ru-RU"/>
        </w:rPr>
        <w:t>розробок</w:t>
      </w:r>
      <w:proofErr w:type="spellEnd"/>
      <w:r w:rsidRPr="00CE0EF5">
        <w:rPr>
          <w:rFonts w:ascii="Times New Roman" w:hAnsi="Times New Roman"/>
          <w:sz w:val="26"/>
          <w:szCs w:val="26"/>
          <w:lang w:eastAsia="ru-RU"/>
        </w:rPr>
        <w:t xml:space="preserve"> «</w:t>
      </w:r>
      <w:proofErr w:type="spellStart"/>
      <w:r w:rsidRPr="00CE0EF5">
        <w:rPr>
          <w:rFonts w:ascii="Times New Roman" w:hAnsi="Times New Roman"/>
          <w:sz w:val="26"/>
          <w:szCs w:val="26"/>
          <w:lang w:eastAsia="ru-RU"/>
        </w:rPr>
        <w:t>Енергія</w:t>
      </w:r>
      <w:proofErr w:type="spellEnd"/>
      <w:r w:rsidRPr="00CE0EF5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E0EF5">
        <w:rPr>
          <w:rFonts w:ascii="Times New Roman" w:hAnsi="Times New Roman"/>
          <w:sz w:val="26"/>
          <w:szCs w:val="26"/>
          <w:lang w:eastAsia="ru-RU"/>
        </w:rPr>
        <w:t>зростання</w:t>
      </w:r>
      <w:proofErr w:type="spellEnd"/>
      <w:r w:rsidRPr="00CE0EF5">
        <w:rPr>
          <w:rFonts w:ascii="Times New Roman" w:hAnsi="Times New Roman"/>
          <w:sz w:val="26"/>
          <w:szCs w:val="26"/>
          <w:lang w:eastAsia="ru-RU"/>
        </w:rPr>
        <w:t>»</w:t>
      </w:r>
      <w:r w:rsidRPr="00CE0EF5">
        <w:rPr>
          <w:rFonts w:ascii="Times New Roman" w:hAnsi="Times New Roman"/>
          <w:sz w:val="26"/>
          <w:szCs w:val="26"/>
          <w:lang w:val="uk-UA" w:eastAsia="ru-RU"/>
        </w:rPr>
        <w:t>;</w:t>
      </w:r>
    </w:p>
    <w:p w:rsidR="00A40E4F" w:rsidRPr="00CE0EF5" w:rsidRDefault="00A40E4F" w:rsidP="00A40E4F">
      <w:pPr>
        <w:numPr>
          <w:ilvl w:val="1"/>
          <w:numId w:val="1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val="uk-UA" w:eastAsia="ru-RU"/>
        </w:rPr>
      </w:pPr>
      <w:proofErr w:type="spellStart"/>
      <w:r w:rsidRPr="00CE0EF5">
        <w:rPr>
          <w:rFonts w:ascii="Times New Roman" w:hAnsi="Times New Roman"/>
          <w:sz w:val="26"/>
          <w:szCs w:val="26"/>
          <w:lang w:val="uk-UA" w:eastAsia="ru-RU"/>
        </w:rPr>
        <w:t>Фасіліті</w:t>
      </w:r>
      <w:proofErr w:type="spellEnd"/>
      <w:r w:rsidRPr="00CE0EF5">
        <w:rPr>
          <w:rFonts w:ascii="Times New Roman" w:hAnsi="Times New Roman"/>
          <w:sz w:val="26"/>
          <w:szCs w:val="26"/>
          <w:lang w:val="uk-UA" w:eastAsia="ru-RU"/>
        </w:rPr>
        <w:t xml:space="preserve"> менеджмент </w:t>
      </w:r>
      <w:proofErr w:type="spellStart"/>
      <w:r w:rsidRPr="00CE0EF5">
        <w:rPr>
          <w:rFonts w:ascii="Times New Roman" w:hAnsi="Times New Roman"/>
          <w:sz w:val="26"/>
          <w:szCs w:val="26"/>
          <w:lang w:val="uk-UA" w:eastAsia="ru-RU"/>
        </w:rPr>
        <w:t>компані</w:t>
      </w:r>
      <w:proofErr w:type="spellEnd"/>
      <w:r w:rsidRPr="00CE0EF5">
        <w:rPr>
          <w:rFonts w:ascii="Times New Roman" w:hAnsi="Times New Roman"/>
          <w:sz w:val="26"/>
          <w:szCs w:val="26"/>
          <w:lang w:val="uk-UA" w:eastAsia="ru-RU"/>
        </w:rPr>
        <w:t xml:space="preserve"> (</w:t>
      </w:r>
      <w:proofErr w:type="spellStart"/>
      <w:r w:rsidRPr="00CE0EF5">
        <w:rPr>
          <w:rFonts w:ascii="Times New Roman" w:hAnsi="Times New Roman"/>
          <w:sz w:val="26"/>
          <w:szCs w:val="26"/>
          <w:lang w:eastAsia="ru-RU"/>
        </w:rPr>
        <w:t>Facility</w:t>
      </w:r>
      <w:proofErr w:type="spellEnd"/>
      <w:r w:rsidRPr="00CE0EF5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proofErr w:type="spellStart"/>
      <w:r w:rsidRPr="00CE0EF5">
        <w:rPr>
          <w:rFonts w:ascii="Times New Roman" w:hAnsi="Times New Roman"/>
          <w:sz w:val="26"/>
          <w:szCs w:val="26"/>
          <w:lang w:eastAsia="ru-RU"/>
        </w:rPr>
        <w:t>Management</w:t>
      </w:r>
      <w:proofErr w:type="spellEnd"/>
      <w:r w:rsidRPr="00CE0EF5">
        <w:rPr>
          <w:rFonts w:ascii="Times New Roman" w:hAnsi="Times New Roman"/>
          <w:sz w:val="26"/>
          <w:szCs w:val="26"/>
          <w:lang w:val="uk-UA" w:eastAsia="ru-RU"/>
        </w:rPr>
        <w:t>) - компанія з управління нерухомістю та інженерною інфраструктурою.</w:t>
      </w:r>
    </w:p>
    <w:p w:rsidR="00A40E4F" w:rsidRPr="00CE0EF5" w:rsidRDefault="00A40E4F" w:rsidP="00A40E4F">
      <w:pPr>
        <w:ind w:firstLine="708"/>
        <w:rPr>
          <w:rFonts w:ascii="Times New Roman" w:hAnsi="Times New Roman"/>
          <w:sz w:val="26"/>
          <w:szCs w:val="26"/>
          <w:lang w:val="uk-UA"/>
        </w:rPr>
      </w:pPr>
      <w:r w:rsidRPr="00CE0EF5">
        <w:rPr>
          <w:rFonts w:ascii="Times New Roman" w:hAnsi="Times New Roman"/>
          <w:sz w:val="26"/>
          <w:szCs w:val="26"/>
          <w:lang w:val="uk-UA"/>
        </w:rPr>
        <w:t>Загальна чисельність персоналу, який буде працювати на території Міжнародного центру трансферу технологій «</w:t>
      </w:r>
      <w:proofErr w:type="spellStart"/>
      <w:r w:rsidRPr="00CE0EF5">
        <w:rPr>
          <w:rFonts w:ascii="Times New Roman" w:hAnsi="Times New Roman"/>
          <w:sz w:val="26"/>
          <w:szCs w:val="26"/>
          <w:lang w:val="uk-UA"/>
        </w:rPr>
        <w:t>Інтегро</w:t>
      </w:r>
      <w:proofErr w:type="spellEnd"/>
      <w:r w:rsidRPr="00CE0EF5">
        <w:rPr>
          <w:rFonts w:ascii="Times New Roman" w:hAnsi="Times New Roman"/>
          <w:sz w:val="26"/>
          <w:szCs w:val="26"/>
          <w:lang w:val="uk-UA"/>
        </w:rPr>
        <w:t xml:space="preserve">» планується на рівні 1200 фахівців із середньою заробітною платнею </w:t>
      </w:r>
      <w:r w:rsidRPr="00CE0EF5">
        <w:rPr>
          <w:rFonts w:ascii="Times New Roman" w:hAnsi="Times New Roman"/>
          <w:sz w:val="26"/>
          <w:szCs w:val="26"/>
        </w:rPr>
        <w:t xml:space="preserve">$ </w:t>
      </w:r>
      <w:r w:rsidRPr="00CE0EF5">
        <w:rPr>
          <w:rFonts w:ascii="Times New Roman" w:hAnsi="Times New Roman"/>
          <w:sz w:val="26"/>
          <w:szCs w:val="26"/>
          <w:lang w:val="uk-UA"/>
        </w:rPr>
        <w:t>1 тис /міс. Загальний обсяг товарів та послуг, які будуть вироблятись компаніями, що працюватимуть на території Міжнародного центру трансферу технологій «</w:t>
      </w:r>
      <w:proofErr w:type="spellStart"/>
      <w:r w:rsidRPr="00CE0EF5">
        <w:rPr>
          <w:rFonts w:ascii="Times New Roman" w:hAnsi="Times New Roman"/>
          <w:sz w:val="26"/>
          <w:szCs w:val="26"/>
          <w:lang w:val="uk-UA"/>
        </w:rPr>
        <w:t>Інтегро</w:t>
      </w:r>
      <w:proofErr w:type="spellEnd"/>
      <w:r w:rsidRPr="00CE0EF5">
        <w:rPr>
          <w:rFonts w:ascii="Times New Roman" w:hAnsi="Times New Roman"/>
          <w:sz w:val="26"/>
          <w:szCs w:val="26"/>
          <w:lang w:val="uk-UA"/>
        </w:rPr>
        <w:t xml:space="preserve">» оцінюється на рівні </w:t>
      </w:r>
      <w:r w:rsidRPr="00CE0EF5">
        <w:rPr>
          <w:rFonts w:ascii="Times New Roman" w:hAnsi="Times New Roman"/>
          <w:sz w:val="26"/>
          <w:szCs w:val="26"/>
        </w:rPr>
        <w:t xml:space="preserve">$ </w:t>
      </w:r>
      <w:r w:rsidRPr="00CE0EF5">
        <w:rPr>
          <w:rFonts w:ascii="Times New Roman" w:hAnsi="Times New Roman"/>
          <w:sz w:val="26"/>
          <w:szCs w:val="26"/>
          <w:lang w:val="uk-UA"/>
        </w:rPr>
        <w:t xml:space="preserve">60 </w:t>
      </w:r>
      <w:proofErr w:type="spellStart"/>
      <w:r w:rsidRPr="00CE0EF5">
        <w:rPr>
          <w:rFonts w:ascii="Times New Roman" w:hAnsi="Times New Roman"/>
          <w:sz w:val="26"/>
          <w:szCs w:val="26"/>
          <w:lang w:val="uk-UA"/>
        </w:rPr>
        <w:t>млн</w:t>
      </w:r>
      <w:proofErr w:type="spellEnd"/>
      <w:r w:rsidRPr="00CE0EF5">
        <w:rPr>
          <w:rFonts w:ascii="Times New Roman" w:hAnsi="Times New Roman"/>
          <w:sz w:val="26"/>
          <w:szCs w:val="26"/>
          <w:lang w:val="uk-UA"/>
        </w:rPr>
        <w:t xml:space="preserve"> /рік.</w:t>
      </w:r>
    </w:p>
    <w:p w:rsidR="00A40E4F" w:rsidRPr="00CE0EF5" w:rsidRDefault="00A40E4F" w:rsidP="00A40E4F">
      <w:pPr>
        <w:ind w:firstLine="708"/>
        <w:rPr>
          <w:rFonts w:ascii="Times New Roman" w:hAnsi="Times New Roman"/>
          <w:sz w:val="26"/>
          <w:szCs w:val="26"/>
          <w:lang w:val="uk-UA"/>
        </w:rPr>
      </w:pPr>
      <w:r w:rsidRPr="00CE0EF5">
        <w:rPr>
          <w:rFonts w:ascii="Times New Roman" w:hAnsi="Times New Roman"/>
          <w:sz w:val="26"/>
          <w:szCs w:val="26"/>
          <w:lang w:val="uk-UA"/>
        </w:rPr>
        <w:t xml:space="preserve">Таблиця </w:t>
      </w:r>
      <w:r>
        <w:rPr>
          <w:rFonts w:ascii="Times New Roman" w:hAnsi="Times New Roman"/>
          <w:sz w:val="26"/>
          <w:szCs w:val="26"/>
          <w:lang w:val="uk-UA"/>
        </w:rPr>
        <w:t xml:space="preserve">4.1 </w:t>
      </w:r>
      <w:r w:rsidRPr="00CE0EF5">
        <w:rPr>
          <w:rFonts w:ascii="Times New Roman" w:hAnsi="Times New Roman"/>
          <w:sz w:val="26"/>
          <w:szCs w:val="26"/>
          <w:lang w:val="uk-UA"/>
        </w:rPr>
        <w:t>- Послуги ключових учасників Міжнародного центру трансферу технологій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4"/>
        <w:gridCol w:w="7077"/>
      </w:tblGrid>
      <w:tr w:rsidR="00A40E4F" w:rsidRPr="00CE0EF5" w:rsidTr="00672886">
        <w:tc>
          <w:tcPr>
            <w:tcW w:w="2114" w:type="dxa"/>
          </w:tcPr>
          <w:p w:rsidR="00A40E4F" w:rsidRPr="0039332F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9332F">
              <w:rPr>
                <w:rFonts w:ascii="Times New Roman" w:hAnsi="Times New Roman"/>
                <w:sz w:val="24"/>
                <w:szCs w:val="24"/>
                <w:lang w:val="uk-UA"/>
              </w:rPr>
              <w:t>Компанія</w:t>
            </w:r>
          </w:p>
        </w:tc>
        <w:tc>
          <w:tcPr>
            <w:tcW w:w="7457" w:type="dxa"/>
          </w:tcPr>
          <w:p w:rsidR="00A40E4F" w:rsidRPr="0039332F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9332F">
              <w:rPr>
                <w:rFonts w:ascii="Times New Roman" w:hAnsi="Times New Roman"/>
                <w:sz w:val="24"/>
                <w:szCs w:val="24"/>
                <w:lang w:val="uk-UA"/>
              </w:rPr>
              <w:t>Основні послуги</w:t>
            </w:r>
          </w:p>
        </w:tc>
      </w:tr>
      <w:tr w:rsidR="00A40E4F" w:rsidRPr="00CE0EF5" w:rsidTr="00672886">
        <w:trPr>
          <w:trHeight w:val="3516"/>
        </w:trPr>
        <w:tc>
          <w:tcPr>
            <w:tcW w:w="2114" w:type="dxa"/>
          </w:tcPr>
          <w:p w:rsidR="00A40E4F" w:rsidRPr="0039332F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Центр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прототипування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колективного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доступу до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високотехнологічного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обладнання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Впровадження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457" w:type="dxa"/>
          </w:tcPr>
          <w:p w:rsidR="00A40E4F" w:rsidRPr="0039332F" w:rsidRDefault="00A40E4F" w:rsidP="00A40E4F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406" w:hanging="357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пошук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нових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технологій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ідентифікація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потреб з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нових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технологій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власною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базою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даних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нових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технологій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A40E4F" w:rsidRPr="0039332F" w:rsidRDefault="00A40E4F" w:rsidP="00A40E4F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406" w:hanging="357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організація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proofErr w:type="gram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ідтримка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міжнародних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мереж трансферу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технологій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A40E4F" w:rsidRPr="0039332F" w:rsidRDefault="00A40E4F" w:rsidP="00A40E4F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406" w:hanging="357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ідтримка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власних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баз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даних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 трансферу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технологій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A40E4F" w:rsidRPr="0039332F" w:rsidRDefault="00A40E4F" w:rsidP="00A40E4F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406" w:hanging="357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організація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проведення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презентацій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семінарів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виставок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A40E4F" w:rsidRPr="0039332F" w:rsidRDefault="00A40E4F" w:rsidP="00A40E4F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406" w:hanging="357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початкове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оцінювання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проекту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щодо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його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ринкового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статусу,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технологічності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фінансування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A40E4F" w:rsidRPr="0039332F" w:rsidRDefault="00A40E4F" w:rsidP="00A40E4F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406" w:hanging="357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вивчення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ринку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технологій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A40E4F" w:rsidRPr="0039332F" w:rsidRDefault="00A40E4F" w:rsidP="00A40E4F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406" w:hanging="357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проведення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тестування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експертизи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технологій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A40E4F" w:rsidRPr="0039332F" w:rsidRDefault="00A40E4F" w:rsidP="00A40E4F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406" w:hanging="357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ізнес-планування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фінансовий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консалтинг;</w:t>
            </w:r>
          </w:p>
          <w:p w:rsidR="00A40E4F" w:rsidRPr="0039332F" w:rsidRDefault="00A40E4F" w:rsidP="00A40E4F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406" w:hanging="357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надання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посередницьких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послуг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A40E4F" w:rsidRPr="0039332F" w:rsidRDefault="00A40E4F" w:rsidP="00A40E4F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406" w:hanging="357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пошук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споживачі</w:t>
            </w:r>
            <w:proofErr w:type="gram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технологій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; </w:t>
            </w:r>
          </w:p>
          <w:p w:rsidR="00A40E4F" w:rsidRPr="0039332F" w:rsidRDefault="00A40E4F" w:rsidP="00A40E4F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406" w:hanging="357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проведення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експертизи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надання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відповідних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сертифікаті</w:t>
            </w:r>
            <w:proofErr w:type="gram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; </w:t>
            </w:r>
          </w:p>
          <w:p w:rsidR="00A40E4F" w:rsidRPr="0039332F" w:rsidRDefault="00A40E4F" w:rsidP="00A40E4F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406" w:hanging="357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видачу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рекомендацій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щодо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регіональних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агентів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дистриб'юторі</w:t>
            </w:r>
            <w:proofErr w:type="gram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A40E4F" w:rsidRPr="00CE0EF5" w:rsidTr="00672886">
        <w:tc>
          <w:tcPr>
            <w:tcW w:w="2114" w:type="dxa"/>
          </w:tcPr>
          <w:p w:rsidR="00A40E4F" w:rsidRPr="0039332F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Бізнес-інкубатор «Колиска геніїв» для розміщення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Start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Up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та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Spin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t>-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out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компаній</w:t>
            </w:r>
          </w:p>
        </w:tc>
        <w:tc>
          <w:tcPr>
            <w:tcW w:w="7457" w:type="dxa"/>
          </w:tcPr>
          <w:p w:rsidR="00A40E4F" w:rsidRPr="0039332F" w:rsidRDefault="00A40E4F" w:rsidP="00A40E4F">
            <w:pPr>
              <w:numPr>
                <w:ilvl w:val="0"/>
                <w:numId w:val="7"/>
              </w:num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t>надання обладнаних робочих місць, пристроїв спільного використання, програмного забезпечення, надання офісних послуг;</w:t>
            </w:r>
          </w:p>
          <w:p w:rsidR="00A40E4F" w:rsidRPr="0039332F" w:rsidRDefault="00A40E4F" w:rsidP="00A40E4F">
            <w:pPr>
              <w:numPr>
                <w:ilvl w:val="0"/>
                <w:numId w:val="7"/>
              </w:num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проведення заходів, направлених на просування проектів резидентів бізнес-інкубатора;</w:t>
            </w:r>
          </w:p>
          <w:p w:rsidR="00A40E4F" w:rsidRPr="0039332F" w:rsidRDefault="00A40E4F" w:rsidP="00A40E4F">
            <w:pPr>
              <w:numPr>
                <w:ilvl w:val="0"/>
                <w:numId w:val="7"/>
              </w:num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t>консультаційний супровід проекту і доступ до партнерської мережі бізнес-інкубатора;</w:t>
            </w:r>
          </w:p>
          <w:p w:rsidR="00A40E4F" w:rsidRPr="0039332F" w:rsidRDefault="00A40E4F" w:rsidP="00A40E4F">
            <w:pPr>
              <w:numPr>
                <w:ilvl w:val="0"/>
                <w:numId w:val="7"/>
              </w:num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t>інформаційний супровід;</w:t>
            </w:r>
          </w:p>
          <w:p w:rsidR="00A40E4F" w:rsidRPr="0039332F" w:rsidRDefault="00A40E4F" w:rsidP="00A40E4F">
            <w:pPr>
              <w:numPr>
                <w:ilvl w:val="0"/>
                <w:numId w:val="7"/>
              </w:num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t>навчальні програми;</w:t>
            </w:r>
          </w:p>
          <w:p w:rsidR="00A40E4F" w:rsidRPr="0039332F" w:rsidRDefault="00A40E4F" w:rsidP="00A40E4F">
            <w:pPr>
              <w:numPr>
                <w:ilvl w:val="0"/>
                <w:numId w:val="7"/>
              </w:num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прокат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наукового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технологічного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устаткування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певний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період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; </w:t>
            </w:r>
          </w:p>
          <w:p w:rsidR="00A40E4F" w:rsidRPr="0039332F" w:rsidRDefault="00A40E4F" w:rsidP="00A40E4F">
            <w:pPr>
              <w:numPr>
                <w:ilvl w:val="0"/>
                <w:numId w:val="7"/>
              </w:num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фінансові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послуги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; </w:t>
            </w:r>
          </w:p>
          <w:p w:rsidR="00A40E4F" w:rsidRPr="0039332F" w:rsidRDefault="00A40E4F" w:rsidP="00A40E4F">
            <w:pPr>
              <w:numPr>
                <w:ilvl w:val="0"/>
                <w:numId w:val="7"/>
              </w:num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експертиза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інноваційних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проектів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науково-технічна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екологічна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комерційна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); </w:t>
            </w:r>
          </w:p>
          <w:p w:rsidR="00A40E4F" w:rsidRPr="0039332F" w:rsidRDefault="00A40E4F" w:rsidP="00A40E4F">
            <w:pPr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інформаційне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рекламне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забезпечення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тощо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A40E4F" w:rsidRPr="00B36F10" w:rsidTr="00672886">
        <w:tc>
          <w:tcPr>
            <w:tcW w:w="2114" w:type="dxa"/>
          </w:tcPr>
          <w:p w:rsidR="00A40E4F" w:rsidRPr="0039332F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Центр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маркетингових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послуг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субконтрактації</w:t>
            </w:r>
            <w:proofErr w:type="spellEnd"/>
          </w:p>
        </w:tc>
        <w:tc>
          <w:tcPr>
            <w:tcW w:w="7457" w:type="dxa"/>
          </w:tcPr>
          <w:p w:rsidR="00A40E4F" w:rsidRPr="0039332F" w:rsidRDefault="00A40E4F" w:rsidP="00A40E4F">
            <w:pPr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9332F">
              <w:rPr>
                <w:rFonts w:ascii="Times New Roman" w:hAnsi="Times New Roman"/>
                <w:sz w:val="24"/>
                <w:szCs w:val="24"/>
                <w:lang w:val="uk-UA"/>
              </w:rPr>
              <w:t>розробка маркетингових стратегій;</w:t>
            </w:r>
          </w:p>
          <w:p w:rsidR="00A40E4F" w:rsidRPr="0039332F" w:rsidRDefault="00A40E4F" w:rsidP="00A40E4F">
            <w:pPr>
              <w:numPr>
                <w:ilvl w:val="0"/>
                <w:numId w:val="9"/>
              </w:num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32F">
              <w:rPr>
                <w:rFonts w:ascii="Times New Roman" w:hAnsi="Times New Roman"/>
                <w:sz w:val="24"/>
                <w:szCs w:val="24"/>
                <w:lang w:val="uk-UA"/>
              </w:rPr>
              <w:t>побудова Маркетингової інформаційної системи;</w:t>
            </w:r>
          </w:p>
          <w:p w:rsidR="00A40E4F" w:rsidRPr="0039332F" w:rsidRDefault="00A40E4F" w:rsidP="00A40E4F">
            <w:pPr>
              <w:numPr>
                <w:ilvl w:val="0"/>
                <w:numId w:val="9"/>
              </w:numPr>
              <w:spacing w:line="240" w:lineRule="auto"/>
              <w:jc w:val="left"/>
              <w:outlineLvl w:val="1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39332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м</w:t>
            </w:r>
            <w:proofErr w:type="spellStart"/>
            <w:r w:rsidRPr="0039332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аркетингові</w:t>
            </w:r>
            <w:proofErr w:type="spellEnd"/>
            <w:r w:rsidRPr="0039332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дослідження</w:t>
            </w:r>
            <w:proofErr w:type="spellEnd"/>
            <w:r w:rsidRPr="0039332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 ринків товарів та послуг;</w:t>
            </w:r>
          </w:p>
          <w:p w:rsidR="00A40E4F" w:rsidRPr="0039332F" w:rsidRDefault="00A40E4F" w:rsidP="00A40E4F">
            <w:pPr>
              <w:numPr>
                <w:ilvl w:val="0"/>
                <w:numId w:val="9"/>
              </w:num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39332F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дослідження конкурентного середовища;</w:t>
            </w:r>
          </w:p>
          <w:p w:rsidR="00A40E4F" w:rsidRPr="0039332F" w:rsidRDefault="00A40E4F" w:rsidP="00A40E4F">
            <w:pPr>
              <w:numPr>
                <w:ilvl w:val="0"/>
                <w:numId w:val="9"/>
              </w:num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розробка і реалізація ATL і BTL програм просування товарів і послуг замовників;</w:t>
            </w:r>
          </w:p>
          <w:p w:rsidR="00A40E4F" w:rsidRPr="0039332F" w:rsidRDefault="00A40E4F" w:rsidP="00A40E4F">
            <w:pPr>
              <w:numPr>
                <w:ilvl w:val="0"/>
                <w:numId w:val="9"/>
              </w:num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Розміщення реклами в Інтернет;</w:t>
            </w:r>
          </w:p>
          <w:p w:rsidR="00A40E4F" w:rsidRPr="0039332F" w:rsidRDefault="00A40E4F" w:rsidP="00A40E4F">
            <w:pPr>
              <w:numPr>
                <w:ilvl w:val="0"/>
                <w:numId w:val="9"/>
              </w:num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Впровадження CRM - систем управління взаємовідносинами з клієнтами для розширення обсягів збуту продукції підприємств-замовників;</w:t>
            </w:r>
          </w:p>
        </w:tc>
      </w:tr>
      <w:tr w:rsidR="00A40E4F" w:rsidRPr="00CE0EF5" w:rsidTr="00672886">
        <w:tc>
          <w:tcPr>
            <w:tcW w:w="2114" w:type="dxa"/>
          </w:tcPr>
          <w:p w:rsidR="00A40E4F" w:rsidRPr="0039332F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Рекрутингове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агентство «</w:t>
            </w:r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t>Б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рейнстормінг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457" w:type="dxa"/>
          </w:tcPr>
          <w:p w:rsidR="00A40E4F" w:rsidRPr="0039332F" w:rsidRDefault="00A40E4F" w:rsidP="00A40E4F">
            <w:pPr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9332F">
              <w:rPr>
                <w:rFonts w:ascii="Times New Roman" w:hAnsi="Times New Roman"/>
                <w:sz w:val="24"/>
                <w:szCs w:val="24"/>
                <w:lang w:val="uk-UA"/>
              </w:rPr>
              <w:t>пошук та підбір персоналу для наукового-технічних, науково-виробничих та інноваційних компаній</w:t>
            </w:r>
          </w:p>
        </w:tc>
      </w:tr>
      <w:tr w:rsidR="00A40E4F" w:rsidRPr="00B36F10" w:rsidTr="00672886">
        <w:tc>
          <w:tcPr>
            <w:tcW w:w="2114" w:type="dxa"/>
          </w:tcPr>
          <w:p w:rsidR="00A40E4F" w:rsidRPr="0039332F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proofErr w:type="gram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ізнес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-школа «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Економіка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знань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457" w:type="dxa"/>
          </w:tcPr>
          <w:p w:rsidR="00A40E4F" w:rsidRPr="0039332F" w:rsidRDefault="00A40E4F" w:rsidP="00A40E4F">
            <w:pPr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t>к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онсультаційні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послуги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A40E4F" w:rsidRPr="0039332F" w:rsidRDefault="00A40E4F" w:rsidP="00A40E4F">
            <w:pPr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t>н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авчально-просвітницькі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послуги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A40E4F" w:rsidRPr="0039332F" w:rsidRDefault="00A40E4F" w:rsidP="00A40E4F">
            <w:pPr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t>т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ренінгові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послуги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A40E4F" w:rsidRPr="0039332F" w:rsidRDefault="00A40E4F" w:rsidP="00A40E4F">
            <w:pPr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t>коротко-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та середньо строкові навчання;</w:t>
            </w:r>
          </w:p>
          <w:p w:rsidR="00A40E4F" w:rsidRPr="0039332F" w:rsidRDefault="00A40E4F" w:rsidP="00A40E4F">
            <w:pPr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підготовка та перепідготовка</w:t>
            </w:r>
          </w:p>
          <w:p w:rsidR="00A40E4F" w:rsidRPr="0039332F" w:rsidRDefault="00A40E4F" w:rsidP="00672886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lastRenderedPageBreak/>
              <w:t>Проведення семінарів та тренінгів за напрямками:</w:t>
            </w:r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br/>
              <w:t>o Інноваційне підприємництво</w:t>
            </w:r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br/>
              <w:t xml:space="preserve">o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t>Бенчмаркінг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,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форсайт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t>, пошук креативних ідей</w:t>
            </w:r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br/>
              <w:t>o Проведення маркетингових досліджень</w:t>
            </w:r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br/>
              <w:t>o Комерціалізація об'єктів інтелектуальної власності</w:t>
            </w:r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br/>
              <w:t>o Розробка маркетингової стратегії</w:t>
            </w:r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br/>
              <w:t>o Формування команди для здійснення проекту</w:t>
            </w:r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br/>
              <w:t>o Бізнес-планування</w:t>
            </w:r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br/>
              <w:t>o Підготовка ефективної презентації</w:t>
            </w:r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br/>
              <w:t>o Залучення венчурного капіталу</w:t>
            </w:r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br/>
              <w:t>o Організація планування та реалізації проекту</w:t>
            </w:r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br/>
              <w:t xml:space="preserve">o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t>Брендінг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br/>
              <w:t xml:space="preserve">o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t>Директ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маркетинг</w:t>
            </w:r>
          </w:p>
        </w:tc>
      </w:tr>
      <w:tr w:rsidR="00A40E4F" w:rsidRPr="00CE0EF5" w:rsidTr="00672886">
        <w:tc>
          <w:tcPr>
            <w:tcW w:w="2114" w:type="dxa"/>
          </w:tcPr>
          <w:p w:rsidR="00A40E4F" w:rsidRPr="0039332F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Постійно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діюча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виставка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інноваційних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розробок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Енергія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зростання</w:t>
            </w:r>
            <w:proofErr w:type="spellEnd"/>
            <w:r w:rsidRPr="0039332F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457" w:type="dxa"/>
          </w:tcPr>
          <w:p w:rsidR="00A40E4F" w:rsidRPr="0039332F" w:rsidRDefault="00A40E4F" w:rsidP="00A40E4F">
            <w:pPr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9332F">
              <w:rPr>
                <w:rFonts w:ascii="Times New Roman" w:hAnsi="Times New Roman"/>
                <w:sz w:val="24"/>
                <w:szCs w:val="24"/>
                <w:lang w:val="uk-UA"/>
              </w:rPr>
              <w:t>Організація виставок науково-технічної та інноваційної продукції, технологій</w:t>
            </w:r>
          </w:p>
          <w:p w:rsidR="00A40E4F" w:rsidRPr="0039332F" w:rsidRDefault="00A40E4F" w:rsidP="00A40E4F">
            <w:pPr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9332F">
              <w:rPr>
                <w:rFonts w:ascii="Times New Roman" w:hAnsi="Times New Roman"/>
                <w:sz w:val="24"/>
                <w:szCs w:val="24"/>
                <w:lang w:val="uk-UA"/>
              </w:rPr>
              <w:t>Надання в оренду виставкових площ</w:t>
            </w:r>
          </w:p>
          <w:p w:rsidR="00A40E4F" w:rsidRPr="0039332F" w:rsidRDefault="00A40E4F" w:rsidP="00A40E4F">
            <w:pPr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9332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Проведення сезонних, щорічних, міжнародних виставок </w:t>
            </w:r>
          </w:p>
        </w:tc>
      </w:tr>
    </w:tbl>
    <w:p w:rsidR="00A40E4F" w:rsidRPr="00CE0EF5" w:rsidRDefault="00A40E4F" w:rsidP="00A40E4F">
      <w:pPr>
        <w:pStyle w:val="a3"/>
        <w:tabs>
          <w:tab w:val="left" w:pos="284"/>
        </w:tabs>
        <w:spacing w:before="0" w:beforeAutospacing="0" w:after="0" w:afterAutospacing="0" w:line="360" w:lineRule="auto"/>
        <w:jc w:val="center"/>
        <w:rPr>
          <w:bCs/>
          <w:i/>
          <w:sz w:val="26"/>
          <w:szCs w:val="26"/>
          <w:lang w:val="uk-UA"/>
        </w:rPr>
      </w:pPr>
      <w:r w:rsidRPr="00CE0EF5">
        <w:rPr>
          <w:bCs/>
          <w:i/>
          <w:sz w:val="26"/>
          <w:szCs w:val="26"/>
          <w:lang w:val="uk-UA"/>
        </w:rPr>
        <w:t>IT-парк «</w:t>
      </w:r>
      <w:proofErr w:type="spellStart"/>
      <w:r w:rsidRPr="00CE0EF5">
        <w:rPr>
          <w:bCs/>
          <w:i/>
          <w:sz w:val="26"/>
          <w:szCs w:val="26"/>
          <w:lang w:val="uk-UA"/>
        </w:rPr>
        <w:t>Інтелектроніка</w:t>
      </w:r>
      <w:proofErr w:type="spellEnd"/>
      <w:r w:rsidRPr="00CE0EF5">
        <w:rPr>
          <w:bCs/>
          <w:i/>
          <w:sz w:val="26"/>
          <w:szCs w:val="26"/>
          <w:lang w:val="uk-UA"/>
        </w:rPr>
        <w:t>»</w:t>
      </w:r>
    </w:p>
    <w:p w:rsidR="00A40E4F" w:rsidRPr="00CE0EF5" w:rsidRDefault="00A40E4F" w:rsidP="00A40E4F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6"/>
          <w:szCs w:val="26"/>
          <w:lang w:val="uk-UA"/>
        </w:rPr>
      </w:pPr>
      <w:r w:rsidRPr="00CE0EF5">
        <w:rPr>
          <w:bCs/>
          <w:sz w:val="26"/>
          <w:szCs w:val="26"/>
          <w:lang w:val="uk-UA"/>
        </w:rPr>
        <w:t>IT-парк «</w:t>
      </w:r>
      <w:proofErr w:type="spellStart"/>
      <w:r w:rsidRPr="00CE0EF5">
        <w:rPr>
          <w:bCs/>
          <w:sz w:val="26"/>
          <w:szCs w:val="26"/>
          <w:lang w:val="uk-UA"/>
        </w:rPr>
        <w:t>Інтелектроніка</w:t>
      </w:r>
      <w:proofErr w:type="spellEnd"/>
      <w:r w:rsidRPr="00CE0EF5">
        <w:rPr>
          <w:bCs/>
          <w:sz w:val="26"/>
          <w:szCs w:val="26"/>
          <w:lang w:val="uk-UA"/>
        </w:rPr>
        <w:t>» (</w:t>
      </w:r>
      <w:hyperlink r:id="rId6" w:history="1">
        <w:r w:rsidRPr="00150E20">
          <w:rPr>
            <w:rStyle w:val="a5"/>
            <w:bCs/>
            <w:sz w:val="26"/>
            <w:szCs w:val="26"/>
            <w:lang w:val="uk-UA"/>
          </w:rPr>
          <w:t>http://www.intellectronics.com.ua</w:t>
        </w:r>
      </w:hyperlink>
      <w:r w:rsidRPr="00150E20">
        <w:rPr>
          <w:bCs/>
          <w:sz w:val="26"/>
          <w:szCs w:val="26"/>
          <w:lang w:val="uk-UA"/>
        </w:rPr>
        <w:t xml:space="preserve">) </w:t>
      </w:r>
      <w:r w:rsidRPr="00CE0EF5">
        <w:rPr>
          <w:bCs/>
          <w:sz w:val="26"/>
          <w:szCs w:val="26"/>
          <w:lang w:val="uk-UA"/>
        </w:rPr>
        <w:t xml:space="preserve">– технопарк площею 12 тис. кв. м, у якому буде побудована комплексна інфраструктура для прискореного зростання високоприбуткових IT-компаній, що займаються розробкою програмного забезпечення, створенням мікроелектронної техніки і наданням послуг у сфері інформаційно-комунікаційних технологій </w:t>
      </w:r>
      <w:r w:rsidRPr="00CE0EF5">
        <w:rPr>
          <w:sz w:val="26"/>
          <w:szCs w:val="26"/>
          <w:lang w:val="uk-UA"/>
        </w:rPr>
        <w:t>та для отримання інвесторами проекту прибутку від використання талановитих фахівців в епоху економіки знань. Проект передбачає будівництво IT-парку з наступного організаційно-технічною структурою:</w:t>
      </w:r>
    </w:p>
    <w:p w:rsidR="00A40E4F" w:rsidRPr="00CE0EF5" w:rsidRDefault="00A40E4F" w:rsidP="00A40E4F">
      <w:pPr>
        <w:pStyle w:val="a4"/>
        <w:numPr>
          <w:ilvl w:val="0"/>
          <w:numId w:val="6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CE0EF5">
        <w:rPr>
          <w:sz w:val="26"/>
          <w:szCs w:val="26"/>
          <w:lang w:val="uk-UA"/>
        </w:rPr>
        <w:t>офісні приміщення для надання в оренду досвідченим  IT-компаніям та розміщення Start-Up компаній на пільгових умовах «бізнес-інкубації»;</w:t>
      </w:r>
    </w:p>
    <w:p w:rsidR="00A40E4F" w:rsidRPr="00CE0EF5" w:rsidRDefault="00A40E4F" w:rsidP="00A40E4F">
      <w:pPr>
        <w:pStyle w:val="a4"/>
        <w:numPr>
          <w:ilvl w:val="0"/>
          <w:numId w:val="6"/>
        </w:numPr>
        <w:tabs>
          <w:tab w:val="left" w:pos="709"/>
        </w:tabs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CE0EF5">
        <w:rPr>
          <w:sz w:val="26"/>
          <w:szCs w:val="26"/>
          <w:lang w:val="uk-UA"/>
        </w:rPr>
        <w:t xml:space="preserve">дата-центр з високошвидкісним підключенням до магістральних каналів зв'язку та забезпеченням цілодобового і цілорічного функціонування встановленого IT-обладнання у відповідності з рівнем </w:t>
      </w:r>
      <w:proofErr w:type="spellStart"/>
      <w:r w:rsidRPr="00CE0EF5">
        <w:rPr>
          <w:sz w:val="26"/>
          <w:szCs w:val="26"/>
          <w:lang w:val="uk-UA"/>
        </w:rPr>
        <w:t>Tier</w:t>
      </w:r>
      <w:proofErr w:type="spellEnd"/>
      <w:r w:rsidRPr="00CE0EF5">
        <w:rPr>
          <w:sz w:val="26"/>
          <w:szCs w:val="26"/>
          <w:lang w:val="uk-UA"/>
        </w:rPr>
        <w:t xml:space="preserve"> 3 – 1,6 години незапланованого часу простою в рік;</w:t>
      </w:r>
    </w:p>
    <w:p w:rsidR="00A40E4F" w:rsidRPr="00CE0EF5" w:rsidRDefault="00A40E4F" w:rsidP="00A40E4F">
      <w:pPr>
        <w:pStyle w:val="a4"/>
        <w:numPr>
          <w:ilvl w:val="0"/>
          <w:numId w:val="6"/>
        </w:numPr>
        <w:tabs>
          <w:tab w:val="left" w:pos="709"/>
        </w:tabs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CE0EF5">
        <w:rPr>
          <w:sz w:val="26"/>
          <w:szCs w:val="26"/>
          <w:lang w:val="uk-UA"/>
        </w:rPr>
        <w:t>конференц-зал місткістю 150 місць для регулярного проведення міжнародних конференцій і навчальних семінарів з ключових питань розвитку інформаційно-комунікаційних технологій;</w:t>
      </w:r>
    </w:p>
    <w:p w:rsidR="00A40E4F" w:rsidRPr="00CE0EF5" w:rsidRDefault="00A40E4F" w:rsidP="00A40E4F">
      <w:pPr>
        <w:pStyle w:val="a4"/>
        <w:numPr>
          <w:ilvl w:val="0"/>
          <w:numId w:val="6"/>
        </w:numPr>
        <w:tabs>
          <w:tab w:val="left" w:pos="709"/>
        </w:tabs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CE0EF5">
        <w:rPr>
          <w:sz w:val="26"/>
          <w:szCs w:val="26"/>
          <w:lang w:val="uk-UA"/>
        </w:rPr>
        <w:t>переговорні кімнати, кафе, комплекс інженерно-технічного забезпечення і управління інженерною інфраструктурою IT-парку.</w:t>
      </w:r>
    </w:p>
    <w:p w:rsidR="00A40E4F" w:rsidRPr="00CE0EF5" w:rsidRDefault="00A40E4F" w:rsidP="00A40E4F">
      <w:pPr>
        <w:rPr>
          <w:rFonts w:ascii="Times New Roman" w:hAnsi="Times New Roman"/>
          <w:sz w:val="26"/>
          <w:szCs w:val="26"/>
          <w:lang w:val="uk-UA"/>
        </w:rPr>
      </w:pPr>
      <w:r w:rsidRPr="00CE0EF5">
        <w:rPr>
          <w:rFonts w:ascii="Times New Roman" w:hAnsi="Times New Roman"/>
          <w:sz w:val="26"/>
          <w:szCs w:val="26"/>
          <w:lang w:val="uk-UA"/>
        </w:rPr>
        <w:t xml:space="preserve">Таблиця 4.2 – Спеціалізація </w:t>
      </w:r>
      <w:r w:rsidRPr="00CE0EF5">
        <w:rPr>
          <w:rFonts w:ascii="Times New Roman" w:hAnsi="Times New Roman"/>
          <w:color w:val="000000"/>
          <w:sz w:val="26"/>
          <w:szCs w:val="26"/>
          <w:lang w:val="en-US"/>
        </w:rPr>
        <w:t>IT</w:t>
      </w:r>
      <w:proofErr w:type="spellStart"/>
      <w:r w:rsidRPr="00CE0EF5">
        <w:rPr>
          <w:rFonts w:ascii="Times New Roman" w:hAnsi="Times New Roman"/>
          <w:color w:val="000000"/>
          <w:sz w:val="26"/>
          <w:szCs w:val="26"/>
          <w:lang w:val="uk-UA"/>
        </w:rPr>
        <w:t>-парка</w:t>
      </w:r>
      <w:proofErr w:type="spellEnd"/>
      <w:r w:rsidRPr="00CE0EF5">
        <w:rPr>
          <w:rFonts w:ascii="Times New Roman" w:hAnsi="Times New Roman"/>
          <w:color w:val="000000"/>
          <w:sz w:val="26"/>
          <w:szCs w:val="26"/>
          <w:lang w:val="uk-UA"/>
        </w:rPr>
        <w:t xml:space="preserve"> </w:t>
      </w:r>
      <w:r w:rsidRPr="00CE0EF5">
        <w:rPr>
          <w:rFonts w:ascii="Times New Roman" w:hAnsi="Times New Roman"/>
          <w:sz w:val="26"/>
          <w:szCs w:val="26"/>
          <w:lang w:val="uk-UA"/>
        </w:rPr>
        <w:t>«</w:t>
      </w:r>
      <w:proofErr w:type="spellStart"/>
      <w:r w:rsidRPr="00CE0EF5">
        <w:rPr>
          <w:rFonts w:ascii="Times New Roman" w:hAnsi="Times New Roman"/>
          <w:sz w:val="26"/>
          <w:szCs w:val="26"/>
          <w:lang w:val="uk-UA"/>
        </w:rPr>
        <w:t>Інтелектроніка</w:t>
      </w:r>
      <w:proofErr w:type="spellEnd"/>
      <w:r w:rsidRPr="00CE0EF5">
        <w:rPr>
          <w:rFonts w:ascii="Times New Roman" w:hAnsi="Times New Roman"/>
          <w:sz w:val="26"/>
          <w:szCs w:val="26"/>
          <w:lang w:val="uk-UA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"/>
        <w:gridCol w:w="7024"/>
        <w:gridCol w:w="2136"/>
      </w:tblGrid>
      <w:tr w:rsidR="00A40E4F" w:rsidRPr="00CE0EF5" w:rsidTr="00672886">
        <w:tc>
          <w:tcPr>
            <w:tcW w:w="0" w:type="auto"/>
          </w:tcPr>
          <w:p w:rsidR="00A40E4F" w:rsidRPr="0039332F" w:rsidRDefault="00A40E4F" w:rsidP="00A40E4F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ind w:left="0" w:firstLine="0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0" w:type="auto"/>
          </w:tcPr>
          <w:p w:rsidR="00A40E4F" w:rsidRPr="0039332F" w:rsidRDefault="00A40E4F" w:rsidP="0067288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39332F"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  <w:lang w:val="uk-UA"/>
              </w:rPr>
              <w:t>Розробка системного та прикладного програмного забезпечення - головний напрямок діяльності компанії. Планується надання повного спектру послуг з розробки, впровадженню та супроводженню інформаційних систем для підприємств та установ різних сфер діяльності</w:t>
            </w:r>
          </w:p>
        </w:tc>
        <w:tc>
          <w:tcPr>
            <w:tcW w:w="0" w:type="auto"/>
          </w:tcPr>
          <w:p w:rsidR="00A40E4F" w:rsidRPr="0039332F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216025" cy="894715"/>
                  <wp:effectExtent l="0" t="0" r="3175" b="63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025" cy="894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40E4F" w:rsidRPr="0039332F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b/>
                <w:i/>
                <w:sz w:val="26"/>
                <w:szCs w:val="26"/>
                <w:lang w:val="uk-UA"/>
              </w:rPr>
            </w:pPr>
          </w:p>
        </w:tc>
      </w:tr>
      <w:tr w:rsidR="00A40E4F" w:rsidRPr="00CE0EF5" w:rsidTr="00672886">
        <w:tc>
          <w:tcPr>
            <w:tcW w:w="0" w:type="auto"/>
          </w:tcPr>
          <w:p w:rsidR="00A40E4F" w:rsidRPr="0039332F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0" w:type="auto"/>
          </w:tcPr>
          <w:p w:rsidR="00A40E4F" w:rsidRPr="0039332F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39332F">
              <w:rPr>
                <w:rFonts w:ascii="Times New Roman" w:hAnsi="Times New Roman"/>
                <w:sz w:val="26"/>
                <w:szCs w:val="26"/>
              </w:rPr>
              <w:t>Проект</w:t>
            </w:r>
            <w:proofErr w:type="spellStart"/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ування</w:t>
            </w:r>
            <w:proofErr w:type="spellEnd"/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мікроелектронних виробів</w:t>
            </w:r>
            <w:r w:rsidRPr="0039332F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A40E4F" w:rsidRPr="0039332F" w:rsidRDefault="00A40E4F" w:rsidP="006728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  <w:tc>
          <w:tcPr>
            <w:tcW w:w="0" w:type="auto"/>
          </w:tcPr>
          <w:p w:rsidR="00A40E4F" w:rsidRPr="0039332F" w:rsidRDefault="00A40E4F" w:rsidP="00672886">
            <w:pPr>
              <w:spacing w:line="240" w:lineRule="auto"/>
              <w:ind w:firstLine="0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6"/>
                <w:szCs w:val="26"/>
                <w:lang w:eastAsia="ru-RU"/>
              </w:rPr>
              <w:drawing>
                <wp:inline distT="0" distB="0" distL="0" distR="0">
                  <wp:extent cx="1157605" cy="846455"/>
                  <wp:effectExtent l="0" t="0" r="444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846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40E4F" w:rsidRPr="0039332F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b/>
                <w:i/>
                <w:sz w:val="26"/>
                <w:szCs w:val="26"/>
                <w:lang w:val="uk-UA"/>
              </w:rPr>
            </w:pPr>
          </w:p>
        </w:tc>
      </w:tr>
      <w:tr w:rsidR="00A40E4F" w:rsidRPr="00CE0EF5" w:rsidTr="00672886">
        <w:tc>
          <w:tcPr>
            <w:tcW w:w="0" w:type="auto"/>
          </w:tcPr>
          <w:p w:rsidR="00A40E4F" w:rsidRPr="0039332F" w:rsidRDefault="00A40E4F" w:rsidP="00672886">
            <w:pPr>
              <w:pStyle w:val="a3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39332F">
              <w:rPr>
                <w:sz w:val="26"/>
                <w:szCs w:val="26"/>
                <w:lang w:val="uk-UA"/>
              </w:rPr>
              <w:t>3.</w:t>
            </w:r>
          </w:p>
        </w:tc>
        <w:tc>
          <w:tcPr>
            <w:tcW w:w="0" w:type="auto"/>
          </w:tcPr>
          <w:p w:rsidR="00A40E4F" w:rsidRPr="0039332F" w:rsidRDefault="00A40E4F" w:rsidP="00672886">
            <w:pPr>
              <w:pStyle w:val="a3"/>
              <w:spacing w:before="0" w:beforeAutospacing="0" w:after="0" w:afterAutospacing="0"/>
              <w:jc w:val="both"/>
              <w:rPr>
                <w:b/>
                <w:i/>
                <w:sz w:val="26"/>
                <w:szCs w:val="26"/>
                <w:lang w:val="uk-UA"/>
              </w:rPr>
            </w:pPr>
            <w:r w:rsidRPr="0039332F">
              <w:rPr>
                <w:rStyle w:val="apple-style-span"/>
                <w:color w:val="000000"/>
                <w:sz w:val="26"/>
                <w:szCs w:val="26"/>
              </w:rPr>
              <w:t>С</w:t>
            </w:r>
            <w:r w:rsidRPr="0039332F">
              <w:rPr>
                <w:rStyle w:val="apple-style-span"/>
                <w:color w:val="000000"/>
                <w:sz w:val="26"/>
                <w:szCs w:val="26"/>
                <w:lang w:val="uk-UA"/>
              </w:rPr>
              <w:t xml:space="preserve">творення телекомунікаційних систем, центрів схоронення та обробки даних. </w:t>
            </w:r>
            <w:r w:rsidRPr="0039332F">
              <w:rPr>
                <w:bCs/>
                <w:sz w:val="26"/>
                <w:szCs w:val="26"/>
                <w:lang w:val="uk-UA"/>
              </w:rPr>
              <w:t>На території IT-парку «</w:t>
            </w:r>
            <w:proofErr w:type="spellStart"/>
            <w:r w:rsidRPr="0039332F">
              <w:rPr>
                <w:bCs/>
                <w:sz w:val="26"/>
                <w:szCs w:val="26"/>
                <w:lang w:val="uk-UA"/>
              </w:rPr>
              <w:t>Інтелектроніка</w:t>
            </w:r>
            <w:proofErr w:type="spellEnd"/>
            <w:r w:rsidRPr="0039332F">
              <w:rPr>
                <w:bCs/>
                <w:sz w:val="26"/>
                <w:szCs w:val="26"/>
                <w:lang w:val="uk-UA"/>
              </w:rPr>
              <w:t>» буде розміщено Дата-центр «</w:t>
            </w:r>
            <w:proofErr w:type="spellStart"/>
            <w:r w:rsidRPr="0039332F">
              <w:rPr>
                <w:bCs/>
                <w:sz w:val="26"/>
                <w:szCs w:val="26"/>
                <w:lang w:val="uk-UA"/>
              </w:rPr>
              <w:t>Інтерком</w:t>
            </w:r>
            <w:proofErr w:type="spellEnd"/>
            <w:r w:rsidRPr="0039332F">
              <w:rPr>
                <w:bCs/>
                <w:sz w:val="26"/>
                <w:szCs w:val="26"/>
                <w:lang w:val="uk-UA"/>
              </w:rPr>
              <w:t xml:space="preserve">» з високошвидкісним підключенням до магістральних каналів зв'язку та забезпеченням безперервного функціонування </w:t>
            </w:r>
            <w:proofErr w:type="spellStart"/>
            <w:r w:rsidRPr="0039332F">
              <w:rPr>
                <w:bCs/>
                <w:sz w:val="26"/>
                <w:szCs w:val="26"/>
                <w:lang w:val="uk-UA"/>
              </w:rPr>
              <w:t>ІТ-обладнання</w:t>
            </w:r>
            <w:proofErr w:type="spellEnd"/>
            <w:r w:rsidRPr="0039332F">
              <w:rPr>
                <w:bCs/>
                <w:sz w:val="26"/>
                <w:szCs w:val="26"/>
                <w:lang w:val="uk-UA"/>
              </w:rPr>
              <w:t xml:space="preserve"> у відповідності до стандарту </w:t>
            </w:r>
            <w:proofErr w:type="spellStart"/>
            <w:r w:rsidRPr="0039332F">
              <w:rPr>
                <w:bCs/>
                <w:sz w:val="26"/>
                <w:szCs w:val="26"/>
                <w:lang w:val="uk-UA"/>
              </w:rPr>
              <w:t>Tier</w:t>
            </w:r>
            <w:proofErr w:type="spellEnd"/>
            <w:r w:rsidRPr="0039332F">
              <w:rPr>
                <w:bCs/>
                <w:sz w:val="26"/>
                <w:szCs w:val="26"/>
                <w:lang w:val="uk-UA"/>
              </w:rPr>
              <w:t xml:space="preserve"> 3 </w:t>
            </w:r>
            <w:r w:rsidRPr="0039332F">
              <w:rPr>
                <w:rStyle w:val="apple-style-span"/>
                <w:color w:val="000000"/>
                <w:sz w:val="26"/>
                <w:szCs w:val="26"/>
                <w:lang w:val="uk-UA"/>
              </w:rPr>
              <w:t xml:space="preserve">з багаторівневою системою безпеки. Приміщення дата-центру будуть обладнані сучасними системами доступу, датчиками сигналізації та будуть знаходитися під добовою охороною і безперервним  відео спостереженням. </w:t>
            </w:r>
          </w:p>
        </w:tc>
        <w:tc>
          <w:tcPr>
            <w:tcW w:w="0" w:type="auto"/>
          </w:tcPr>
          <w:p w:rsidR="00A40E4F" w:rsidRPr="0039332F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157605" cy="934085"/>
                  <wp:effectExtent l="0" t="0" r="444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934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0E4F" w:rsidRPr="00CE0EF5" w:rsidTr="00672886">
        <w:tc>
          <w:tcPr>
            <w:tcW w:w="0" w:type="auto"/>
          </w:tcPr>
          <w:p w:rsidR="00A40E4F" w:rsidRPr="0039332F" w:rsidRDefault="00A40E4F" w:rsidP="00A40E4F">
            <w:pPr>
              <w:widowControl w:val="0"/>
              <w:numPr>
                <w:ilvl w:val="0"/>
                <w:numId w:val="5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0" w:type="auto"/>
          </w:tcPr>
          <w:p w:rsidR="00A40E4F" w:rsidRPr="0039332F" w:rsidRDefault="00A40E4F" w:rsidP="00672886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/>
                <w:i/>
                <w:sz w:val="26"/>
                <w:szCs w:val="26"/>
              </w:rPr>
            </w:pPr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Надання послуг </w:t>
            </w:r>
            <w:proofErr w:type="spellStart"/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комп</w:t>
            </w:r>
            <w:proofErr w:type="spellEnd"/>
            <w:r w:rsidRPr="0039332F">
              <w:rPr>
                <w:rFonts w:ascii="Times New Roman" w:hAnsi="Times New Roman"/>
                <w:sz w:val="26"/>
                <w:szCs w:val="26"/>
              </w:rPr>
              <w:t>’</w:t>
            </w:r>
            <w:proofErr w:type="spellStart"/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ютерного</w:t>
            </w:r>
            <w:proofErr w:type="spellEnd"/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дизайну, автоматизованого проектування виробів </w:t>
            </w:r>
            <w:r w:rsidRPr="0039332F"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  <w:lang w:val="uk-UA"/>
              </w:rPr>
              <w:t>та технологічних процесів</w:t>
            </w:r>
          </w:p>
        </w:tc>
        <w:tc>
          <w:tcPr>
            <w:tcW w:w="0" w:type="auto"/>
          </w:tcPr>
          <w:p w:rsidR="00A40E4F" w:rsidRPr="0039332F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167130" cy="88519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130" cy="885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40E4F" w:rsidRPr="0039332F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b/>
                <w:i/>
                <w:sz w:val="26"/>
                <w:szCs w:val="26"/>
                <w:lang w:val="uk-UA"/>
              </w:rPr>
            </w:pPr>
          </w:p>
        </w:tc>
      </w:tr>
      <w:tr w:rsidR="00A40E4F" w:rsidRPr="00CE0EF5" w:rsidTr="00672886">
        <w:tc>
          <w:tcPr>
            <w:tcW w:w="0" w:type="auto"/>
          </w:tcPr>
          <w:p w:rsidR="00A40E4F" w:rsidRPr="0039332F" w:rsidRDefault="00A40E4F" w:rsidP="00A40E4F">
            <w:pPr>
              <w:widowControl w:val="0"/>
              <w:numPr>
                <w:ilvl w:val="0"/>
                <w:numId w:val="5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0" w:type="auto"/>
          </w:tcPr>
          <w:p w:rsidR="00A40E4F" w:rsidRPr="0039332F" w:rsidRDefault="00A40E4F" w:rsidP="00672886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Виробництво </w:t>
            </w:r>
            <w:proofErr w:type="spellStart"/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мультімедійної</w:t>
            </w:r>
            <w:proofErr w:type="spellEnd"/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продукції та контенту для інформаційних систем</w:t>
            </w:r>
          </w:p>
        </w:tc>
        <w:tc>
          <w:tcPr>
            <w:tcW w:w="0" w:type="auto"/>
          </w:tcPr>
          <w:p w:rsidR="00A40E4F" w:rsidRPr="0039332F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b/>
                <w:i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b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177290" cy="1069975"/>
                  <wp:effectExtent l="0" t="0" r="381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290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40E4F" w:rsidRDefault="00A40E4F" w:rsidP="00A40E4F">
      <w:pPr>
        <w:rPr>
          <w:lang w:val="uk-UA"/>
        </w:rPr>
      </w:pPr>
    </w:p>
    <w:p w:rsidR="00A40E4F" w:rsidRPr="00B36F10" w:rsidRDefault="00A40E4F" w:rsidP="00A40E4F">
      <w:pPr>
        <w:rPr>
          <w:rFonts w:ascii="Times New Roman" w:hAnsi="Times New Roman"/>
          <w:sz w:val="26"/>
          <w:szCs w:val="26"/>
          <w:lang w:val="uk-UA"/>
        </w:rPr>
      </w:pPr>
      <w:r w:rsidRPr="00B36F10">
        <w:rPr>
          <w:rFonts w:ascii="Times New Roman" w:hAnsi="Times New Roman"/>
          <w:sz w:val="26"/>
          <w:szCs w:val="26"/>
          <w:lang w:val="uk-UA"/>
        </w:rPr>
        <w:t>Продовження таблиці 4.2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2"/>
        <w:gridCol w:w="7356"/>
        <w:gridCol w:w="1993"/>
      </w:tblGrid>
      <w:tr w:rsidR="00A40E4F" w:rsidRPr="00CE0EF5" w:rsidTr="00672886">
        <w:tc>
          <w:tcPr>
            <w:tcW w:w="0" w:type="auto"/>
          </w:tcPr>
          <w:p w:rsidR="00A40E4F" w:rsidRPr="0039332F" w:rsidRDefault="00A40E4F" w:rsidP="00A40E4F">
            <w:pPr>
              <w:widowControl w:val="0"/>
              <w:numPr>
                <w:ilvl w:val="0"/>
                <w:numId w:val="5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0" w:type="auto"/>
          </w:tcPr>
          <w:p w:rsidR="00A40E4F" w:rsidRPr="0039332F" w:rsidRDefault="00A40E4F" w:rsidP="00672886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Розробка та впровадження комплексних рішень з автоматизації технологічних і бізнес-процесів </w:t>
            </w:r>
          </w:p>
          <w:p w:rsidR="00A40E4F" w:rsidRPr="0039332F" w:rsidRDefault="00A40E4F" w:rsidP="006728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  <w:tc>
          <w:tcPr>
            <w:tcW w:w="0" w:type="auto"/>
          </w:tcPr>
          <w:p w:rsidR="00A40E4F" w:rsidRPr="0039332F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128395" cy="80708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395" cy="807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0E4F" w:rsidRPr="00CE0EF5" w:rsidTr="00672886">
        <w:tc>
          <w:tcPr>
            <w:tcW w:w="0" w:type="auto"/>
          </w:tcPr>
          <w:p w:rsidR="00A40E4F" w:rsidRPr="0039332F" w:rsidRDefault="00A40E4F" w:rsidP="00A40E4F">
            <w:pPr>
              <w:widowControl w:val="0"/>
              <w:numPr>
                <w:ilvl w:val="0"/>
                <w:numId w:val="5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0" w:type="auto"/>
          </w:tcPr>
          <w:p w:rsidR="00A40E4F" w:rsidRPr="0039332F" w:rsidRDefault="00A40E4F" w:rsidP="00672886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Впровадження інформаційно-комунікаційних технологій у сферу освіти, охорони здоров</w:t>
            </w:r>
            <w:r w:rsidRPr="0039332F">
              <w:rPr>
                <w:rFonts w:ascii="Times New Roman" w:hAnsi="Times New Roman"/>
                <w:sz w:val="26"/>
                <w:szCs w:val="26"/>
              </w:rPr>
              <w:t>’</w:t>
            </w:r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я та державного управління</w:t>
            </w:r>
          </w:p>
        </w:tc>
        <w:tc>
          <w:tcPr>
            <w:tcW w:w="0" w:type="auto"/>
          </w:tcPr>
          <w:p w:rsidR="00A40E4F" w:rsidRPr="0039332F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128395" cy="963295"/>
                  <wp:effectExtent l="0" t="0" r="0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395" cy="963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40E4F" w:rsidRPr="00CE0EF5" w:rsidRDefault="00A40E4F" w:rsidP="00A40E4F">
      <w:pPr>
        <w:ind w:firstLine="708"/>
        <w:rPr>
          <w:rFonts w:ascii="Times New Roman" w:hAnsi="Times New Roman"/>
          <w:sz w:val="26"/>
          <w:szCs w:val="26"/>
          <w:lang w:val="uk-UA"/>
        </w:rPr>
      </w:pPr>
      <w:r w:rsidRPr="00CE0EF5">
        <w:rPr>
          <w:rFonts w:ascii="Times New Roman" w:hAnsi="Times New Roman"/>
          <w:sz w:val="26"/>
          <w:szCs w:val="26"/>
          <w:lang w:val="uk-UA"/>
        </w:rPr>
        <w:t>Основними джерелами доходу IT-парку є такі бізнес-процеси:</w:t>
      </w:r>
    </w:p>
    <w:p w:rsidR="00A40E4F" w:rsidRPr="00CE0EF5" w:rsidRDefault="00A40E4F" w:rsidP="00A40E4F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CE0EF5">
        <w:rPr>
          <w:sz w:val="26"/>
          <w:szCs w:val="26"/>
          <w:lang w:val="uk-UA"/>
        </w:rPr>
        <w:lastRenderedPageBreak/>
        <w:t>надання в оренду офісних приміщень IT-компаніям і якірним орендарям, що надає базовий набір послуг для реалізації інноваційних проектів;</w:t>
      </w:r>
    </w:p>
    <w:p w:rsidR="00A40E4F" w:rsidRPr="00CE0EF5" w:rsidRDefault="00A40E4F" w:rsidP="00A40E4F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CE0EF5">
        <w:rPr>
          <w:sz w:val="26"/>
          <w:szCs w:val="26"/>
          <w:lang w:val="uk-UA"/>
        </w:rPr>
        <w:t>послуги Дата-центру та Центру сертифікації ключів електронного цифрового підпису;</w:t>
      </w:r>
    </w:p>
    <w:p w:rsidR="00A40E4F" w:rsidRPr="00CE0EF5" w:rsidRDefault="00A40E4F" w:rsidP="00A40E4F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CE0EF5">
        <w:rPr>
          <w:sz w:val="26"/>
          <w:szCs w:val="26"/>
          <w:lang w:val="uk-UA"/>
        </w:rPr>
        <w:t>проведення міжнародних конференцій, семінарів та навчальних програм;</w:t>
      </w:r>
    </w:p>
    <w:p w:rsidR="00A40E4F" w:rsidRPr="00CE0EF5" w:rsidRDefault="00A40E4F" w:rsidP="00A40E4F">
      <w:pPr>
        <w:pStyle w:val="a4"/>
        <w:numPr>
          <w:ilvl w:val="0"/>
          <w:numId w:val="2"/>
        </w:numPr>
        <w:spacing w:line="360" w:lineRule="auto"/>
        <w:ind w:left="0" w:firstLine="709"/>
        <w:jc w:val="both"/>
        <w:rPr>
          <w:sz w:val="26"/>
          <w:szCs w:val="26"/>
          <w:lang w:val="uk-UA" w:eastAsia="ru-RU"/>
        </w:rPr>
      </w:pPr>
      <w:r w:rsidRPr="00CE0EF5">
        <w:rPr>
          <w:sz w:val="26"/>
          <w:szCs w:val="26"/>
          <w:lang w:val="uk-UA"/>
        </w:rPr>
        <w:t>прибуток від діяльності успішних IT-компаній, в яких IT-парк стане одним із співзасновників, вносячи матеріальні чи нематеріальні активи.</w:t>
      </w:r>
    </w:p>
    <w:p w:rsidR="00A40E4F" w:rsidRPr="00CE0EF5" w:rsidRDefault="00A40E4F" w:rsidP="00A40E4F">
      <w:pPr>
        <w:pStyle w:val="a4"/>
        <w:spacing w:line="360" w:lineRule="auto"/>
        <w:ind w:left="0" w:firstLine="720"/>
        <w:jc w:val="both"/>
        <w:rPr>
          <w:sz w:val="26"/>
          <w:szCs w:val="26"/>
          <w:lang w:val="uk-UA" w:eastAsia="ru-RU"/>
        </w:rPr>
      </w:pPr>
      <w:r w:rsidRPr="00CE0EF5">
        <w:rPr>
          <w:sz w:val="26"/>
          <w:szCs w:val="26"/>
          <w:lang w:val="uk-UA" w:eastAsia="ru-RU"/>
        </w:rPr>
        <w:t>Очікувані результати:</w:t>
      </w:r>
    </w:p>
    <w:p w:rsidR="00A40E4F" w:rsidRPr="00CE0EF5" w:rsidRDefault="00A40E4F" w:rsidP="00A40E4F">
      <w:pPr>
        <w:pStyle w:val="a4"/>
        <w:spacing w:line="360" w:lineRule="auto"/>
        <w:ind w:left="0" w:firstLine="720"/>
        <w:jc w:val="both"/>
        <w:rPr>
          <w:sz w:val="26"/>
          <w:szCs w:val="26"/>
          <w:lang w:val="uk-UA"/>
        </w:rPr>
      </w:pPr>
      <w:r w:rsidRPr="00CE0EF5">
        <w:rPr>
          <w:sz w:val="26"/>
          <w:szCs w:val="26"/>
          <w:lang w:val="uk-UA"/>
        </w:rPr>
        <w:t>Створення IT-парку забезпечить:</w:t>
      </w:r>
    </w:p>
    <w:p w:rsidR="00A40E4F" w:rsidRPr="00CE0EF5" w:rsidRDefault="00A40E4F" w:rsidP="00A40E4F">
      <w:pPr>
        <w:pStyle w:val="a4"/>
        <w:numPr>
          <w:ilvl w:val="0"/>
          <w:numId w:val="13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CE0EF5">
        <w:rPr>
          <w:sz w:val="26"/>
          <w:szCs w:val="26"/>
          <w:lang w:val="uk-UA"/>
        </w:rPr>
        <w:t>створення комплексної інфраструктури для розвитку малого підприємництва у сфері інформаційно-комунікаційних технологій, сприятливі умови для прискореного зростання інноваційних високоприбуткових IT-компаній;</w:t>
      </w:r>
    </w:p>
    <w:p w:rsidR="00A40E4F" w:rsidRPr="00CE0EF5" w:rsidRDefault="00A40E4F" w:rsidP="00A40E4F">
      <w:pPr>
        <w:pStyle w:val="a4"/>
        <w:numPr>
          <w:ilvl w:val="0"/>
          <w:numId w:val="13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CE0EF5">
        <w:rPr>
          <w:sz w:val="26"/>
          <w:szCs w:val="26"/>
          <w:lang w:val="uk-UA"/>
        </w:rPr>
        <w:t>збільшення обсягів виробництва товарів та послуг у сфері інформаційно-комунікаційних технологій, їх частки в загальному обсязі виробленої в Харківській області продукції;</w:t>
      </w:r>
    </w:p>
    <w:p w:rsidR="00A40E4F" w:rsidRPr="00CE0EF5" w:rsidRDefault="00A40E4F" w:rsidP="00A40E4F">
      <w:pPr>
        <w:pStyle w:val="a4"/>
        <w:numPr>
          <w:ilvl w:val="0"/>
          <w:numId w:val="13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CE0EF5">
        <w:rPr>
          <w:sz w:val="26"/>
          <w:szCs w:val="26"/>
          <w:lang w:val="uk-UA"/>
        </w:rPr>
        <w:t>створення нових високооплачуваних робочих місць - створення IT-парку «</w:t>
      </w:r>
      <w:proofErr w:type="spellStart"/>
      <w:r w:rsidRPr="00CE0EF5">
        <w:rPr>
          <w:sz w:val="26"/>
          <w:szCs w:val="26"/>
          <w:lang w:val="uk-UA"/>
        </w:rPr>
        <w:t>Інтелектроніка</w:t>
      </w:r>
      <w:proofErr w:type="spellEnd"/>
      <w:r w:rsidRPr="00CE0EF5">
        <w:rPr>
          <w:sz w:val="26"/>
          <w:szCs w:val="26"/>
          <w:lang w:val="uk-UA"/>
        </w:rPr>
        <w:t>» забезпечить створення понад 500 нових робочих місць із середньою заробітною платою не менше 8,0 тис. грн. на місяць;</w:t>
      </w:r>
    </w:p>
    <w:p w:rsidR="00A40E4F" w:rsidRPr="00CE0EF5" w:rsidRDefault="00A40E4F" w:rsidP="00A40E4F">
      <w:pPr>
        <w:pStyle w:val="a4"/>
        <w:numPr>
          <w:ilvl w:val="0"/>
          <w:numId w:val="13"/>
        </w:numPr>
        <w:spacing w:line="360" w:lineRule="auto"/>
        <w:ind w:left="0" w:firstLine="709"/>
        <w:jc w:val="both"/>
        <w:rPr>
          <w:sz w:val="26"/>
          <w:szCs w:val="26"/>
          <w:lang w:val="uk-UA" w:eastAsia="ru-RU"/>
        </w:rPr>
      </w:pPr>
      <w:r w:rsidRPr="00CE0EF5">
        <w:rPr>
          <w:sz w:val="26"/>
          <w:szCs w:val="26"/>
          <w:lang w:val="uk-UA" w:eastAsia="ru-RU"/>
        </w:rPr>
        <w:t>концентрацію на території IT-парку талановитих розробників, що реалізують високоприбуткові проекти у сфері ІКТ.</w:t>
      </w:r>
    </w:p>
    <w:p w:rsidR="00A40E4F" w:rsidRPr="00CE0EF5" w:rsidRDefault="00A40E4F" w:rsidP="00A40E4F">
      <w:pPr>
        <w:rPr>
          <w:rFonts w:ascii="Times New Roman" w:hAnsi="Times New Roman"/>
          <w:sz w:val="26"/>
          <w:szCs w:val="26"/>
          <w:lang w:val="uk-UA" w:eastAsia="ru-RU"/>
        </w:rPr>
      </w:pPr>
      <w:r w:rsidRPr="00CE0EF5">
        <w:rPr>
          <w:rFonts w:ascii="Times New Roman" w:hAnsi="Times New Roman"/>
          <w:sz w:val="26"/>
          <w:szCs w:val="26"/>
          <w:lang w:val="uk-UA"/>
        </w:rPr>
        <w:t xml:space="preserve">Основними учасниками кластеру інформаційно-комунікаційних технологій на базі </w:t>
      </w:r>
      <w:r w:rsidRPr="00CE0EF5">
        <w:rPr>
          <w:rFonts w:ascii="Times New Roman" w:hAnsi="Times New Roman"/>
          <w:sz w:val="26"/>
          <w:szCs w:val="26"/>
          <w:lang w:val="uk-UA" w:eastAsia="ru-RU"/>
        </w:rPr>
        <w:t>IT-парку «</w:t>
      </w:r>
      <w:proofErr w:type="spellStart"/>
      <w:r w:rsidRPr="00CE0EF5">
        <w:rPr>
          <w:rFonts w:ascii="Times New Roman" w:hAnsi="Times New Roman"/>
          <w:sz w:val="26"/>
          <w:szCs w:val="26"/>
          <w:lang w:val="uk-UA" w:eastAsia="ru-RU"/>
        </w:rPr>
        <w:t>Інтелектроніка</w:t>
      </w:r>
      <w:proofErr w:type="spellEnd"/>
      <w:r w:rsidRPr="00CE0EF5">
        <w:rPr>
          <w:rFonts w:ascii="Times New Roman" w:hAnsi="Times New Roman"/>
          <w:sz w:val="26"/>
          <w:szCs w:val="26"/>
          <w:lang w:val="uk-UA" w:eastAsia="ru-RU"/>
        </w:rPr>
        <w:t>» стануть наступні (табл.</w:t>
      </w:r>
      <w:r>
        <w:rPr>
          <w:rFonts w:ascii="Times New Roman" w:hAnsi="Times New Roman"/>
          <w:sz w:val="26"/>
          <w:szCs w:val="26"/>
          <w:lang w:val="uk-UA" w:eastAsia="ru-RU"/>
        </w:rPr>
        <w:t xml:space="preserve"> 4.3</w:t>
      </w:r>
      <w:r w:rsidRPr="00CE0EF5">
        <w:rPr>
          <w:rFonts w:ascii="Times New Roman" w:hAnsi="Times New Roman"/>
          <w:sz w:val="26"/>
          <w:szCs w:val="26"/>
          <w:lang w:val="uk-UA" w:eastAsia="ru-RU"/>
        </w:rPr>
        <w:t>)</w:t>
      </w:r>
    </w:p>
    <w:p w:rsidR="00A40E4F" w:rsidRPr="00CE0EF5" w:rsidRDefault="00A40E4F" w:rsidP="00A40E4F">
      <w:pPr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 w:eastAsia="ru-RU"/>
        </w:rPr>
        <w:br w:type="page"/>
      </w:r>
      <w:r w:rsidRPr="00CE0EF5">
        <w:rPr>
          <w:rFonts w:ascii="Times New Roman" w:hAnsi="Times New Roman"/>
          <w:sz w:val="26"/>
          <w:szCs w:val="26"/>
          <w:lang w:val="uk-UA" w:eastAsia="ru-RU"/>
        </w:rPr>
        <w:lastRenderedPageBreak/>
        <w:t xml:space="preserve">Таблиця </w:t>
      </w:r>
      <w:r>
        <w:rPr>
          <w:rFonts w:ascii="Times New Roman" w:hAnsi="Times New Roman"/>
          <w:sz w:val="26"/>
          <w:szCs w:val="26"/>
          <w:lang w:val="uk-UA" w:eastAsia="ru-RU"/>
        </w:rPr>
        <w:t xml:space="preserve">4.3 </w:t>
      </w:r>
      <w:r w:rsidRPr="00CE0EF5">
        <w:rPr>
          <w:rFonts w:ascii="Times New Roman" w:hAnsi="Times New Roman"/>
          <w:sz w:val="26"/>
          <w:szCs w:val="26"/>
          <w:lang w:val="uk-UA" w:eastAsia="ru-RU"/>
        </w:rPr>
        <w:t>– Основні учасники кластеру ІКТ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8023"/>
      </w:tblGrid>
      <w:tr w:rsidR="00A40E4F" w:rsidRPr="00150E20" w:rsidTr="00672886">
        <w:tc>
          <w:tcPr>
            <w:tcW w:w="1548" w:type="dxa"/>
          </w:tcPr>
          <w:p w:rsidR="00A40E4F" w:rsidRPr="00150E20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ВУЗи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та навчальні центри, що готують фахівців ICT:</w:t>
            </w:r>
          </w:p>
        </w:tc>
        <w:tc>
          <w:tcPr>
            <w:tcW w:w="8023" w:type="dxa"/>
          </w:tcPr>
          <w:p w:rsidR="00A40E4F" w:rsidRPr="00150E20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Харківський національний університет радіоелектроніки (</w:t>
            </w:r>
            <w:hyperlink r:id="rId14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www.kture.kharkov.ua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Національний аерокосмічний університет ім. Н.Є. Жуковського "Харківський авіаційний інститут" (</w:t>
            </w:r>
            <w:hyperlink r:id="rId15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www.khai.edu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Національний технічний університет "Харківський політехнічний інститут" (</w:t>
            </w:r>
            <w:hyperlink r:id="rId16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www.kpi.kharkov.ua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Харківський національний університет ім. В.Н.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Каразіна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(</w:t>
            </w:r>
            <w:hyperlink r:id="rId17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www.univer.kharkov.ua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Харківський патентно-комп'ютерний коледж (E-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mail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: </w:t>
            </w:r>
            <w:hyperlink r:id="rId18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kpcc@pisem.net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) </w:t>
            </w:r>
          </w:p>
        </w:tc>
      </w:tr>
      <w:tr w:rsidR="00A40E4F" w:rsidRPr="00B36F10" w:rsidTr="00672886">
        <w:tc>
          <w:tcPr>
            <w:tcW w:w="1548" w:type="dxa"/>
          </w:tcPr>
          <w:p w:rsidR="00A40E4F" w:rsidRPr="00150E20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Органи влади, органи сертифікації:</w:t>
            </w:r>
          </w:p>
        </w:tc>
        <w:tc>
          <w:tcPr>
            <w:tcW w:w="8023" w:type="dxa"/>
          </w:tcPr>
          <w:p w:rsidR="00A40E4F" w:rsidRPr="00150E20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Харківська обласна державна адміністрація (</w:t>
            </w:r>
            <w:hyperlink r:id="rId19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www.kharkivoda.gov.ua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ДП "Харківський регіональний науково-виробничий центр стандартизації, метрології та сертифікації" (</w:t>
            </w:r>
            <w:hyperlink r:id="rId20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www.hgcsms.kharkov.ua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) </w:t>
            </w:r>
          </w:p>
        </w:tc>
      </w:tr>
      <w:tr w:rsidR="00A40E4F" w:rsidRPr="00B36F10" w:rsidTr="00672886">
        <w:tc>
          <w:tcPr>
            <w:tcW w:w="1548" w:type="dxa"/>
          </w:tcPr>
          <w:p w:rsidR="00A40E4F" w:rsidRPr="00150E20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Телекомунікаційні компанії:</w:t>
            </w:r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br/>
            </w:r>
          </w:p>
        </w:tc>
        <w:tc>
          <w:tcPr>
            <w:tcW w:w="8023" w:type="dxa"/>
          </w:tcPr>
          <w:p w:rsidR="00A40E4F" w:rsidRPr="00150E20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Харківська філія ВАТ "Укртелеком" (</w:t>
            </w:r>
            <w:hyperlink r:id="rId21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www.old.kharkiv.ukrtelecom.ua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Харківська філія ЗАТ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Київстар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Дж.Ес.Ем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." (</w:t>
            </w:r>
            <w:hyperlink r:id="rId22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www.kyivstar.net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); Харківська філія 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ПрАТ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Датагруп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23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www.datagroup.com.ua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Стіпхост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24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www.steephost.com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Харківська філія ТОВ «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Голден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Телеком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» (</w:t>
            </w:r>
            <w:hyperlink r:id="rId25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www.goldentele.com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«Харківські телекомунікаційні системи» (kharkov.volia.com); ТОВ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Бестнет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26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www.bestnet.kharkov.ua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Акціонерне товариство "Українські супутникові системи" ("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УкрСат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"), харківська філія (</w:t>
            </w:r>
            <w:hyperlink r:id="rId27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www.ukrsat.kharkov.ua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"ТК"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Вілком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28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www.vil.com.ua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); ПП "Український 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хостинг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29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www.ukrainianhosting.com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Компанія «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PEOPLEnet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» (people-kharkov.at.ua); СП українсько-німецьке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Інфоком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", харківська філія (</w:t>
            </w:r>
            <w:hyperlink r:id="rId30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www.ic.kharkov.ua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); 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Компанiя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Airbites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(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airbites.net.ua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Інженерно-виробнича фірма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Рівас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31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www.rivas.ua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Єврозв'язок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32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www.eurosvyaz.com.ua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"Міжнародний Банк Комунікацій" (</w:t>
            </w:r>
            <w:hyperlink r:id="rId33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www.bigline.net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"НВП"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ТелеРадіоСвязь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34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www.trc.com.ua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) </w:t>
            </w:r>
          </w:p>
        </w:tc>
      </w:tr>
      <w:tr w:rsidR="00A40E4F" w:rsidRPr="00B36F10" w:rsidTr="00672886">
        <w:tc>
          <w:tcPr>
            <w:tcW w:w="1548" w:type="dxa"/>
          </w:tcPr>
          <w:p w:rsidR="00A40E4F" w:rsidRPr="00150E20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Агентства з авторського права, патентні повірені:</w:t>
            </w:r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br/>
            </w:r>
          </w:p>
        </w:tc>
        <w:tc>
          <w:tcPr>
            <w:tcW w:w="8023" w:type="dxa"/>
          </w:tcPr>
          <w:p w:rsidR="00A40E4F" w:rsidRPr="00150E20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Патентні повірені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Вулих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і 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Вулих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35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www.vulikh.com.ua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Патентне бюро "Адаменко і Партнери" (</w:t>
            </w:r>
            <w:hyperlink r:id="rId36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www.adamenko.com.ua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Михайлюк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Сороколат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і партнери-патентні повірені" (</w:t>
            </w:r>
            <w:hyperlink r:id="rId37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www.msp.ua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); ПП "Аудиторська фірма" 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Кокорєв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і К" (</w:t>
            </w:r>
            <w:hyperlink r:id="rId38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www.kokorev.biz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Інвента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39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www.inventa-ua.com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"Патентно-правове агентство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Аргента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40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www.argenta.com.ua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"АСАД Юридична компанія"(</w:t>
            </w:r>
            <w:hyperlink r:id="rId41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www.iipl.ukrpatent.org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) </w:t>
            </w:r>
          </w:p>
        </w:tc>
      </w:tr>
      <w:tr w:rsidR="00A40E4F" w:rsidRPr="00B36F10" w:rsidTr="00672886">
        <w:tc>
          <w:tcPr>
            <w:tcW w:w="1548" w:type="dxa"/>
          </w:tcPr>
          <w:p w:rsidR="00A40E4F" w:rsidRPr="00150E20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Розробники та постачальники ПЗ, системні інтегратори, впроваджувальні компанії:</w:t>
            </w:r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br/>
            </w:r>
          </w:p>
        </w:tc>
        <w:tc>
          <w:tcPr>
            <w:tcW w:w="8023" w:type="dxa"/>
          </w:tcPr>
          <w:p w:rsidR="00A40E4F" w:rsidRPr="00150E20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ТОВ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ГлобалЛоджик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42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www.globallogic.com.ua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); Фірма "NIX 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Solutions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Ltd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." (</w:t>
            </w:r>
            <w:hyperlink r:id="rId43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www.nix.com.ua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Телесенс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44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www.telesens.com.ua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Іпра-Софт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45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www.ipra-soft.must-ipra.com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Компанія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Софт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Пі Ай" (</w:t>
            </w:r>
            <w:hyperlink r:id="rId46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www.softpi.com.ua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Компанія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Akvelon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47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www.akvelon.com.ua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Компанія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Netsoftware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48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www.netsoftware.com.ua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"НВП" ТІС" (</w:t>
            </w:r>
            <w:hyperlink r:id="rId49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www.tis.kharkov.ua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ПВКФ "Арніка" (</w:t>
            </w:r>
            <w:hyperlink r:id="rId50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www.arnika-kh.narod.ru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 ТОВ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Флексіс-Софт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51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www.flexsys-soft.com.ua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The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KIT 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Group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52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www.kit-group.com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Астер-консалтинг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53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www.aster-c.com.ua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Тсофт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54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www.tsoft.com.ua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ПП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Енігма-Софт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55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www.enigmasoft.com.ua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ЗАТ "Мета" (meta-ukraine.com); Компанія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Bricsys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56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www.bricscad.ru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Компанія "Program-Ace" (</w:t>
            </w:r>
            <w:hyperlink r:id="rId57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www.program-ace.com.ua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МП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Хартрейд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, Лтд" (</w:t>
            </w:r>
            <w:hyperlink r:id="rId58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www.khartrade.com.ua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НВФ "АІСТ" (</w:t>
            </w:r>
            <w:hyperlink r:id="rId59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www.aist.kharkov.ua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НВП "Кварц" (</w:t>
            </w:r>
            <w:hyperlink r:id="rId60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www.quartz.valor.ua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AutoSoft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- Україна" (</w:t>
            </w:r>
            <w:hyperlink r:id="rId61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www.autosoft.com.ua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"АБІЛІТ-С" (</w:t>
            </w:r>
            <w:hyperlink r:id="rId62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www.abilit.com.ua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Абітек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63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www.abitek.com.ua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Арко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64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www.arko.ua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Джефран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Україна" (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gefran.ua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Криптомаш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65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www.cryptomach.com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"Товариство з обмеженою відповідальністю"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Датапро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66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www.mks.com.ua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Магкомлайн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67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www.magcomline.com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Мост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Ай Ті" (</w:t>
            </w:r>
            <w:hyperlink r:id="rId68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www.most-it.com.ua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"НВФ" авіамотори" (</w:t>
            </w:r>
            <w:hyperlink r:id="rId69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www.aviamotor.com.ua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); Компанія "BENEFFY 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Consulting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(www.beneffy-consult.harkv.com)</w:t>
            </w:r>
          </w:p>
        </w:tc>
      </w:tr>
      <w:tr w:rsidR="00A40E4F" w:rsidRPr="00B36F10" w:rsidTr="00672886">
        <w:tc>
          <w:tcPr>
            <w:tcW w:w="1548" w:type="dxa"/>
          </w:tcPr>
          <w:p w:rsidR="00A40E4F" w:rsidRPr="00150E20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Розробники, виробники, постачальники електронного устаткування:</w:t>
            </w:r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br/>
            </w:r>
          </w:p>
        </w:tc>
        <w:tc>
          <w:tcPr>
            <w:tcW w:w="8023" w:type="dxa"/>
          </w:tcPr>
          <w:p w:rsidR="00A40E4F" w:rsidRPr="00150E20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ВАТ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Хартрон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70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www.hartron.com.ua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ДП "НДПІ" Союз " (E-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mail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: </w:t>
            </w:r>
            <w:hyperlink r:id="rId71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nipi_soyz@mail.ru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«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Европромсервис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» (</w:t>
            </w:r>
            <w:hyperlink r:id="rId72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www.eps.com.ua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); ДНВП «Об'єднання« Комунар », НТ СКБ« 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Полісвіт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» (</w:t>
            </w:r>
            <w:hyperlink r:id="rId73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www.tvset.com.ua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НВП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Хартрон-Енерго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Лтд" (hartron-energo.com.ua); ТОВ "НВП" 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Хартрон-Інкор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Лтд" (</w:t>
            </w:r>
            <w:hyperlink r:id="rId74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www.hartron-inkor.ukrbiz.net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НВП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Хартрон-Аркос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arkos.kharkov.ua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ДП "Харківський радіозавод" Протон" (</w:t>
            </w:r>
            <w:hyperlink r:id="rId75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www.proton.kharkov.ukrtel.net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ДП "Харківський приладобудівний завод ім. Т.Г. Шевченка" (</w:t>
            </w:r>
            <w:hyperlink r:id="rId76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www.zish.com.ua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КП «ХКБ з Машинобудування ім. О.О.Морозова» (</w:t>
            </w:r>
            <w:hyperlink r:id="rId77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www.morozov.com.ua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Науково-дослідний технологічний інститут приладобудування (E-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mail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: </w:t>
            </w:r>
            <w:hyperlink r:id="rId78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nitip@kharkov.ukrtel.net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"Конструкторське бюро"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Промавтоматика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nastart.com.ua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/st12919); ТОВ "НВО" Тест-Радіо " (</w:t>
            </w:r>
            <w:hyperlink r:id="rId79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www.test-radio.com.ua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"Проект АТ" (</w:t>
            </w:r>
            <w:hyperlink r:id="rId80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www.proektao.com.ua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Електротехнічна корпорація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ЕлКор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81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www.elkor.ua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"НВП" Система + Сервіс" (</w:t>
            </w:r>
            <w:hyperlink r:id="rId82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www.komkon.ua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"НКФ" Вега " (</w:t>
            </w:r>
            <w:hyperlink r:id="rId83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www.vega.kharkov.ua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"НВП" Електроавтоматика" (</w:t>
            </w:r>
            <w:hyperlink r:id="rId84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www.eltika.kharkov.ua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АТ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Енергооблік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85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www.energo.kh.ua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); Корпорація "Харківський електрощитової завод - 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Елетекс-С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86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www.hez-eletex.com.ua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ДП "НВП" Меридіан " (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meridian.kharkov.ua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"Науково-дослідний інститут радіотехнічних вимірювань" (</w:t>
            </w:r>
            <w:hyperlink r:id="rId87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www.niiri.com.ua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); ДП "СВ 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Альтера-Харків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88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www.svaltera.kiev.ua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); ЗАТ "Інженерний центр" 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Укргазтехніка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" (</w:t>
            </w:r>
            <w:hyperlink r:id="rId89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www.ukrgazteh.com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ЗАТ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Констар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90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www.ao-constar.com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ЗАТ "НВФ" Сенсор " (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sensor.net.ua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); ЗАТ "НВП" 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Інтертек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" (</w:t>
            </w:r>
            <w:hyperlink r:id="rId91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www.intertek.com.ua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); ЗАТ </w:t>
            </w:r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lastRenderedPageBreak/>
              <w:t>"Електрощит" (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elektros.com.ua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"Інформаційні технології та системи" (</w:t>
            </w:r>
            <w:hyperlink r:id="rId92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www.itel.biz.ua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) </w:t>
            </w:r>
          </w:p>
        </w:tc>
      </w:tr>
      <w:tr w:rsidR="00A40E4F" w:rsidRPr="00B36F10" w:rsidTr="00672886">
        <w:tc>
          <w:tcPr>
            <w:tcW w:w="1548" w:type="dxa"/>
          </w:tcPr>
          <w:p w:rsidR="00A40E4F" w:rsidRPr="00150E20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lastRenderedPageBreak/>
              <w:t>Рекрутингові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компанії:</w:t>
            </w:r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br/>
            </w:r>
          </w:p>
        </w:tc>
        <w:tc>
          <w:tcPr>
            <w:tcW w:w="8023" w:type="dxa"/>
          </w:tcPr>
          <w:p w:rsidR="00A40E4F" w:rsidRPr="00150E20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Рекрутингове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агентство "Персонал Консалтинг" (</w:t>
            </w:r>
            <w:hyperlink r:id="rId93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www.recruitment.com.ua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); 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Рекрутингове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агентство "ZVENTA" (</w:t>
            </w:r>
            <w:hyperlink r:id="rId94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www.zventa.com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Компанія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Харків-Рекрутинг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95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www.kharkovpersonal.com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); 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Консалтингово-рекрутинговий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центр "Компаньйон" (</w:t>
            </w:r>
            <w:hyperlink r:id="rId96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www.companion.kharkov.ua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); 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Рекрутингова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компанія «Мегаполіс» (</w:t>
            </w:r>
            <w:hyperlink r:id="rId97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www.rc-megapolis.com.ua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Консалтингова фірма «Аргумент» (</w:t>
            </w:r>
            <w:hyperlink r:id="rId98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www.argument.in.ua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Кадрове агентство "АКАПІ" (</w:t>
            </w:r>
            <w:hyperlink r:id="rId99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www.akapi.com.ua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) </w:t>
            </w:r>
          </w:p>
        </w:tc>
      </w:tr>
      <w:tr w:rsidR="00A40E4F" w:rsidRPr="00B36F10" w:rsidTr="00672886">
        <w:tc>
          <w:tcPr>
            <w:tcW w:w="1548" w:type="dxa"/>
          </w:tcPr>
          <w:p w:rsidR="00A40E4F" w:rsidRPr="00150E20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Постачальники контенту, інформаційні фірми, 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продакшн-студії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:</w:t>
            </w:r>
          </w:p>
        </w:tc>
        <w:tc>
          <w:tcPr>
            <w:tcW w:w="8023" w:type="dxa"/>
          </w:tcPr>
          <w:p w:rsidR="00A40E4F" w:rsidRPr="00150E20" w:rsidRDefault="00A40E4F" w:rsidP="00672886">
            <w:pPr>
              <w:spacing w:line="240" w:lineRule="auto"/>
              <w:ind w:firstLine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АТ "Регіональний центр сприяння бізнесу" (</w:t>
            </w:r>
            <w:hyperlink r:id="rId100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www.rada.com.ua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); 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ПрАТ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"КОМПАСС Україна" (</w:t>
            </w:r>
            <w:hyperlink r:id="rId101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www.kompass.ua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Науково-популярна програма «Фабрика ідей» ХОД ТРК (E-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mail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: </w:t>
            </w:r>
            <w:hyperlink r:id="rId102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Anna_Prokaeva@rambler.ru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Відкрите акціонерне товариство "Телерадіокомпанія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Simon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103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www.simon.ua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Компанія "T &amp; T STUDIO" (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tandtstudio.com.ua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ТОВ "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Lobster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Studio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Film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" (</w:t>
            </w:r>
            <w:hyperlink r:id="rId104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www.lobsterfilm.com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); Студія 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продакшн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«Ділові </w:t>
            </w:r>
            <w:proofErr w:type="spellStart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медіапроекти</w:t>
            </w:r>
            <w:proofErr w:type="spellEnd"/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» (</w:t>
            </w:r>
            <w:hyperlink r:id="rId105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www.bmptv.com.ua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>); Рекламне агентство "Тигра" (</w:t>
            </w:r>
            <w:hyperlink r:id="rId106" w:history="1">
              <w:r w:rsidRPr="00150E20">
                <w:rPr>
                  <w:rStyle w:val="a5"/>
                  <w:rFonts w:ascii="Times New Roman" w:hAnsi="Times New Roman"/>
                  <w:sz w:val="20"/>
                  <w:szCs w:val="20"/>
                  <w:lang w:val="uk-UA"/>
                </w:rPr>
                <w:t>www.tigra.kh.ua</w:t>
              </w:r>
            </w:hyperlink>
            <w:r w:rsidRPr="00150E2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) </w:t>
            </w:r>
          </w:p>
        </w:tc>
      </w:tr>
    </w:tbl>
    <w:p w:rsidR="00A40E4F" w:rsidRPr="00CE0EF5" w:rsidRDefault="00A40E4F" w:rsidP="00A40E4F">
      <w:pPr>
        <w:pStyle w:val="a4"/>
        <w:spacing w:line="360" w:lineRule="auto"/>
        <w:ind w:left="0"/>
        <w:jc w:val="center"/>
        <w:rPr>
          <w:i/>
          <w:sz w:val="26"/>
          <w:szCs w:val="26"/>
        </w:rPr>
      </w:pPr>
      <w:r w:rsidRPr="00CE0EF5">
        <w:rPr>
          <w:bCs/>
          <w:i/>
          <w:sz w:val="26"/>
          <w:szCs w:val="26"/>
          <w:lang w:val="uk-UA"/>
        </w:rPr>
        <w:t>Фонд посівних інвестицій «Бізнес-старт»</w:t>
      </w:r>
    </w:p>
    <w:p w:rsidR="00A40E4F" w:rsidRPr="00CE0EF5" w:rsidRDefault="00A40E4F" w:rsidP="00A40E4F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6"/>
          <w:szCs w:val="26"/>
          <w:lang w:val="uk-UA"/>
        </w:rPr>
      </w:pPr>
      <w:r w:rsidRPr="00CE0EF5">
        <w:rPr>
          <w:bCs/>
          <w:sz w:val="26"/>
          <w:szCs w:val="26"/>
          <w:lang w:val="uk-UA"/>
        </w:rPr>
        <w:t>Фонд посівних інвестицій «Бізнес-старт» буде створено для фінансування на початковій стадії організації Start-Up та Spin-</w:t>
      </w:r>
      <w:proofErr w:type="spellStart"/>
      <w:r w:rsidRPr="00CE0EF5">
        <w:rPr>
          <w:bCs/>
          <w:sz w:val="26"/>
          <w:szCs w:val="26"/>
          <w:lang w:val="uk-UA"/>
        </w:rPr>
        <w:t>out</w:t>
      </w:r>
      <w:proofErr w:type="spellEnd"/>
      <w:r w:rsidRPr="00CE0EF5">
        <w:rPr>
          <w:bCs/>
          <w:sz w:val="26"/>
          <w:szCs w:val="26"/>
          <w:lang w:val="uk-UA"/>
        </w:rPr>
        <w:t xml:space="preserve"> компаній.</w:t>
      </w:r>
    </w:p>
    <w:p w:rsidR="00A40E4F" w:rsidRPr="00CE0EF5" w:rsidRDefault="00A40E4F" w:rsidP="00A40E4F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CE0EF5">
        <w:rPr>
          <w:bCs/>
          <w:sz w:val="26"/>
          <w:szCs w:val="26"/>
          <w:lang w:val="uk-UA"/>
        </w:rPr>
        <w:t xml:space="preserve">Запланована сума інвестицій у статутний капітал фонду – $ 5,0 млн., </w:t>
      </w:r>
      <w:r w:rsidRPr="00CE0EF5">
        <w:rPr>
          <w:sz w:val="26"/>
          <w:szCs w:val="26"/>
          <w:lang w:val="uk-UA"/>
        </w:rPr>
        <w:t xml:space="preserve">мінімальний обсяг інвестицій з боку фонду в окремий проект становитиме від </w:t>
      </w:r>
      <w:r w:rsidRPr="00CE0EF5">
        <w:rPr>
          <w:bCs/>
          <w:sz w:val="26"/>
          <w:szCs w:val="26"/>
          <w:lang w:val="uk-UA"/>
        </w:rPr>
        <w:t xml:space="preserve">$ 50,0 тис </w:t>
      </w:r>
      <w:r w:rsidRPr="00CE0EF5">
        <w:rPr>
          <w:sz w:val="26"/>
          <w:szCs w:val="26"/>
        </w:rPr>
        <w:t xml:space="preserve">до </w:t>
      </w:r>
      <w:r w:rsidRPr="00CE0EF5">
        <w:rPr>
          <w:bCs/>
          <w:sz w:val="26"/>
          <w:szCs w:val="26"/>
          <w:lang w:val="uk-UA"/>
        </w:rPr>
        <w:t>$ 100,0 тис</w:t>
      </w:r>
      <w:r w:rsidRPr="00CE0EF5">
        <w:rPr>
          <w:sz w:val="26"/>
          <w:szCs w:val="26"/>
        </w:rPr>
        <w:t>.</w:t>
      </w:r>
    </w:p>
    <w:p w:rsidR="00A40E4F" w:rsidRPr="00CE0EF5" w:rsidRDefault="00A40E4F" w:rsidP="00A40E4F">
      <w:pPr>
        <w:pStyle w:val="a3"/>
        <w:tabs>
          <w:tab w:val="left" w:pos="284"/>
        </w:tabs>
        <w:spacing w:before="0" w:beforeAutospacing="0" w:after="0" w:afterAutospacing="0" w:line="360" w:lineRule="auto"/>
        <w:jc w:val="center"/>
        <w:rPr>
          <w:bCs/>
          <w:i/>
          <w:sz w:val="26"/>
          <w:szCs w:val="26"/>
          <w:lang w:val="uk-UA"/>
        </w:rPr>
      </w:pPr>
      <w:r w:rsidRPr="00CE0EF5">
        <w:rPr>
          <w:bCs/>
          <w:i/>
          <w:sz w:val="26"/>
          <w:szCs w:val="26"/>
          <w:lang w:val="uk-UA"/>
        </w:rPr>
        <w:t>Венчурний фонд «Слобожанські інновації»</w:t>
      </w:r>
    </w:p>
    <w:p w:rsidR="00A40E4F" w:rsidRPr="00CE0EF5" w:rsidRDefault="00A40E4F" w:rsidP="00A40E4F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CE0EF5">
        <w:rPr>
          <w:bCs/>
          <w:sz w:val="26"/>
          <w:szCs w:val="26"/>
          <w:lang w:val="uk-UA"/>
        </w:rPr>
        <w:t xml:space="preserve">Венчурний фонд «Слобожанські інновації» </w:t>
      </w:r>
      <w:r w:rsidRPr="00CE0EF5">
        <w:rPr>
          <w:sz w:val="26"/>
          <w:szCs w:val="26"/>
          <w:lang w:val="uk-UA"/>
        </w:rPr>
        <w:t xml:space="preserve">із капіталом </w:t>
      </w:r>
      <w:r w:rsidRPr="00CE0EF5">
        <w:rPr>
          <w:sz w:val="26"/>
          <w:szCs w:val="26"/>
          <w:lang w:val="en-US"/>
        </w:rPr>
        <w:t>USD</w:t>
      </w:r>
      <w:r w:rsidRPr="00CE0EF5">
        <w:rPr>
          <w:sz w:val="26"/>
          <w:szCs w:val="26"/>
          <w:lang w:val="uk-UA"/>
        </w:rPr>
        <w:t xml:space="preserve"> 100 млн. </w:t>
      </w:r>
      <w:r w:rsidRPr="00CE0EF5">
        <w:rPr>
          <w:bCs/>
          <w:sz w:val="26"/>
          <w:szCs w:val="26"/>
          <w:lang w:val="uk-UA"/>
        </w:rPr>
        <w:t xml:space="preserve">– фонд венчурного капіталу </w:t>
      </w:r>
      <w:r w:rsidRPr="00CE0EF5">
        <w:rPr>
          <w:sz w:val="26"/>
          <w:szCs w:val="26"/>
          <w:lang w:val="uk-UA"/>
        </w:rPr>
        <w:t>планується організувати для фінансування проектів усіх 8 інноваційних напрямків, які будуть отримувати преференції на території технополісу. Очікується, що фінансові показники роботи фонду будуть аналогічними тим, які мають подібні венчурні фонди Європи.</w:t>
      </w:r>
    </w:p>
    <w:p w:rsidR="00A40E4F" w:rsidRPr="00CE0EF5" w:rsidRDefault="00A40E4F" w:rsidP="00A40E4F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CE0EF5">
        <w:rPr>
          <w:bCs/>
          <w:sz w:val="26"/>
          <w:szCs w:val="26"/>
          <w:lang w:val="uk-UA"/>
        </w:rPr>
        <w:t xml:space="preserve">Запланована сума інвестицій у статутний капітал фонду – $ 100,0 млн., </w:t>
      </w:r>
      <w:r w:rsidRPr="00CE0EF5">
        <w:rPr>
          <w:sz w:val="26"/>
          <w:szCs w:val="26"/>
          <w:lang w:val="uk-UA"/>
        </w:rPr>
        <w:t xml:space="preserve">мінімальний обсяг інвестицій з боку фонду в окремий проект становитиме від </w:t>
      </w:r>
      <w:r w:rsidRPr="00CE0EF5">
        <w:rPr>
          <w:bCs/>
          <w:sz w:val="26"/>
          <w:szCs w:val="26"/>
          <w:lang w:val="uk-UA"/>
        </w:rPr>
        <w:t xml:space="preserve">$ 1,0 млн. </w:t>
      </w:r>
      <w:r w:rsidRPr="00CE0EF5">
        <w:rPr>
          <w:sz w:val="26"/>
          <w:szCs w:val="26"/>
          <w:lang w:val="uk-UA"/>
        </w:rPr>
        <w:t xml:space="preserve">до </w:t>
      </w:r>
      <w:r w:rsidRPr="00CE0EF5">
        <w:rPr>
          <w:bCs/>
          <w:sz w:val="26"/>
          <w:szCs w:val="26"/>
          <w:lang w:val="uk-UA"/>
        </w:rPr>
        <w:t>$ 10,0 млн</w:t>
      </w:r>
      <w:r w:rsidRPr="00CE0EF5">
        <w:rPr>
          <w:sz w:val="26"/>
          <w:szCs w:val="26"/>
          <w:lang w:val="uk-UA"/>
        </w:rPr>
        <w:t>.</w:t>
      </w:r>
    </w:p>
    <w:p w:rsidR="00A40E4F" w:rsidRPr="00CE0EF5" w:rsidRDefault="00A40E4F" w:rsidP="00A40E4F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CE0EF5">
        <w:rPr>
          <w:sz w:val="26"/>
          <w:szCs w:val="26"/>
          <w:lang w:val="uk-UA"/>
        </w:rPr>
        <w:t>Типова структура фонду венчурного капіталу</w:t>
      </w:r>
      <w:r w:rsidRPr="00CE0EF5">
        <w:rPr>
          <w:sz w:val="26"/>
          <w:szCs w:val="26"/>
        </w:rPr>
        <w:t xml:space="preserve"> представлена на рис. </w:t>
      </w:r>
      <w:r>
        <w:rPr>
          <w:sz w:val="26"/>
          <w:szCs w:val="26"/>
          <w:lang w:val="uk-UA"/>
        </w:rPr>
        <w:t>4.1.</w:t>
      </w:r>
    </w:p>
    <w:p w:rsidR="00A40E4F" w:rsidRPr="00CE0EF5" w:rsidRDefault="00A40E4F" w:rsidP="00A40E4F">
      <w:pPr>
        <w:pStyle w:val="a3"/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>
        <w:rPr>
          <w:noProof/>
          <w:sz w:val="26"/>
          <w:szCs w:val="26"/>
        </w:rPr>
        <w:lastRenderedPageBreak/>
        <mc:AlternateContent>
          <mc:Choice Requires="wpc">
            <w:drawing>
              <wp:inline distT="0" distB="0" distL="0" distR="0">
                <wp:extent cx="5683885" cy="3543300"/>
                <wp:effectExtent l="3810" t="5715" r="0" b="13335"/>
                <wp:docPr id="61" name="Полотно 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3" name="AutoShape 30"/>
                        <wps:cNvSpPr>
                          <a:spLocks noChangeArrowheads="1"/>
                        </wps:cNvSpPr>
                        <wps:spPr bwMode="auto">
                          <a:xfrm>
                            <a:off x="1028944" y="799703"/>
                            <a:ext cx="1028135" cy="45849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A40E4F" w:rsidRPr="00CC04ED" w:rsidRDefault="00A40E4F" w:rsidP="00A40E4F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uk-UA"/>
                                </w:rPr>
                                <w:t>Обмежений партнер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31"/>
                        <wps:cNvSpPr>
                          <a:spLocks noChangeArrowheads="1"/>
                        </wps:cNvSpPr>
                        <wps:spPr bwMode="auto">
                          <a:xfrm>
                            <a:off x="1028944" y="1943074"/>
                            <a:ext cx="1028944" cy="45685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A40E4F" w:rsidRPr="00CC04ED" w:rsidRDefault="00A40E4F" w:rsidP="00A40E4F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uk-UA"/>
                                </w:rPr>
                                <w:t>Обмежений партнер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AutoShape 32"/>
                        <wps:cNvSpPr>
                          <a:spLocks noChangeArrowheads="1"/>
                        </wps:cNvSpPr>
                        <wps:spPr bwMode="auto">
                          <a:xfrm>
                            <a:off x="1028944" y="1371388"/>
                            <a:ext cx="1028135" cy="45849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A40E4F" w:rsidRPr="00CC04ED" w:rsidRDefault="00A40E4F" w:rsidP="00A40E4F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uk-UA"/>
                                </w:rPr>
                                <w:t>Обмежений партнер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AutoShape 33"/>
                        <wps:cNvSpPr>
                          <a:spLocks noChangeArrowheads="1"/>
                        </wps:cNvSpPr>
                        <wps:spPr bwMode="auto">
                          <a:xfrm>
                            <a:off x="1028944" y="2514759"/>
                            <a:ext cx="1028944" cy="45685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A40E4F" w:rsidRPr="00CC04ED" w:rsidRDefault="00A40E4F" w:rsidP="00A40E4F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uk-UA"/>
                                </w:rPr>
                                <w:t>Обмежений партнер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34"/>
                        <wps:cNvSpPr>
                          <a:spLocks/>
                        </wps:cNvSpPr>
                        <wps:spPr bwMode="auto">
                          <a:xfrm>
                            <a:off x="799840" y="914532"/>
                            <a:ext cx="114147" cy="1943074"/>
                          </a:xfrm>
                          <a:prstGeom prst="leftBrace">
                            <a:avLst>
                              <a:gd name="adj1" fmla="val 140012"/>
                              <a:gd name="adj2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0" y="914532"/>
                            <a:ext cx="799840" cy="1829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E4F" w:rsidRPr="00CC04ED" w:rsidRDefault="00A40E4F" w:rsidP="00A40E4F">
                              <w:pPr>
                                <w:ind w:firstLine="0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r w:rsidRPr="00CC04ED">
                                <w:rPr>
                                  <w:sz w:val="16"/>
                                  <w:szCs w:val="16"/>
                                  <w:lang w:val="uk-UA"/>
                                </w:rPr>
                                <w:t>Зовнішні інвестори: корпорації, пенсійні фонди, індивідуальні інвестори, держава, іноземці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Line 36"/>
                        <wps:cNvCnPr/>
                        <wps:spPr bwMode="auto">
                          <a:xfrm flipV="1">
                            <a:off x="2057079" y="2057083"/>
                            <a:ext cx="1029754" cy="80134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37"/>
                        <wps:cNvCnPr/>
                        <wps:spPr bwMode="auto">
                          <a:xfrm>
                            <a:off x="2057079" y="1600226"/>
                            <a:ext cx="1028944" cy="22883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38"/>
                        <wps:cNvCnPr/>
                        <wps:spPr bwMode="auto">
                          <a:xfrm flipV="1">
                            <a:off x="2057079" y="1943074"/>
                            <a:ext cx="1029754" cy="34284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3200171" y="1600226"/>
                            <a:ext cx="1142282" cy="4568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40E4F" w:rsidRPr="00CC04ED" w:rsidRDefault="00A40E4F" w:rsidP="00A40E4F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lang w:val="uk-UA"/>
                                </w:rPr>
                              </w:pPr>
                              <w:r w:rsidRPr="00CC04ED">
                                <w:rPr>
                                  <w:lang w:val="uk-UA"/>
                                </w:rPr>
                                <w:t>ВЕНЧУРНИЙ ФОНД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40"/>
                        <wps:cNvSpPr>
                          <a:spLocks noChangeArrowheads="1"/>
                        </wps:cNvSpPr>
                        <wps:spPr bwMode="auto">
                          <a:xfrm>
                            <a:off x="2286183" y="2743597"/>
                            <a:ext cx="1028135" cy="45685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A40E4F" w:rsidRPr="00CC04ED" w:rsidRDefault="00A40E4F" w:rsidP="00A40E4F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uk-UA"/>
                                </w:rPr>
                                <w:t>Портфельна компанія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41"/>
                        <wps:cNvSpPr>
                          <a:spLocks noChangeArrowheads="1"/>
                        </wps:cNvSpPr>
                        <wps:spPr bwMode="auto">
                          <a:xfrm>
                            <a:off x="3428465" y="2743597"/>
                            <a:ext cx="1027325" cy="45603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A40E4F" w:rsidRPr="00CC04ED" w:rsidRDefault="00A40E4F" w:rsidP="00A40E4F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uk-UA"/>
                                </w:rPr>
                                <w:t>Портфельна компанія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42"/>
                        <wps:cNvSpPr>
                          <a:spLocks noChangeArrowheads="1"/>
                        </wps:cNvSpPr>
                        <wps:spPr bwMode="auto">
                          <a:xfrm>
                            <a:off x="4571557" y="2743597"/>
                            <a:ext cx="1028944" cy="45685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A40E4F" w:rsidRPr="00CC04ED" w:rsidRDefault="00A40E4F" w:rsidP="00A40E4F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uk-UA"/>
                                </w:rPr>
                                <w:t>Портфельна компанія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Line 43"/>
                        <wps:cNvCnPr/>
                        <wps:spPr bwMode="auto">
                          <a:xfrm flipH="1">
                            <a:off x="2856919" y="2057083"/>
                            <a:ext cx="571546" cy="686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44"/>
                        <wps:cNvCnPr/>
                        <wps:spPr bwMode="auto">
                          <a:xfrm>
                            <a:off x="3771716" y="2057083"/>
                            <a:ext cx="0" cy="686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AutoShape 45"/>
                        <wps:cNvSpPr>
                          <a:spLocks noChangeArrowheads="1"/>
                        </wps:cNvSpPr>
                        <wps:spPr bwMode="auto">
                          <a:xfrm>
                            <a:off x="3314318" y="914532"/>
                            <a:ext cx="914797" cy="45767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A40E4F" w:rsidRPr="00CC04ED" w:rsidRDefault="00A40E4F" w:rsidP="00A40E4F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uk-UA"/>
                                </w:rPr>
                                <w:t>Загальний партнер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Oval 46"/>
                        <wps:cNvSpPr>
                          <a:spLocks noChangeArrowheads="1"/>
                        </wps:cNvSpPr>
                        <wps:spPr bwMode="auto">
                          <a:xfrm>
                            <a:off x="3086023" y="0"/>
                            <a:ext cx="1372196" cy="57168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A40E4F" w:rsidRPr="00B755EB" w:rsidRDefault="00A40E4F" w:rsidP="00A40E4F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uk-UA"/>
                                </w:rPr>
                                <w:t>Керуюча компанія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AutoShape 47"/>
                        <wps:cNvCnPr>
                          <a:cxnSpLocks noChangeShapeType="1"/>
                        </wps:cNvCnPr>
                        <wps:spPr bwMode="auto">
                          <a:xfrm>
                            <a:off x="3771716" y="1372209"/>
                            <a:ext cx="810" cy="22801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48"/>
                        <wps:cNvCnPr/>
                        <wps:spPr bwMode="auto">
                          <a:xfrm>
                            <a:off x="3771716" y="571685"/>
                            <a:ext cx="0" cy="34284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AutoShape 49"/>
                        <wps:cNvSpPr>
                          <a:spLocks/>
                        </wps:cNvSpPr>
                        <wps:spPr bwMode="auto">
                          <a:xfrm>
                            <a:off x="343251" y="0"/>
                            <a:ext cx="1980981" cy="685694"/>
                          </a:xfrm>
                          <a:prstGeom prst="accentCallout1">
                            <a:avLst>
                              <a:gd name="adj1" fmla="val 20000"/>
                              <a:gd name="adj2" fmla="val -3847"/>
                              <a:gd name="adj3" fmla="val 120111"/>
                              <a:gd name="adj4" fmla="val -11542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40E4F" w:rsidRPr="00B755EB" w:rsidRDefault="00A40E4F" w:rsidP="00A40E4F">
                              <w:pPr>
                                <w:spacing w:line="240" w:lineRule="auto"/>
                                <w:ind w:firstLine="0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uk-UA"/>
                                </w:rPr>
                                <w:t>Вносять капітал за долю в партнерстві; відповідальність обмежена внесеними коштами; отримують 80% прибутків партнерства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AutoShape 50"/>
                        <wps:cNvSpPr>
                          <a:spLocks/>
                        </wps:cNvSpPr>
                        <wps:spPr bwMode="auto">
                          <a:xfrm>
                            <a:off x="2286183" y="342847"/>
                            <a:ext cx="799840" cy="1028541"/>
                          </a:xfrm>
                          <a:prstGeom prst="accentCallout1">
                            <a:avLst>
                              <a:gd name="adj1" fmla="val 12491"/>
                              <a:gd name="adj2" fmla="val 109523"/>
                              <a:gd name="adj3" fmla="val 37611"/>
                              <a:gd name="adj4" fmla="val 157222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40E4F" w:rsidRPr="00B755EB" w:rsidRDefault="00A40E4F" w:rsidP="00A40E4F">
                              <w:pPr>
                                <w:spacing w:line="240" w:lineRule="auto"/>
                                <w:ind w:firstLine="0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uk-UA"/>
                                </w:rPr>
                                <w:t>Контроль і управління фондом; необмежена відповідальність за дії фонду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Line 51"/>
                        <wps:cNvCnPr/>
                        <wps:spPr bwMode="auto">
                          <a:xfrm>
                            <a:off x="2057079" y="1028541"/>
                            <a:ext cx="1028944" cy="68569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AutoShape 52"/>
                        <wps:cNvSpPr>
                          <a:spLocks/>
                        </wps:cNvSpPr>
                        <wps:spPr bwMode="auto">
                          <a:xfrm>
                            <a:off x="3047974" y="3200453"/>
                            <a:ext cx="2209275" cy="342847"/>
                          </a:xfrm>
                          <a:prstGeom prst="accentCallout1">
                            <a:avLst>
                              <a:gd name="adj1" fmla="val 33333"/>
                              <a:gd name="adj2" fmla="val -3449"/>
                              <a:gd name="adj3" fmla="val 0"/>
                              <a:gd name="adj4" fmla="val -18972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40E4F" w:rsidRPr="00B755EB" w:rsidRDefault="00A40E4F" w:rsidP="00A40E4F">
                              <w:pPr>
                                <w:spacing w:line="240" w:lineRule="auto"/>
                                <w:ind w:firstLine="0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uk-UA"/>
                                </w:rPr>
                                <w:t>Кошти інвестуються як борговий або акціонерний капітал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AutoShape 53"/>
                        <wps:cNvSpPr>
                          <a:spLocks/>
                        </wps:cNvSpPr>
                        <wps:spPr bwMode="auto">
                          <a:xfrm>
                            <a:off x="4572366" y="1829065"/>
                            <a:ext cx="1110709" cy="685694"/>
                          </a:xfrm>
                          <a:prstGeom prst="accentCallout1">
                            <a:avLst>
                              <a:gd name="adj1" fmla="val 20023"/>
                              <a:gd name="adj2" fmla="val -6861"/>
                              <a:gd name="adj3" fmla="val -3449"/>
                              <a:gd name="adj4" fmla="val -19954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40E4F" w:rsidRPr="00B755EB" w:rsidRDefault="00A40E4F" w:rsidP="00A40E4F">
                              <w:pPr>
                                <w:spacing w:line="240" w:lineRule="auto"/>
                                <w:ind w:firstLine="0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uk-UA"/>
                                </w:rPr>
                                <w:t>Доходи оподатковуються на рівні індивідуальних партнерів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Line 54"/>
                        <wps:cNvCnPr/>
                        <wps:spPr bwMode="auto">
                          <a:xfrm>
                            <a:off x="4114158" y="2057083"/>
                            <a:ext cx="800650" cy="686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4800661" y="114009"/>
                            <a:ext cx="799840" cy="34284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40E4F" w:rsidRPr="0052675F" w:rsidRDefault="00A40E4F" w:rsidP="00A40E4F">
                              <w:pPr>
                                <w:spacing w:line="240" w:lineRule="auto"/>
                                <w:ind w:firstLine="0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r w:rsidRPr="0052675F">
                                <w:rPr>
                                  <w:sz w:val="16"/>
                                  <w:szCs w:val="16"/>
                                  <w:lang w:val="uk-UA"/>
                                </w:rPr>
                                <w:t xml:space="preserve">Індивідуальні </w:t>
                              </w:r>
                              <w:proofErr w:type="spellStart"/>
                              <w:r w:rsidRPr="0052675F">
                                <w:rPr>
                                  <w:sz w:val="16"/>
                                  <w:szCs w:val="16"/>
                                  <w:lang w:val="uk-UA"/>
                                </w:rPr>
                                <w:t>ВК-партнери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Line 56"/>
                        <wps:cNvCnPr/>
                        <wps:spPr bwMode="auto">
                          <a:xfrm flipH="1">
                            <a:off x="4457409" y="342847"/>
                            <a:ext cx="34325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AutoShape 57"/>
                        <wps:cNvSpPr>
                          <a:spLocks/>
                        </wps:cNvSpPr>
                        <wps:spPr bwMode="auto">
                          <a:xfrm>
                            <a:off x="4533507" y="685694"/>
                            <a:ext cx="1150378" cy="914532"/>
                          </a:xfrm>
                          <a:prstGeom prst="accentCallout1">
                            <a:avLst>
                              <a:gd name="adj1" fmla="val 14273"/>
                              <a:gd name="adj2" fmla="val -6620"/>
                              <a:gd name="adj3" fmla="val -14273"/>
                              <a:gd name="adj4" fmla="val -26491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40E4F" w:rsidRPr="0052675F" w:rsidRDefault="00A40E4F" w:rsidP="00A40E4F">
                              <w:pPr>
                                <w:spacing w:line="240" w:lineRule="auto"/>
                                <w:ind w:firstLine="0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uk-UA"/>
                                </w:rPr>
                                <w:t>Партнери отримують 20% від прибутків партнерства(після повернення інвестованого капіталу)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61" o:spid="_x0000_s1026" editas="canvas" style="width:447.55pt;height:279pt;mso-position-horizontal-relative:char;mso-position-vertical-relative:line" coordsize="56838,35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6838;height:35433;visibility:visible;mso-wrap-style:square">
                  <v:fill o:detectmouseclick="t"/>
                  <v:path o:connecttype="none"/>
                </v:shape>
                <v:roundrect id="AutoShape 30" o:spid="_x0000_s1028" style="position:absolute;left:10289;top:7997;width:10281;height:4584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e0fcMA&#10;AADbAAAADwAAAGRycy9kb3ducmV2LnhtbESPQWsCMRSE7wX/Q3iCN02sVOxqFCm0eCtdPfT43Lzu&#10;Lt28rEl23fbXN4LQ4zAz3zCb3WAb0ZMPtWMN85kCQVw4U3Op4XR8na5AhIhssHFMGn4owG47ethg&#10;ZtyVP6jPYykShEOGGqoY20zKUFRkMcxcS5y8L+ctxiR9KY3Ha4LbRj4qtZQWa04LFbb0UlHxnXdW&#10;Q2FUp/xn//58for5b99dWL5dtJ6Mh/0aRKQh/ofv7YPRsFjA7Uv6AX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ze0fcMAAADbAAAADwAAAAAAAAAAAAAAAACYAgAAZHJzL2Rv&#10;d25yZXYueG1sUEsFBgAAAAAEAAQA9QAAAIgDAAAAAA==&#10;">
                  <v:textbox>
                    <w:txbxContent>
                      <w:p w:rsidR="00A40E4F" w:rsidRPr="00CC04ED" w:rsidRDefault="00A40E4F" w:rsidP="00A40E4F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sz w:val="20"/>
                            <w:szCs w:val="20"/>
                            <w:lang w:val="uk-UA"/>
                          </w:rPr>
                          <w:t>Обмежений партнер</w:t>
                        </w:r>
                      </w:p>
                    </w:txbxContent>
                  </v:textbox>
                </v:roundrect>
                <v:roundrect id="AutoShape 31" o:spid="_x0000_s1029" style="position:absolute;left:10289;top:19430;width:10289;height:4569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4sCcQA&#10;AADbAAAADwAAAGRycy9kb3ducmV2LnhtbESPzW7CMBCE75V4B2sr9Vbs/oAgxSBUqVVvqIEDxyVe&#10;kqjxOthOSPv0uBISx9HMfKNZrAbbiJ58qB1reBorEMSFMzWXGnbbj8cZiBCRDTaOScMvBVgtR3cL&#10;zIw78zf1eSxFgnDIUEMVY5tJGYqKLIaxa4mTd3TeYkzSl9J4PCe4beSzUlNpsea0UGFL7xUVP3ln&#10;NRRGdcrv+838MIn5X9+dWH6etH64H9ZvICIN8Ra+tr+MhpdX+P+SfoBc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eLAnEAAAA2wAAAA8AAAAAAAAAAAAAAAAAmAIAAGRycy9k&#10;b3ducmV2LnhtbFBLBQYAAAAABAAEAPUAAACJAwAAAAA=&#10;">
                  <v:textbox>
                    <w:txbxContent>
                      <w:p w:rsidR="00A40E4F" w:rsidRPr="00CC04ED" w:rsidRDefault="00A40E4F" w:rsidP="00A40E4F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sz w:val="20"/>
                            <w:szCs w:val="20"/>
                            <w:lang w:val="uk-UA"/>
                          </w:rPr>
                          <w:t>Обмежений партнер</w:t>
                        </w:r>
                      </w:p>
                    </w:txbxContent>
                  </v:textbox>
                </v:roundrect>
                <v:roundrect id="AutoShape 32" o:spid="_x0000_s1030" style="position:absolute;left:10289;top:13713;width:10281;height:458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KJksMA&#10;AADbAAAADwAAAGRycy9kb3ducmV2LnhtbESPQWsCMRSE74X+h/AEbzWxYqmrUUpB6a249uDxuXnu&#10;Lm5e1iS7bvvrTaHQ4zAz3zCrzWAb0ZMPtWMN04kCQVw4U3Op4euwfXoFESKywcYxafimAJv148MK&#10;M+NuvKc+j6VIEA4ZaqhibDMpQ1GRxTBxLXHyzs5bjEn6UhqPtwS3jXxW6kVarDktVNjSe0XFJe+s&#10;hsKoTvlj/7k4zWP+03dXlrur1uPR8LYEEWmI/+G/9ofRMJvD75f0A+T6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5KJksMAAADbAAAADwAAAAAAAAAAAAAAAACYAgAAZHJzL2Rv&#10;d25yZXYueG1sUEsFBgAAAAAEAAQA9QAAAIgDAAAAAA==&#10;">
                  <v:textbox>
                    <w:txbxContent>
                      <w:p w:rsidR="00A40E4F" w:rsidRPr="00CC04ED" w:rsidRDefault="00A40E4F" w:rsidP="00A40E4F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sz w:val="20"/>
                            <w:szCs w:val="20"/>
                            <w:lang w:val="uk-UA"/>
                          </w:rPr>
                          <w:t>Обмежений партнер</w:t>
                        </w:r>
                      </w:p>
                    </w:txbxContent>
                  </v:textbox>
                </v:roundrect>
                <v:roundrect id="AutoShape 33" o:spid="_x0000_s1031" style="position:absolute;left:10289;top:25147;width:10289;height:4569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AX5cMA&#10;AADbAAAADwAAAGRycy9kb3ducmV2LnhtbESPQWsCMRSE7wX/Q3hCb5rYorSrUaTQ0pu49tDjc/O6&#10;u3TzsibZdeuvN4LQ4zAz3zCrzWAb0ZMPtWMNs6kCQVw4U3Op4evwPnkBESKywcYxafijAJv16GGF&#10;mXFn3lOfx1IkCIcMNVQxtpmUoajIYpi6ljh5P85bjEn6UhqP5wS3jXxSaiEt1pwWKmzpraLiN++s&#10;hsKoTvnvfvd6nMf80ncnlh8nrR/Hw3YJItIQ/8P39qfR8LyA25f0A+T6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0AX5cMAAADbAAAADwAAAAAAAAAAAAAAAACYAgAAZHJzL2Rv&#10;d25yZXYueG1sUEsFBgAAAAAEAAQA9QAAAIgDAAAAAA==&#10;">
                  <v:textbox>
                    <w:txbxContent>
                      <w:p w:rsidR="00A40E4F" w:rsidRPr="00CC04ED" w:rsidRDefault="00A40E4F" w:rsidP="00A40E4F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sz w:val="20"/>
                            <w:szCs w:val="20"/>
                            <w:lang w:val="uk-UA"/>
                          </w:rPr>
                          <w:t>Обмежений партнер</w:t>
                        </w:r>
                      </w:p>
                    </w:txbxContent>
                  </v:textbox>
                </v:roundrect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AutoShape 34" o:spid="_x0000_s1032" type="#_x0000_t87" style="position:absolute;left:7998;top:9145;width:1141;height:194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t8J8QA&#10;AADbAAAADwAAAGRycy9kb3ducmV2LnhtbESPX0vEMBDE3wW/Q1jBN5v6B5V6uaMqguCJePrSt7VZ&#10;22qyKcna6337iyD4OMzMb5jFavZOTRTTENjAaVGCIm6DHbgz8P72cHINKgmyRReYDOwowWp5eLDA&#10;yoYtv9K0kU5lCKcKDfQiY6V1anvymIowEmfvM0SPkmXstI24zXDv9FlZXmqPA+eFHke666n93vx4&#10;A83TOuzk/uLWubppon95/uIPMeb4aK5vQAnN8h/+az9aA+dX8Psl/wC93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7fCfEAAAA2wAAAA8AAAAAAAAAAAAAAAAAmAIAAGRycy9k&#10;b3ducmV2LnhtbFBLBQYAAAAABAAEAPUAAACJAwAAAAA=&#10;" adj="1777"/>
                <v:rect id="Rectangle 35" o:spid="_x0000_s1033" style="position:absolute;top:9145;width:7998;height:18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vLQMEA&#10;AADbAAAADwAAAGRycy9kb3ducmV2LnhtbERPz2vCMBS+C/4P4Qm72USdZeuMIoPCYPNgO9j10Tzb&#10;sualNrF2//1yGOz48f3eHSbbiZEG3zrWsEoUCOLKmZZrDZ9lvnwC4QOywc4xafghD4f9fLbDzLg7&#10;n2ksQi1iCPsMNTQh9JmUvmrIok9cTxy5ixsshgiHWpoB7zHcdnKtVCotthwbGuzptaHqu7hZDZg+&#10;muvpsvko328pPteTyrdfSuuHxXR8ARFoCv/iP/eb0bCJY+OX+APk/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ry0DBAAAA2wAAAA8AAAAAAAAAAAAAAAAAmAIAAGRycy9kb3du&#10;cmV2LnhtbFBLBQYAAAAABAAEAPUAAACGAwAAAAA=&#10;" stroked="f">
                  <v:textbox>
                    <w:txbxContent>
                      <w:p w:rsidR="00A40E4F" w:rsidRPr="00CC04ED" w:rsidRDefault="00A40E4F" w:rsidP="00A40E4F">
                        <w:pPr>
                          <w:ind w:firstLine="0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  <w:r w:rsidRPr="00CC04ED">
                          <w:rPr>
                            <w:sz w:val="16"/>
                            <w:szCs w:val="16"/>
                            <w:lang w:val="uk-UA"/>
                          </w:rPr>
                          <w:t>Зовнішні інвестори: корпорації, пенсійні фонди, індивідуальні інвестори, держава, іноземці</w:t>
                        </w:r>
                      </w:p>
                    </w:txbxContent>
                  </v:textbox>
                </v:rect>
                <v:line id="Line 36" o:spid="_x0000_s1034" style="position:absolute;flip:y;visibility:visible;mso-wrap-style:square" from="20570,20570" to="30868,285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B9j8QAAADbAAAADwAAAGRycy9kb3ducmV2LnhtbESPQWvCQBCF70L/wzKFXoJubKDU6Cqt&#10;VhBKD009eByy0yQ0Oxuyo6b/3hUEj48373vzFqvBtepEfWg8G5hOUlDEpbcNVwb2P9vxK6ggyBZb&#10;z2TgnwKslg+jBebWn/mbToVUKkI45GigFulyrUNZk8Mw8R1x9H5971Ci7CttezxHuGv1c5q+aIcN&#10;x4YaO1rXVP4VRxff2H7xJsuSd6eTZEYfB/lMtRjz9Di8zUEJDXI/vqV31kA2g+uWCAC9v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kH2PxAAAANsAAAAPAAAAAAAAAAAA&#10;AAAAAKECAABkcnMvZG93bnJldi54bWxQSwUGAAAAAAQABAD5AAAAkgMAAAAA&#10;">
                  <v:stroke endarrow="block"/>
                </v:line>
                <v:line id="Line 37" o:spid="_x0000_s1035" style="position:absolute;visibility:visible;mso-wrap-style:square" from="20570,16002" to="30860,18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onIcEAAADbAAAADwAAAGRycy9kb3ducmV2LnhtbERPz2vCMBS+C/4P4Qm72dQxptZGEctg&#10;h01Qx87P5q0pa15Kk9Xsv18OA48f3+9yF20nRhp861jBIstBENdOt9wo+Li8zFcgfEDW2DkmBb/k&#10;YbedTkostLvxicZzaEQKYV+gAhNCX0jpa0MWfeZ64sR9ucFiSHBopB7wlsJtJx/z/FlabDk1GOzp&#10;YKj+Pv9YBUtTneRSVm+XYzW2i3V8j5/XtVIPs7jfgAgUw138737VCp7S+v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hCichwQAAANsAAAAPAAAAAAAAAAAAAAAA&#10;AKECAABkcnMvZG93bnJldi54bWxQSwUGAAAAAAQABAD5AAAAjwMAAAAA&#10;">
                  <v:stroke endarrow="block"/>
                </v:line>
                <v:line id="Line 38" o:spid="_x0000_s1036" style="position:absolute;flip:y;visibility:visible;mso-wrap-style:square" from="20570,19430" to="30868,22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+AC9MQAAADbAAAADwAAAGRycy9kb3ducmV2LnhtbESPQWvCQBCF70L/wzIFL0E3Vik1dZW2&#10;KhSkh0YPPQ7ZaRKanQ3ZUeO/dwuCx8eb9715i1XvGnWiLtSeDUzGKSjiwtuaSwOH/Xb0AioIssXG&#10;Mxm4UIDV8mGwwMz6M3/TKZdSRQiHDA1UIm2mdSgqchjGviWO3q/vHEqUXalth+cId41+StNn7bDm&#10;2FBhSx8VFX/50cU3tl+8nk6Td6eTZE6bH9mlWowZPvZvr6CEerkf39Kf1sBsAv9bIgD08g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4AL0xAAAANsAAAAPAAAAAAAAAAAA&#10;AAAAAKECAABkcnMvZG93bnJldi54bWxQSwUGAAAAAAQABAD5AAAAkgMAAAAA&#10;">
                  <v:stroke endarrow="block"/>
                </v:line>
                <v:rect id="Rectangle 39" o:spid="_x0000_s1037" style="position:absolute;left:32001;top:16002;width:11423;height:4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JZb8QA&#10;AADbAAAADwAAAGRycy9kb3ducmV2LnhtbESPQWvCQBSE7wX/w/IKvTWbplJqdBVRLPZokktvz+wz&#10;SZt9G7KrSf31bqHgcZiZb5jFajStuFDvGssKXqIYBHFpdcOVgiLfPb+DcB5ZY2uZFPySg9Vy8rDA&#10;VNuBD3TJfCUChF2KCmrvu1RKV9Zk0EW2Iw7eyfYGfZB9JXWPQ4CbViZx/CYNNhwWauxoU1P5k52N&#10;gmOTFHg95B+xme1e/eeYf5+/tko9PY7rOQhPo7+H/9t7rWCawN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CWW/EAAAA2wAAAA8AAAAAAAAAAAAAAAAAmAIAAGRycy9k&#10;b3ducmV2LnhtbFBLBQYAAAAABAAEAPUAAACJAwAAAAA=&#10;">
                  <v:textbox>
                    <w:txbxContent>
                      <w:p w:rsidR="00A40E4F" w:rsidRPr="00CC04ED" w:rsidRDefault="00A40E4F" w:rsidP="00A40E4F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lang w:val="uk-UA"/>
                          </w:rPr>
                        </w:pPr>
                        <w:r w:rsidRPr="00CC04ED">
                          <w:rPr>
                            <w:lang w:val="uk-UA"/>
                          </w:rPr>
                          <w:t>ВЕНЧУРНИЙ ФОНД</w:t>
                        </w:r>
                      </w:p>
                    </w:txbxContent>
                  </v:textbox>
                </v:rect>
                <v:roundrect id="AutoShape 40" o:spid="_x0000_s1038" style="position:absolute;left:22861;top:27435;width:10282;height:4569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HHAMQA&#10;AADbAAAADwAAAGRycy9kb3ducmV2LnhtbESPzW7CMBCE75V4B2sr9Vbs/oAgxSBUqVVvqIEDxyVe&#10;kqjxOthOSPv0uBISx9HMfKNZrAbbiJ58qB1reBorEMSFMzWXGnbbj8cZiBCRDTaOScMvBVgtR3cL&#10;zIw78zf1eSxFgnDIUEMVY5tJGYqKLIaxa4mTd3TeYkzSl9J4PCe4beSzUlNpsea0UGFL7xUVP3ln&#10;NRRGdcrv+838MIn5X9+dWH6etH64H9ZvICIN8Ra+tr+MhtcX+P+SfoBc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xxwDEAAAA2wAAAA8AAAAAAAAAAAAAAAAAmAIAAGRycy9k&#10;b3ducmV2LnhtbFBLBQYAAAAABAAEAPUAAACJAwAAAAA=&#10;">
                  <v:textbox>
                    <w:txbxContent>
                      <w:p w:rsidR="00A40E4F" w:rsidRPr="00CC04ED" w:rsidRDefault="00A40E4F" w:rsidP="00A40E4F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sz w:val="20"/>
                            <w:szCs w:val="20"/>
                            <w:lang w:val="uk-UA"/>
                          </w:rPr>
                          <w:t>Портфельна компанія</w:t>
                        </w:r>
                      </w:p>
                    </w:txbxContent>
                  </v:textbox>
                </v:roundrect>
                <v:roundrect id="AutoShape 41" o:spid="_x0000_s1039" style="position:absolute;left:34284;top:27435;width:10273;height:456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hfdMMA&#10;AADbAAAADwAAAGRycy9kb3ducmV2LnhtbESPQWsCMRSE7wX/Q3iCN00sVuxqFCm0eCtdPfT43Lzu&#10;Lt28rEl23fbXN4LQ4zAz3zCb3WAb0ZMPtWMN85kCQVw4U3Op4XR8na5AhIhssHFMGn4owG47ethg&#10;ZtyVP6jPYykShEOGGqoY20zKUFRkMcxcS5y8L+ctxiR9KY3Ha4LbRj4qtZQWa04LFbb0UlHxnXdW&#10;Q2FUp/xn//58for5b99dWL5dtJ6Mh/0aRKQh/ofv7YPRsFjA7Uv6AX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NhfdMMAAADbAAAADwAAAAAAAAAAAAAAAACYAgAAZHJzL2Rv&#10;d25yZXYueG1sUEsFBgAAAAAEAAQA9QAAAIgDAAAAAA==&#10;">
                  <v:textbox>
                    <w:txbxContent>
                      <w:p w:rsidR="00A40E4F" w:rsidRPr="00CC04ED" w:rsidRDefault="00A40E4F" w:rsidP="00A40E4F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sz w:val="20"/>
                            <w:szCs w:val="20"/>
                            <w:lang w:val="uk-UA"/>
                          </w:rPr>
                          <w:t>Портфельна компанія</w:t>
                        </w:r>
                      </w:p>
                    </w:txbxContent>
                  </v:textbox>
                </v:roundrect>
                <v:roundrect id="AutoShape 42" o:spid="_x0000_s1040" style="position:absolute;left:45715;top:27435;width:10290;height:4569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5T678MA&#10;AADbAAAADwAAAGRycy9kb3ducmV2LnhtbESPQWsCMRSE74X+h/AEbzWxaKmrUUpB6a249uDxuXnu&#10;Lm5e1iS7bvvrTaHQ4zAz3zCrzWAb0ZMPtWMN04kCQVw4U3Op4euwfXoFESKywcYxafimAJv148MK&#10;M+NuvKc+j6VIEA4ZaqhibDMpQ1GRxTBxLXHyzs5bjEn6UhqPtwS3jXxW6kVarDktVNjSe0XFJe+s&#10;hsKoTvlj/7k4zWP+03dXlrur1uPR8LYEEWmI/+G/9ofRMJvD75f0A+T6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5T678MAAADbAAAADwAAAAAAAAAAAAAAAACYAgAAZHJzL2Rv&#10;d25yZXYueG1sUEsFBgAAAAAEAAQA9QAAAIgDAAAAAA==&#10;">
                  <v:textbox>
                    <w:txbxContent>
                      <w:p w:rsidR="00A40E4F" w:rsidRPr="00CC04ED" w:rsidRDefault="00A40E4F" w:rsidP="00A40E4F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sz w:val="20"/>
                            <w:szCs w:val="20"/>
                            <w:lang w:val="uk-UA"/>
                          </w:rPr>
                          <w:t>Портфельна компанія</w:t>
                        </w:r>
                      </w:p>
                    </w:txbxContent>
                  </v:textbox>
                </v:roundrect>
                <v:line id="Line 43" o:spid="_x0000_s1041" style="position:absolute;flip:x;visibility:visible;mso-wrap-style:square" from="28569,20570" to="34284,27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AmagMUAAADbAAAADwAAAGRycy9kb3ducmV2LnhtbESPT2vCQBDF74V+h2WEXkLdVCXU1FVa&#10;W6EgHvxz8Dhkp0kwOxuyU43f3i0IPT7evN+bN1v0rlFn6kLt2cDLMAVFXHhbc2ngsF89v4IKgmyx&#10;8UwGrhRgMX98mGFu/YW3dN5JqSKEQ44GKpE21zoUFTkMQ98SR+/Hdw4lyq7UtsNLhLtGj9I00w5r&#10;jg0VtrSsqDjtfl18Y7Xhz/E4+XA6Sab0dZR1qsWYp0H//gZKqJf/43v62xqYZPC3JQJAz2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AmagMUAAADbAAAADwAAAAAAAAAA&#10;AAAAAAChAgAAZHJzL2Rvd25yZXYueG1sUEsFBgAAAAAEAAQA+QAAAJMDAAAAAA==&#10;">
                  <v:stroke endarrow="block"/>
                </v:line>
                <v:line id="Line 44" o:spid="_x0000_s1042" style="position:absolute;visibility:visible;mso-wrap-style:square" from="37717,20570" to="37717,27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O/VcQAAADbAAAADwAAAGRycy9kb3ducmV2LnhtbESPQWsCMRSE74X+h/AK3mrWUrq6NYq4&#10;FDxYQS09v26em8XNy7JJ1/jvm4LgcZiZb5j5MtpWDNT7xrGCyTgDQVw53XCt4Ov48TwF4QOyxtYx&#10;KbiSh+Xi8WGOhXYX3tNwCLVIEPYFKjAhdIWUvjJk0Y9dR5y8k+sthiT7WuoeLwluW/mSZW/SYsNp&#10;wWBHa0PV+fBrFeSm3MtcltvjrhyaySx+xu+fmVKjp7h6BxEohnv41t5oBa85/H9JP0A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479VxAAAANsAAAAPAAAAAAAAAAAA&#10;AAAAAKECAABkcnMvZG93bnJldi54bWxQSwUGAAAAAAQABAD5AAAAkgMAAAAA&#10;">
                  <v:stroke endarrow="block"/>
                </v:line>
                <v:roundrect id="AutoShape 45" o:spid="_x0000_s1043" style="position:absolute;left:33143;top:9145;width:9148;height:457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VVccAA&#10;AADbAAAADwAAAGRycy9kb3ducmV2LnhtbERPz2vCMBS+D/Y/hDfwNpMNHVs1yhgo3sS6w47P5tkW&#10;m5eapLX615uDsOPH93u+HGwjevKhdqzhbaxAEBfO1Fxq+N2vXj9BhIhssHFMGq4UYLl4fppjZtyF&#10;d9TnsRQphEOGGqoY20zKUFRkMYxdS5y4o/MWY4K+lMbjJYXbRr4r9SEt1pwaKmzpp6LilHdWQ2FU&#10;p/xfv/06TGN+67szy/VZ69HL8D0DEWmI/+KHe2M0TNLY9CX9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ZVVccAAAADbAAAADwAAAAAAAAAAAAAAAACYAgAAZHJzL2Rvd25y&#10;ZXYueG1sUEsFBgAAAAAEAAQA9QAAAIUDAAAAAA==&#10;">
                  <v:textbox>
                    <w:txbxContent>
                      <w:p w:rsidR="00A40E4F" w:rsidRPr="00CC04ED" w:rsidRDefault="00A40E4F" w:rsidP="00A40E4F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sz w:val="20"/>
                            <w:szCs w:val="20"/>
                            <w:lang w:val="uk-UA"/>
                          </w:rPr>
                          <w:t>Загальний партнер</w:t>
                        </w:r>
                      </w:p>
                    </w:txbxContent>
                  </v:textbox>
                </v:roundrect>
                <v:oval id="Oval 46" o:spid="_x0000_s1044" style="position:absolute;left:30860;width:13722;height:57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Yq1MQA&#10;AADbAAAADwAAAGRycy9kb3ducmV2LnhtbESPQWvCQBSE70L/w/IKvenGpoaauopUCnrw0LTeH9ln&#10;Esy+DdnXmP77bkHwOMzMN8xqM7pWDdSHxrOB+SwBRVx623Bl4PvrY/oKKgiyxdYzGfilAJv1w2SF&#10;ufVX/qShkEpFCIccDdQiXa51KGtyGGa+I47e2fcOJcq+0rbHa4S7Vj8nSaYdNhwXauzovabyUvw4&#10;A7tqW2SDTmWRnnd7WVxOx0M6N+bpcdy+gRIa5R6+tffWwMsS/r/EH6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2KtTEAAAA2wAAAA8AAAAAAAAAAAAAAAAAmAIAAGRycy9k&#10;b3ducmV2LnhtbFBLBQYAAAAABAAEAPUAAACJAwAAAAA=&#10;">
                  <v:textbox>
                    <w:txbxContent>
                      <w:p w:rsidR="00A40E4F" w:rsidRPr="00B755EB" w:rsidRDefault="00A40E4F" w:rsidP="00A40E4F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sz w:val="20"/>
                            <w:szCs w:val="20"/>
                            <w:lang w:val="uk-UA"/>
                          </w:rPr>
                          <w:t>Керуюча компанія</w:t>
                        </w:r>
                      </w:p>
                    </w:txbxContent>
                  </v:textbox>
                </v:oval>
                <v:shape id="AutoShape 47" o:spid="_x0000_s1045" type="#_x0000_t32" style="position:absolute;left:37717;top:13722;width:8;height:228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XOBcIAAADbAAAADwAAAGRycy9kb3ducmV2LnhtbERPTWvCQBC9F/wPywjemo2FlBKzioii&#10;UGJpbO5DdkyC2dmQ3ZrUX989FHp8vO9sM5lO3GlwrWUFyygGQVxZ3XKt4OtyeH4D4Tyyxs4yKfgh&#10;B5v17CnDVNuRP+le+FqEEHYpKmi871MpXdWQQRfZnjhwVzsY9AEOtdQDjiHcdPIljl+lwZZDQ4M9&#10;7RqqbsW3UfDIj3TJ8fr42Bfl+T05LpNzWSq1mE/bFQhPk/8X/7lPWkES1ocv4QfI9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eXOBcIAAADbAAAADwAAAAAAAAAAAAAA&#10;AAChAgAAZHJzL2Rvd25yZXYueG1sUEsFBgAAAAAEAAQA+QAAAJADAAAAAA==&#10;">
                  <v:stroke startarrow="block" endarrow="block"/>
                </v:shape>
                <v:line id="Line 48" o:spid="_x0000_s1046" style="position:absolute;visibility:visible;mso-wrap-style:square" from="37717,5716" to="37717,91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58UZ8QAAADbAAAADwAAAGRycy9kb3ducmV2LnhtbESPQWsCMRSE7wX/Q3hCbzW7glq3RhEX&#10;oYe2oJaeXzfPzeLmZdnENf33plDocZiZb5jVJtpWDNT7xrGCfJKBIK6cbrhW8HnaPz2D8AFZY+uY&#10;FPyQh8169LDCQrsbH2g4hlokCPsCFZgQukJKXxmy6CeuI07e2fUWQ5J9LXWPtwS3rZxm2VxabDgt&#10;GOxoZ6i6HK9WwcKUB7mQ5dvpoxyafBnf49f3UqnHcdy+gAgUw3/4r/2qFcxy+P2SfoB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nxRnxAAAANsAAAAPAAAAAAAAAAAA&#10;AAAAAKECAABkcnMvZG93bnJldi54bWxQSwUGAAAAAAQABAD5AAAAkgMAAAAA&#10;">
                  <v:stroke endarrow="block"/>
                </v:line>
                <v:shapetype id="_x0000_t44" coordsize="21600,21600" o:spt="44" adj="-8280,24300,-1800,4050" path="m@0@1l@2@3nfem@2,l@2,21600nfem,l21600,r,21600l,21600nsxe">
                  <v:stroke joinstyle="miter"/>
                  <v:formulas>
                    <v:f eqn="val #0"/>
                    <v:f eqn="val #1"/>
                    <v:f eqn="val #2"/>
                    <v:f eqn="val #3"/>
                  </v:formulas>
                  <v:path arrowok="t" o:extrusionok="f" gradientshapeok="t" o:connecttype="custom" o:connectlocs="@0,@1;10800,0;10800,21600;0,10800;21600,10800"/>
                  <v:handles>
                    <v:h position="#0,#1"/>
                    <v:h position="#2,#3"/>
                  </v:handles>
                  <o:callout v:ext="edit" type="oneSegment" on="t" accentbar="t" textborder="f"/>
                </v:shapetype>
                <v:shape id="AutoShape 49" o:spid="_x0000_s1047" type="#_x0000_t44" style="position:absolute;left:3432;width:19810;height:68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Jl6MEA&#10;AADbAAAADwAAAGRycy9kb3ducmV2LnhtbESPQWsCMRSE7wX/Q3hCbzVboaJb47IUil4Kauv9sXnd&#10;DU1elk006783BcHjMDPfMOtqdFZcaAjGs4LXWQGCuPHacKvg5/vzZQkiRGSN1jMpuFKAajN5WmOp&#10;feIDXY6xFRnCoUQFXYx9KWVoOnIYZr4nzt6vHxzGLIdW6gFThjsr50WxkA4N54UOe/roqPk7np0C&#10;3J52exuXXzYZj8nLvalXSann6Vi/g4g0xkf43t5pBW9z+P+Sf4Dc3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ICZejBAAAA2wAAAA8AAAAAAAAAAAAAAAAAmAIAAGRycy9kb3du&#10;cmV2LnhtbFBLBQYAAAAABAAEAPUAAACGAwAAAAA=&#10;" adj="-2493,25944,-831,4320">
                  <v:textbox>
                    <w:txbxContent>
                      <w:p w:rsidR="00A40E4F" w:rsidRPr="00B755EB" w:rsidRDefault="00A40E4F" w:rsidP="00A40E4F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  <w:r>
                          <w:rPr>
                            <w:sz w:val="16"/>
                            <w:szCs w:val="16"/>
                            <w:lang w:val="uk-UA"/>
                          </w:rPr>
                          <w:t>Вносять капітал за долю в партнерстві; відповідальність обмежена внесеними коштами; отримують 80% прибутків партнерства</w:t>
                        </w:r>
                      </w:p>
                    </w:txbxContent>
                  </v:textbox>
                  <o:callout v:ext="edit" minusy="t"/>
                </v:shape>
                <v:shape id="AutoShape 50" o:spid="_x0000_s1048" type="#_x0000_t44" style="position:absolute;left:22861;top:3428;width:7999;height:10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MBk74A&#10;AADbAAAADwAAAGRycy9kb3ducmV2LnhtbESPzQrCMBCE74LvEFbwpqmKItUoKgheBP/wvDRrG2w2&#10;pYla394IgsdhZr5h5svGluJJtTeOFQz6CQjizGnDuYLLedubgvABWWPpmBS8ycNy0W7NMdXuxUd6&#10;nkIuIoR9igqKEKpUSp8VZNH3XUUcvZurLYYo61zqGl8Rbks5TJKJtGg4LhRY0aag7H56WAXVeX2Z&#10;rO1YXg/50JujM3udGKW6nWY1AxGoCf/wr73TCsYj+H6JP0Au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pzAZO+AAAA2wAAAA8AAAAAAAAAAAAAAAAAmAIAAGRycy9kb3ducmV2&#10;LnhtbFBLBQYAAAAABAAEAPUAAACDAwAAAAA=&#10;" adj="33960,8124,23657,2698">
                  <v:textbox>
                    <w:txbxContent>
                      <w:p w:rsidR="00A40E4F" w:rsidRPr="00B755EB" w:rsidRDefault="00A40E4F" w:rsidP="00A40E4F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  <w:r>
                          <w:rPr>
                            <w:sz w:val="16"/>
                            <w:szCs w:val="16"/>
                            <w:lang w:val="uk-UA"/>
                          </w:rPr>
                          <w:t>Контроль і управління фондом; необмежена відповідальність за дії фонду</w:t>
                        </w:r>
                      </w:p>
                    </w:txbxContent>
                  </v:textbox>
                  <o:callout v:ext="edit" minusx="t" minusy="t"/>
                </v:shape>
                <v:line id="Line 51" o:spid="_x0000_s1049" style="position:absolute;visibility:visible;mso-wrap-style:square" from="20570,10285" to="30860,171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+i3/8QAAADbAAAADwAAAGRycy9kb3ducmV2LnhtbESPQWsCMRSE70L/Q3iF3jSr1Kpbo0gX&#10;wYMV1NLz6+Z1s3TzsmzSNf57Uyh4HGbmG2a5jrYRPXW+dqxgPMpAEJdO11wp+Dhvh3MQPiBrbByT&#10;git5WK8eBkvMtbvwkfpTqESCsM9RgQmhzaX0pSGLfuRa4uR9u85iSLKrpO7wkuC2kZMse5EWa04L&#10;Blt6M1T+nH6tgpkpjnImi/35UPT1eBHf4+fXQqmnx7h5BREohnv4v73TCqbP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b6Lf/xAAAANsAAAAPAAAAAAAAAAAA&#10;AAAAAKECAABkcnMvZG93bnJldi54bWxQSwUGAAAAAAQABAD5AAAAkgMAAAAA&#10;">
                  <v:stroke endarrow="block"/>
                </v:line>
                <v:shape id="AutoShape 52" o:spid="_x0000_s1050" type="#_x0000_t44" style="position:absolute;left:30479;top:32004;width:22093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BBrcMA&#10;AADbAAAADwAAAGRycy9kb3ducmV2LnhtbESPQWsCMRSE7wX/Q3iF3mq2gtauRpHCYk+WrkKvz81z&#10;s7h5WZLorv++KQgeh5n5hlmuB9uKK/nQOFbwNs5AEFdON1wrOOyL1zmIEJE1to5JwY0CrFejpyXm&#10;2vX8Q9cy1iJBOOSowMTY5VKGypDFMHYdcfJOzluMSfpaao99gttWTrJsJi02nBYMdvRpqDqXF6vg&#10;u+xN/Nh2RXs57ibb397L4vau1MvzsFmAiDTER/je/tIKplP4/5J+gF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rBBrcMAAADbAAAADwAAAAAAAAAAAAAAAACYAgAAZHJzL2Rv&#10;d25yZXYueG1sUEsFBgAAAAAEAAQA9QAAAIgDAAAAAA==&#10;" adj="-4098,0,-745,7200">
                  <v:textbox>
                    <w:txbxContent>
                      <w:p w:rsidR="00A40E4F" w:rsidRPr="00B755EB" w:rsidRDefault="00A40E4F" w:rsidP="00A40E4F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  <w:r>
                          <w:rPr>
                            <w:sz w:val="16"/>
                            <w:szCs w:val="16"/>
                            <w:lang w:val="uk-UA"/>
                          </w:rPr>
                          <w:t>Кошти інвестуються як борговий або акціонерний капітал</w:t>
                        </w:r>
                      </w:p>
                    </w:txbxContent>
                  </v:textbox>
                </v:shape>
                <v:shape id="AutoShape 53" o:spid="_x0000_s1051" type="#_x0000_t44" style="position:absolute;left:45723;top:18290;width:11107;height:6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sWs8UA&#10;AADbAAAADwAAAGRycy9kb3ducmV2LnhtbESPS4sCMRCE78L+h9AL3jSj4IPRKLsriqwH8QF6bCY9&#10;D3bSGSZRR3+9WRA8FlX1FTWdN6YUV6pdYVlBrxuBIE6sLjhTcDwsO2MQziNrLC2Tgjs5mM8+WlOM&#10;tb3xjq57n4kAYRejgtz7KpbSJTkZdF1bEQcvtbVBH2SdSV3jLcBNKftRNJQGCw4LOVb0k1Pyt78Y&#10;BY/f3naziHanzfk7HY1S7ht3XynV/my+JiA8Nf4dfrXXWsFgCP9fwg+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qxazxQAAANsAAAAPAAAAAAAAAAAAAAAAAJgCAABkcnMv&#10;ZG93bnJldi54bWxQSwUGAAAAAAQABAD1AAAAigMAAAAA&#10;" adj="-4310,-745,-1482,4325">
                  <v:textbox>
                    <w:txbxContent>
                      <w:p w:rsidR="00A40E4F" w:rsidRPr="00B755EB" w:rsidRDefault="00A40E4F" w:rsidP="00A40E4F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  <w:r>
                          <w:rPr>
                            <w:sz w:val="16"/>
                            <w:szCs w:val="16"/>
                            <w:lang w:val="uk-UA"/>
                          </w:rPr>
                          <w:t>Доходи оподатковуються на рівні індивідуальних партнерів</w:t>
                        </w:r>
                      </w:p>
                    </w:txbxContent>
                  </v:textbox>
                </v:shape>
                <v:line id="Line 54" o:spid="_x0000_s1052" style="position:absolute;visibility:visible;mso-wrap-style:square" from="41141,20570" to="49148,27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opiMQAAADbAAAADwAAAGRycy9kb3ducmV2LnhtbESPQWsCMRSE74X+h/AK3mrWQru6NYq4&#10;FDxYQS09v26em8XNy7JJ1/jvm4LgcZiZb5j5MtpWDNT7xrGCyTgDQVw53XCt4Ov48TwF4QOyxtYx&#10;KbiSh+Xi8WGOhXYX3tNwCLVIEPYFKjAhdIWUvjJk0Y9dR5y8k+sthiT7WuoeLwluW/mSZW/SYsNp&#10;wWBHa0PV+fBrFeSm3MtcltvjrhyaySx+xu+fmVKjp7h6BxEohnv41t5oBa85/H9JP0A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OimIxAAAANsAAAAPAAAAAAAAAAAA&#10;AAAAAKECAABkcnMvZG93bnJldi54bWxQSwUGAAAAAAQABAD5AAAAkgMAAAAA&#10;">
                  <v:stroke endarrow="block"/>
                </v:line>
                <v:rect id="Rectangle 55" o:spid="_x0000_s1053" style="position:absolute;left:48006;top:1140;width:7999;height:34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P4WMEA&#10;AADbAAAADwAAAGRycy9kb3ducmV2LnhtbERPPW/CMBDdK/EfrENiKw5UVJBiEKIKKiOEhe0aX5OU&#10;+BzZDqT8ejxUYnx638t1bxpxJedrywom4wQEcWF1zaWCU569zkH4gKyxsUwK/sjDejV4WWKq7Y0P&#10;dD2GUsQQ9ikqqEJoUyl9UZFBP7YtceR+rDMYInSl1A5vMdw0cpok79JgzbGhwpa2FRWXY2cUfNfT&#10;E94P+S4xi+wt7Pv8tzt/KjUa9psPEIH68BT/u7+0glkcG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Kz+FjBAAAA2wAAAA8AAAAAAAAAAAAAAAAAmAIAAGRycy9kb3du&#10;cmV2LnhtbFBLBQYAAAAABAAEAPUAAACGAwAAAAA=&#10;">
                  <v:textbox>
                    <w:txbxContent>
                      <w:p w:rsidR="00A40E4F" w:rsidRPr="0052675F" w:rsidRDefault="00A40E4F" w:rsidP="00A40E4F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  <w:r w:rsidRPr="0052675F">
                          <w:rPr>
                            <w:sz w:val="16"/>
                            <w:szCs w:val="16"/>
                            <w:lang w:val="uk-UA"/>
                          </w:rPr>
                          <w:t xml:space="preserve">Індивідуальні </w:t>
                        </w:r>
                        <w:proofErr w:type="spellStart"/>
                        <w:r w:rsidRPr="0052675F">
                          <w:rPr>
                            <w:sz w:val="16"/>
                            <w:szCs w:val="16"/>
                            <w:lang w:val="uk-UA"/>
                          </w:rPr>
                          <w:t>ВК-партнери</w:t>
                        </w:r>
                        <w:proofErr w:type="spellEnd"/>
                      </w:p>
                    </w:txbxContent>
                  </v:textbox>
                </v:rect>
                <v:line id="Line 56" o:spid="_x0000_s1054" style="position:absolute;flip:x;visibility:visible;mso-wrap-style:square" from="44574,3428" to="48006,34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E+YL8QAAADbAAAADwAAAGRycy9kb3ducmV2LnhtbESPQWvCQBCF7wX/wzJCL6FuqlQ0uoq1&#10;FQTxoO2hxyE7JsHsbMhONf57Vyj0+HjzvjdvvuxcrS7UhsqzgddBCoo497biwsD31+ZlAioIssXa&#10;Mxm4UYDlovc0x8z6Kx/ocpRCRQiHDA2UIk2mdchLchgGviGO3sm3DiXKttC2xWuEu1oP03SsHVYc&#10;G0psaF1Sfj7+uvjGZs8fo1Hy7nSSTOnzR3apFmOe+91qBkqok//jv/TWGnibwmNLBIBe3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4T5gvxAAAANsAAAAPAAAAAAAAAAAA&#10;AAAAAKECAABkcnMvZG93bnJldi54bWxQSwUGAAAAAAQABAD5AAAAkgMAAAAA&#10;">
                  <v:stroke endarrow="block"/>
                </v:line>
                <v:shape id="AutoShape 57" o:spid="_x0000_s1055" type="#_x0000_t44" style="position:absolute;left:45335;top:6856;width:11503;height:91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DrIsEA&#10;AADbAAAADwAAAGRycy9kb3ducmV2LnhtbERPz2vCMBS+C/sfwhvspul2KLNrKjI2dOBF7RjeHs1b&#10;U9e8lCRq/e+Xg+Dx4/tdLkbbizP50DlW8DzLQBA3TnfcKqj3n9NXECEia+wdk4IrBVhUD5MSC+0u&#10;vKXzLrYihXAoUIGJcSikDI0hi2HmBuLE/TpvMSboW6k9XlK47eVLluXSYsepweBA74aav93JKmhq&#10;c7Cj5+Fn08/z78OXWx0/1ko9PY7LNxCRxngX39xrrSBP69OX9ANk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Q6yLBAAAA2wAAAA8AAAAAAAAAAAAAAAAAmAIAAGRycy9kb3du&#10;cmV2LnhtbFBLBQYAAAAABAAEAPUAAACGAwAAAAA=&#10;" adj="-5722,-3083,-1430,3083">
                  <v:textbox>
                    <w:txbxContent>
                      <w:p w:rsidR="00A40E4F" w:rsidRPr="0052675F" w:rsidRDefault="00A40E4F" w:rsidP="00A40E4F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  <w:r>
                          <w:rPr>
                            <w:sz w:val="16"/>
                            <w:szCs w:val="16"/>
                            <w:lang w:val="uk-UA"/>
                          </w:rPr>
                          <w:t>Партнери отримують 20% від прибутків партнерства(після повернення інвестованого капіталу)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0E4F" w:rsidRPr="00CE0EF5" w:rsidRDefault="00A40E4F" w:rsidP="00A40E4F">
      <w:pPr>
        <w:pStyle w:val="a3"/>
        <w:spacing w:before="0" w:beforeAutospacing="0" w:after="0" w:afterAutospacing="0" w:line="360" w:lineRule="auto"/>
        <w:ind w:firstLine="709"/>
        <w:jc w:val="center"/>
        <w:rPr>
          <w:sz w:val="26"/>
          <w:szCs w:val="26"/>
          <w:lang w:val="uk-UA"/>
        </w:rPr>
      </w:pPr>
      <w:r w:rsidRPr="00CE0EF5">
        <w:rPr>
          <w:sz w:val="26"/>
          <w:szCs w:val="26"/>
          <w:lang w:val="uk-UA"/>
        </w:rPr>
        <w:t xml:space="preserve">Рисунок </w:t>
      </w:r>
      <w:r>
        <w:rPr>
          <w:sz w:val="26"/>
          <w:szCs w:val="26"/>
          <w:lang w:val="uk-UA"/>
        </w:rPr>
        <w:t xml:space="preserve">4.2 </w:t>
      </w:r>
      <w:r w:rsidRPr="00CE0EF5">
        <w:rPr>
          <w:sz w:val="26"/>
          <w:szCs w:val="26"/>
          <w:lang w:val="uk-UA"/>
        </w:rPr>
        <w:t>– Типова структура венчурного фонду</w:t>
      </w:r>
    </w:p>
    <w:p w:rsidR="00A40E4F" w:rsidRPr="00CE0EF5" w:rsidRDefault="00A40E4F" w:rsidP="00A40E4F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CE0EF5">
        <w:rPr>
          <w:sz w:val="26"/>
          <w:szCs w:val="26"/>
          <w:lang w:val="uk-UA"/>
        </w:rPr>
        <w:t xml:space="preserve">Схема руху капіталу у венчурний фонд і розподіл доходів між інвесторами та керуючими фондом представлено на рис. </w:t>
      </w:r>
      <w:r>
        <w:rPr>
          <w:sz w:val="26"/>
          <w:szCs w:val="26"/>
          <w:lang w:val="uk-UA"/>
        </w:rPr>
        <w:t>4.3.</w:t>
      </w:r>
    </w:p>
    <w:p w:rsidR="00A40E4F" w:rsidRPr="00CE0EF5" w:rsidRDefault="00A40E4F" w:rsidP="00A40E4F">
      <w:pPr>
        <w:jc w:val="center"/>
        <w:rPr>
          <w:rFonts w:ascii="Times New Roman" w:hAnsi="Times New Roman"/>
          <w:i/>
          <w:sz w:val="26"/>
          <w:szCs w:val="26"/>
          <w:lang w:val="uk-UA"/>
        </w:rPr>
      </w:pPr>
      <w:r>
        <w:rPr>
          <w:rFonts w:ascii="Times New Roman" w:hAnsi="Times New Roman"/>
          <w:i/>
          <w:noProof/>
          <w:sz w:val="26"/>
          <w:szCs w:val="26"/>
          <w:lang w:eastAsia="ru-RU"/>
        </w:rPr>
        <mc:AlternateContent>
          <mc:Choice Requires="wpc">
            <w:drawing>
              <wp:inline distT="0" distB="0" distL="0" distR="0">
                <wp:extent cx="5257800" cy="2857500"/>
                <wp:effectExtent l="8255" t="2540" r="10795" b="6985"/>
                <wp:docPr id="32" name="Полотно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8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456839"/>
                            <a:ext cx="1599848" cy="24006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40E4F" w:rsidRPr="009559B9" w:rsidRDefault="00A40E4F" w:rsidP="00A40E4F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  <w:t>Капітал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  <w:br/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  <w:br/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  <w:br/>
                              </w:r>
                              <w:r w:rsidRPr="009559B9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  <w:lang w:val="uk-UA"/>
                                </w:rPr>
                                <w:t>Обмежені партнери:</w:t>
                              </w:r>
                            </w:p>
                            <w:p w:rsidR="00A40E4F" w:rsidRDefault="00A40E4F" w:rsidP="00A40E4F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  <w:t>Пенсійні фонди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  <w:br/>
                                <w:t>Банки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  <w:br/>
                                <w:t>Індивідуальні інвестори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  <w:br/>
                                <w:t>Корпорації</w:t>
                              </w:r>
                            </w:p>
                            <w:p w:rsidR="00A40E4F" w:rsidRDefault="00A40E4F" w:rsidP="00A40E4F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  <w:t>Страхові компанії</w:t>
                              </w:r>
                            </w:p>
                            <w:p w:rsidR="00A40E4F" w:rsidRDefault="00A40E4F" w:rsidP="00A40E4F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  <w:t>Інші</w:t>
                              </w:r>
                            </w:p>
                            <w:p w:rsidR="00A40E4F" w:rsidRDefault="00A40E4F" w:rsidP="00A40E4F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</w:p>
                            <w:p w:rsidR="00A40E4F" w:rsidRDefault="00A40E4F" w:rsidP="00A40E4F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</w:p>
                            <w:p w:rsidR="00A40E4F" w:rsidRDefault="00A40E4F" w:rsidP="00A40E4F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</w:p>
                            <w:p w:rsidR="00A40E4F" w:rsidRDefault="00A40E4F" w:rsidP="00A40E4F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</w:p>
                            <w:p w:rsidR="00A40E4F" w:rsidRPr="009559B9" w:rsidRDefault="00A40E4F" w:rsidP="00A40E4F">
                              <w:pPr>
                                <w:spacing w:line="240" w:lineRule="auto"/>
                                <w:ind w:firstLine="0"/>
                                <w:rPr>
                                  <w:rFonts w:ascii="Times New Roman" w:hAnsi="Times New Roman"/>
                                  <w:i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r w:rsidRPr="009559B9">
                                <w:rPr>
                                  <w:rFonts w:ascii="Times New Roman" w:hAnsi="Times New Roman"/>
                                  <w:i/>
                                  <w:sz w:val="16"/>
                                  <w:szCs w:val="16"/>
                                  <w:lang w:val="uk-UA"/>
                                </w:rPr>
                                <w:t>Вносять капітал за долю в партнерстві; відповідальність обмежена внесеними коштами; отримують 80% прибутків партнерства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057294" y="456839"/>
                            <a:ext cx="1600658" cy="24006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40E4F" w:rsidRDefault="00A40E4F" w:rsidP="00A40E4F">
                              <w:pPr>
                                <w:ind w:firstLine="0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</w:p>
                            <w:p w:rsidR="00A40E4F" w:rsidRDefault="00A40E4F" w:rsidP="00A40E4F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  <w:t>2-3% плата за управління</w:t>
                              </w:r>
                            </w:p>
                            <w:p w:rsidR="00A40E4F" w:rsidRDefault="00A40E4F" w:rsidP="00A40E4F">
                              <w:pPr>
                                <w:spacing w:line="240" w:lineRule="auto"/>
                                <w:ind w:firstLine="0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</w:p>
                            <w:p w:rsidR="00A40E4F" w:rsidRDefault="00A40E4F" w:rsidP="00A40E4F">
                              <w:pPr>
                                <w:spacing w:line="240" w:lineRule="auto"/>
                                <w:ind w:firstLine="0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</w:p>
                            <w:p w:rsidR="00A40E4F" w:rsidRDefault="00A40E4F" w:rsidP="00A40E4F">
                              <w:pPr>
                                <w:spacing w:line="240" w:lineRule="auto"/>
                                <w:ind w:firstLine="0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</w:p>
                            <w:p w:rsidR="00A40E4F" w:rsidRDefault="00A40E4F" w:rsidP="00A40E4F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r w:rsidRPr="009559B9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  <w:lang w:val="uk-UA"/>
                                </w:rPr>
                                <w:t>Генеральні партнери</w:t>
                              </w:r>
                            </w:p>
                            <w:p w:rsidR="00A40E4F" w:rsidRDefault="00A40E4F" w:rsidP="00A40E4F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</w:p>
                            <w:p w:rsidR="00A40E4F" w:rsidRDefault="00A40E4F" w:rsidP="00A40E4F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</w:p>
                            <w:p w:rsidR="00A40E4F" w:rsidRPr="009559B9" w:rsidRDefault="00A40E4F" w:rsidP="00A40E4F">
                              <w:pPr>
                                <w:spacing w:line="240" w:lineRule="auto"/>
                                <w:ind w:firstLine="0"/>
                                <w:rPr>
                                  <w:rFonts w:ascii="Times New Roman" w:hAnsi="Times New Roman"/>
                                  <w:i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r w:rsidRPr="009559B9">
                                <w:rPr>
                                  <w:rFonts w:ascii="Times New Roman" w:hAnsi="Times New Roman"/>
                                  <w:i/>
                                  <w:sz w:val="16"/>
                                  <w:szCs w:val="16"/>
                                  <w:lang w:val="uk-UA"/>
                                </w:rPr>
                                <w:t>Партнери отримують 20% від прибутків партнерства(після повернення інвестованого капіталу)</w:t>
                              </w:r>
                            </w:p>
                            <w:p w:rsidR="00A40E4F" w:rsidRDefault="00A40E4F" w:rsidP="00A40E4F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</w:p>
                            <w:p w:rsidR="00A40E4F" w:rsidRDefault="00A40E4F" w:rsidP="00A40E4F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</w:p>
                            <w:p w:rsidR="00A40E4F" w:rsidRDefault="00A40E4F" w:rsidP="00A40E4F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  <w:t>ІРО / операції злиття</w:t>
                              </w:r>
                            </w:p>
                            <w:p w:rsidR="00A40E4F" w:rsidRDefault="00A40E4F" w:rsidP="00A40E4F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</w:p>
                            <w:p w:rsidR="00A40E4F" w:rsidRDefault="00A40E4F" w:rsidP="00A40E4F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</w:p>
                            <w:p w:rsidR="00A40E4F" w:rsidRDefault="00A40E4F" w:rsidP="00A40E4F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</w:p>
                            <w:p w:rsidR="00A40E4F" w:rsidRPr="009559B9" w:rsidRDefault="00A40E4F" w:rsidP="00A40E4F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  <w:t>Капітал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4000430" y="456839"/>
                            <a:ext cx="1255751" cy="24006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40E4F" w:rsidRDefault="00A40E4F" w:rsidP="00A40E4F">
                              <w:pPr>
                                <w:ind w:firstLine="0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</w:p>
                            <w:p w:rsidR="00A40E4F" w:rsidRDefault="00A40E4F" w:rsidP="00A40E4F">
                              <w:pPr>
                                <w:ind w:firstLine="0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</w:p>
                            <w:p w:rsidR="00A40E4F" w:rsidRDefault="00A40E4F" w:rsidP="00A40E4F">
                              <w:pPr>
                                <w:ind w:firstLine="0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</w:p>
                            <w:p w:rsidR="00A40E4F" w:rsidRDefault="00A40E4F" w:rsidP="00A40E4F">
                              <w:pPr>
                                <w:ind w:firstLine="0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</w:p>
                            <w:p w:rsidR="00A40E4F" w:rsidRDefault="00A40E4F" w:rsidP="00A40E4F">
                              <w:pPr>
                                <w:ind w:firstLine="0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</w:p>
                            <w:p w:rsidR="00A40E4F" w:rsidRPr="00A11F38" w:rsidRDefault="00A40E4F" w:rsidP="00A40E4F">
                              <w:pPr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r w:rsidRPr="00A11F38"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  <w:t>Капітал</w:t>
                              </w:r>
                            </w:p>
                            <w:p w:rsidR="00A40E4F" w:rsidRDefault="00A40E4F" w:rsidP="00A40E4F">
                              <w:pPr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</w:p>
                            <w:p w:rsidR="00A40E4F" w:rsidRDefault="00A40E4F" w:rsidP="00A40E4F">
                              <w:pPr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</w:p>
                            <w:p w:rsidR="00A40E4F" w:rsidRDefault="00A40E4F" w:rsidP="00A40E4F">
                              <w:pPr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</w:p>
                            <w:p w:rsidR="00A40E4F" w:rsidRDefault="00A40E4F" w:rsidP="00A40E4F">
                              <w:pPr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</w:p>
                            <w:p w:rsidR="00A40E4F" w:rsidRDefault="00A40E4F" w:rsidP="00A40E4F">
                              <w:pPr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</w:p>
                            <w:p w:rsidR="00A40E4F" w:rsidRDefault="00A40E4F" w:rsidP="00A40E4F">
                              <w:pPr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  <w:lang w:val="uk-UA"/>
                                </w:rPr>
                              </w:pPr>
                            </w:p>
                            <w:p w:rsidR="00A40E4F" w:rsidRPr="00A11F38" w:rsidRDefault="00A40E4F" w:rsidP="00A40E4F">
                              <w:pPr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r w:rsidRPr="00A11F38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  <w:lang w:val="uk-UA"/>
                                </w:rPr>
                                <w:t>Підприємець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43287" y="0"/>
                            <a:ext cx="1142402" cy="3420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E4F" w:rsidRPr="0052675F" w:rsidRDefault="00A40E4F" w:rsidP="00A40E4F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  <w:t>Постачальники капіталу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285613" y="0"/>
                            <a:ext cx="1142402" cy="342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E4F" w:rsidRPr="0052675F" w:rsidRDefault="00A40E4F" w:rsidP="00A40E4F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  <w:t>Венчурні компанії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4001239" y="0"/>
                            <a:ext cx="1143211" cy="3420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E4F" w:rsidRPr="0052675F" w:rsidRDefault="00A40E4F" w:rsidP="00A40E4F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  <w:lang w:val="uk-UA"/>
                                </w:rPr>
                                <w:t>Інвестиції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10"/>
                        <wps:cNvCnPr/>
                        <wps:spPr bwMode="auto">
                          <a:xfrm flipV="1">
                            <a:off x="914083" y="685669"/>
                            <a:ext cx="810" cy="11400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1"/>
                        <wps:cNvCnPr/>
                        <wps:spPr bwMode="auto">
                          <a:xfrm>
                            <a:off x="1143211" y="571664"/>
                            <a:ext cx="1371530" cy="82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2"/>
                        <wps:cNvCnPr/>
                        <wps:spPr bwMode="auto">
                          <a:xfrm>
                            <a:off x="2514741" y="571664"/>
                            <a:ext cx="0" cy="11400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3"/>
                        <wps:cNvCnPr/>
                        <wps:spPr bwMode="auto">
                          <a:xfrm>
                            <a:off x="2514741" y="914498"/>
                            <a:ext cx="0" cy="22883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4"/>
                        <wps:cNvCnPr/>
                        <wps:spPr bwMode="auto">
                          <a:xfrm>
                            <a:off x="2514741" y="1371338"/>
                            <a:ext cx="0" cy="1148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5"/>
                        <wps:cNvCnPr/>
                        <wps:spPr bwMode="auto">
                          <a:xfrm>
                            <a:off x="2514741" y="1486162"/>
                            <a:ext cx="1828976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6"/>
                        <wps:cNvCnPr/>
                        <wps:spPr bwMode="auto">
                          <a:xfrm flipH="1">
                            <a:off x="914893" y="2171831"/>
                            <a:ext cx="1599848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17"/>
                        <wps:cNvCnPr/>
                        <wps:spPr bwMode="auto">
                          <a:xfrm flipV="1">
                            <a:off x="914893" y="1828997"/>
                            <a:ext cx="0" cy="342834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18"/>
                        <wps:cNvCnPr/>
                        <wps:spPr bwMode="auto">
                          <a:xfrm>
                            <a:off x="4572035" y="1600167"/>
                            <a:ext cx="0" cy="914498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19"/>
                        <wps:cNvCnPr/>
                        <wps:spPr bwMode="auto">
                          <a:xfrm flipH="1">
                            <a:off x="3200506" y="2743495"/>
                            <a:ext cx="1028242" cy="82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0"/>
                        <wps:cNvCnPr/>
                        <wps:spPr bwMode="auto">
                          <a:xfrm flipV="1">
                            <a:off x="2857218" y="2399841"/>
                            <a:ext cx="0" cy="22883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21"/>
                        <wps:cNvCnPr/>
                        <wps:spPr bwMode="auto">
                          <a:xfrm flipH="1" flipV="1">
                            <a:off x="1371530" y="1028503"/>
                            <a:ext cx="914083" cy="1148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2"/>
                        <wps:cNvCnPr/>
                        <wps:spPr bwMode="auto">
                          <a:xfrm flipH="1" flipV="1">
                            <a:off x="1371530" y="1143328"/>
                            <a:ext cx="914083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23"/>
                        <wps:cNvCnPr/>
                        <wps:spPr bwMode="auto">
                          <a:xfrm flipH="1">
                            <a:off x="1371530" y="1143328"/>
                            <a:ext cx="914083" cy="1140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4"/>
                        <wps:cNvCnPr/>
                        <wps:spPr bwMode="auto">
                          <a:xfrm flipH="1">
                            <a:off x="1371530" y="1143328"/>
                            <a:ext cx="914083" cy="22800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25"/>
                        <wps:cNvCnPr/>
                        <wps:spPr bwMode="auto">
                          <a:xfrm flipH="1">
                            <a:off x="1371530" y="1143328"/>
                            <a:ext cx="914083" cy="34283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26"/>
                        <wps:cNvCnPr/>
                        <wps:spPr bwMode="auto">
                          <a:xfrm flipH="1">
                            <a:off x="1371530" y="1143328"/>
                            <a:ext cx="914083" cy="45683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AutoShape 27"/>
                        <wps:cNvCnPr>
                          <a:cxnSpLocks noChangeShapeType="1"/>
                        </wps:cNvCnPr>
                        <wps:spPr bwMode="auto">
                          <a:xfrm>
                            <a:off x="3657952" y="1028503"/>
                            <a:ext cx="341668" cy="16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32" o:spid="_x0000_s1056" editas="canvas" style="width:414pt;height:225pt;mso-position-horizontal-relative:char;mso-position-vertical-relative:line" coordsize="52578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">
                <v:shape id="_x0000_s1057" type="#_x0000_t75" style="position:absolute;width:52578;height:28575;visibility:visible;mso-wrap-style:square">
                  <v:fill o:detectmouseclick="t"/>
                  <v:path o:connecttype="none"/>
                </v:shape>
                <v:rect id="Rectangle 4" o:spid="_x0000_s1058" style="position:absolute;top:4568;width:15998;height:240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    <v:textbox>
                    <w:txbxContent>
                      <w:p w:rsidR="00A40E4F" w:rsidRPr="009559B9" w:rsidRDefault="00A40E4F" w:rsidP="00A40E4F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  <w:t>Капітал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  <w:br/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  <w:br/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  <w:br/>
                        </w:r>
                        <w:r w:rsidRPr="009559B9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uk-UA"/>
                          </w:rPr>
                          <w:t>Обмежені партнери:</w:t>
                        </w:r>
                      </w:p>
                      <w:p w:rsidR="00A40E4F" w:rsidRDefault="00A40E4F" w:rsidP="00A40E4F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  <w:t>Пенсійні фонди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  <w:br/>
                          <w:t>Банки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  <w:br/>
                          <w:t>Індивідуальні інвестори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  <w:br/>
                          <w:t>Корпорації</w:t>
                        </w:r>
                      </w:p>
                      <w:p w:rsidR="00A40E4F" w:rsidRDefault="00A40E4F" w:rsidP="00A40E4F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  <w:t>Страхові компанії</w:t>
                        </w:r>
                      </w:p>
                      <w:p w:rsidR="00A40E4F" w:rsidRDefault="00A40E4F" w:rsidP="00A40E4F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  <w:t>Інші</w:t>
                        </w:r>
                      </w:p>
                      <w:p w:rsidR="00A40E4F" w:rsidRDefault="00A40E4F" w:rsidP="00A40E4F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</w:p>
                      <w:p w:rsidR="00A40E4F" w:rsidRDefault="00A40E4F" w:rsidP="00A40E4F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</w:p>
                      <w:p w:rsidR="00A40E4F" w:rsidRDefault="00A40E4F" w:rsidP="00A40E4F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</w:p>
                      <w:p w:rsidR="00A40E4F" w:rsidRDefault="00A40E4F" w:rsidP="00A40E4F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</w:p>
                      <w:p w:rsidR="00A40E4F" w:rsidRPr="009559B9" w:rsidRDefault="00A40E4F" w:rsidP="00A40E4F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i/>
                            <w:sz w:val="16"/>
                            <w:szCs w:val="16"/>
                            <w:lang w:val="uk-UA"/>
                          </w:rPr>
                        </w:pPr>
                        <w:r w:rsidRPr="009559B9">
                          <w:rPr>
                            <w:rFonts w:ascii="Times New Roman" w:hAnsi="Times New Roman"/>
                            <w:i/>
                            <w:sz w:val="16"/>
                            <w:szCs w:val="16"/>
                            <w:lang w:val="uk-UA"/>
                          </w:rPr>
                          <w:t>Вносять капітал за долю в партнерстві; відповідальність обмежена внесеними коштами; отримують 80% прибутків партнерства</w:t>
                        </w:r>
                      </w:p>
                    </w:txbxContent>
                  </v:textbox>
                </v:rect>
                <v:rect id="Rectangle 5" o:spid="_x0000_s1059" style="position:absolute;left:20572;top:4568;width:16007;height:240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1aHMEA&#10;AADaAAAADwAAAGRycy9kb3ducmV2LnhtbESPQYvCMBSE74L/ITzBm6a6sGg1iigu7lHrxduzebbV&#10;5qU0Uau/3giCx2FmvmGm88aU4ka1KywrGPQjEMSp1QVnCvbJujcC4TyyxtIyKXiQg/ms3ZpirO2d&#10;t3Tb+UwECLsYFeTeV7GULs3JoOvbijh4J1sb9EHWmdQ13gPclHIYRb/SYMFhIceKljmll93VKDgW&#10;wz0+t8lfZMbrH//fJOfrYaVUt9MsJiA8Nf4b/rQ3WsEY3lfC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9WhzBAAAA2gAAAA8AAAAAAAAAAAAAAAAAmAIAAGRycy9kb3du&#10;cmV2LnhtbFBLBQYAAAAABAAEAPUAAACGAwAAAAA=&#10;">
                  <v:textbox>
                    <w:txbxContent>
                      <w:p w:rsidR="00A40E4F" w:rsidRDefault="00A40E4F" w:rsidP="00A40E4F">
                        <w:pPr>
                          <w:ind w:firstLine="0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</w:p>
                      <w:p w:rsidR="00A40E4F" w:rsidRDefault="00A40E4F" w:rsidP="00A40E4F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  <w:t>2-3% плата за управління</w:t>
                        </w:r>
                      </w:p>
                      <w:p w:rsidR="00A40E4F" w:rsidRDefault="00A40E4F" w:rsidP="00A40E4F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</w:p>
                      <w:p w:rsidR="00A40E4F" w:rsidRDefault="00A40E4F" w:rsidP="00A40E4F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</w:p>
                      <w:p w:rsidR="00A40E4F" w:rsidRDefault="00A40E4F" w:rsidP="00A40E4F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</w:p>
                      <w:p w:rsidR="00A40E4F" w:rsidRDefault="00A40E4F" w:rsidP="00A40E4F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uk-UA"/>
                          </w:rPr>
                        </w:pPr>
                        <w:r w:rsidRPr="009559B9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uk-UA"/>
                          </w:rPr>
                          <w:t>Генеральні партнери</w:t>
                        </w:r>
                      </w:p>
                      <w:p w:rsidR="00A40E4F" w:rsidRDefault="00A40E4F" w:rsidP="00A40E4F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</w:p>
                      <w:p w:rsidR="00A40E4F" w:rsidRDefault="00A40E4F" w:rsidP="00A40E4F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</w:p>
                      <w:p w:rsidR="00A40E4F" w:rsidRPr="009559B9" w:rsidRDefault="00A40E4F" w:rsidP="00A40E4F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i/>
                            <w:sz w:val="16"/>
                            <w:szCs w:val="16"/>
                            <w:lang w:val="uk-UA"/>
                          </w:rPr>
                        </w:pPr>
                        <w:r w:rsidRPr="009559B9">
                          <w:rPr>
                            <w:rFonts w:ascii="Times New Roman" w:hAnsi="Times New Roman"/>
                            <w:i/>
                            <w:sz w:val="16"/>
                            <w:szCs w:val="16"/>
                            <w:lang w:val="uk-UA"/>
                          </w:rPr>
                          <w:t>Партнери отримують 20% від прибутків партнерства(після повернення інвестованого капіталу)</w:t>
                        </w:r>
                      </w:p>
                      <w:p w:rsidR="00A40E4F" w:rsidRDefault="00A40E4F" w:rsidP="00A40E4F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</w:p>
                      <w:p w:rsidR="00A40E4F" w:rsidRDefault="00A40E4F" w:rsidP="00A40E4F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</w:p>
                      <w:p w:rsidR="00A40E4F" w:rsidRDefault="00A40E4F" w:rsidP="00A40E4F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  <w:t>ІРО / операції злиття</w:t>
                        </w:r>
                      </w:p>
                      <w:p w:rsidR="00A40E4F" w:rsidRDefault="00A40E4F" w:rsidP="00A40E4F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</w:p>
                      <w:p w:rsidR="00A40E4F" w:rsidRDefault="00A40E4F" w:rsidP="00A40E4F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</w:p>
                      <w:p w:rsidR="00A40E4F" w:rsidRDefault="00A40E4F" w:rsidP="00A40E4F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</w:p>
                      <w:p w:rsidR="00A40E4F" w:rsidRPr="009559B9" w:rsidRDefault="00A40E4F" w:rsidP="00A40E4F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  <w:t>Капітал</w:t>
                        </w:r>
                      </w:p>
                    </w:txbxContent>
                  </v:textbox>
                </v:rect>
                <v:rect id="Rectangle 6" o:spid="_x0000_s1060" style="position:absolute;left:40004;top:4568;width:12557;height:240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9Nns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0Ms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vTZ7EAAAA2wAAAA8AAAAAAAAAAAAAAAAAmAIAAGRycy9k&#10;b3ducmV2LnhtbFBLBQYAAAAABAAEAPUAAACJAwAAAAA=&#10;">
                  <v:textbox>
                    <w:txbxContent>
                      <w:p w:rsidR="00A40E4F" w:rsidRDefault="00A40E4F" w:rsidP="00A40E4F">
                        <w:pPr>
                          <w:ind w:firstLine="0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</w:p>
                      <w:p w:rsidR="00A40E4F" w:rsidRDefault="00A40E4F" w:rsidP="00A40E4F">
                        <w:pPr>
                          <w:ind w:firstLine="0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</w:p>
                      <w:p w:rsidR="00A40E4F" w:rsidRDefault="00A40E4F" w:rsidP="00A40E4F">
                        <w:pPr>
                          <w:ind w:firstLine="0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</w:p>
                      <w:p w:rsidR="00A40E4F" w:rsidRDefault="00A40E4F" w:rsidP="00A40E4F">
                        <w:pPr>
                          <w:ind w:firstLine="0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</w:p>
                      <w:p w:rsidR="00A40E4F" w:rsidRDefault="00A40E4F" w:rsidP="00A40E4F">
                        <w:pPr>
                          <w:ind w:firstLine="0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</w:p>
                      <w:p w:rsidR="00A40E4F" w:rsidRPr="00A11F38" w:rsidRDefault="00A40E4F" w:rsidP="00A40E4F">
                        <w:pPr>
                          <w:ind w:firstLine="0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  <w:r w:rsidRPr="00A11F38"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  <w:t>Капітал</w:t>
                        </w:r>
                      </w:p>
                      <w:p w:rsidR="00A40E4F" w:rsidRDefault="00A40E4F" w:rsidP="00A40E4F">
                        <w:pPr>
                          <w:ind w:firstLine="0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</w:p>
                      <w:p w:rsidR="00A40E4F" w:rsidRDefault="00A40E4F" w:rsidP="00A40E4F">
                        <w:pPr>
                          <w:ind w:firstLine="0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</w:p>
                      <w:p w:rsidR="00A40E4F" w:rsidRDefault="00A40E4F" w:rsidP="00A40E4F">
                        <w:pPr>
                          <w:ind w:firstLine="0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</w:p>
                      <w:p w:rsidR="00A40E4F" w:rsidRDefault="00A40E4F" w:rsidP="00A40E4F">
                        <w:pPr>
                          <w:ind w:firstLine="0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</w:p>
                      <w:p w:rsidR="00A40E4F" w:rsidRDefault="00A40E4F" w:rsidP="00A40E4F">
                        <w:pPr>
                          <w:ind w:firstLine="0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</w:p>
                      <w:p w:rsidR="00A40E4F" w:rsidRDefault="00A40E4F" w:rsidP="00A40E4F">
                        <w:pPr>
                          <w:ind w:firstLine="0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uk-UA"/>
                          </w:rPr>
                        </w:pPr>
                      </w:p>
                      <w:p w:rsidR="00A40E4F" w:rsidRPr="00A11F38" w:rsidRDefault="00A40E4F" w:rsidP="00A40E4F">
                        <w:pPr>
                          <w:ind w:firstLine="0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uk-UA"/>
                          </w:rPr>
                        </w:pPr>
                        <w:r w:rsidRPr="00A11F38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uk-UA"/>
                          </w:rPr>
                          <w:t>Підприємець</w:t>
                        </w:r>
                      </w:p>
                    </w:txbxContent>
                  </v:textbox>
                </v:rect>
                <v:rect id="Rectangle 7" o:spid="_x0000_s1061" style="position:absolute;left:3432;width:11424;height:3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Q+vcIA&#10;AADbAAAADwAAAGRycy9kb3ducmV2LnhtbERPS2vCQBC+F/wPywje6q61DTZ1FSkEhNpDVeh1yI5J&#10;aHY2ZjcP/71bKPQ2H99z1tvR1qKn1leONSzmCgRx7kzFhYbzKXtcgfAB2WDtmDTcyMN2M3lYY2rc&#10;wF/UH0MhYgj7FDWUITSplD4vyaKfu4Y4chfXWgwRtoU0LQ4x3NbySalEWqw4NpTY0HtJ+c+xsxow&#10;eTbXz8vycProEnwtRpW9fCutZ9Nx9wYi0Bj+xX/uvYnzF/D7SzxAb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pD69wgAAANsAAAAPAAAAAAAAAAAAAAAAAJgCAABkcnMvZG93&#10;bnJldi54bWxQSwUGAAAAAAQABAD1AAAAhwMAAAAA&#10;" stroked="f">
                  <v:textbox>
                    <w:txbxContent>
                      <w:p w:rsidR="00A40E4F" w:rsidRPr="0052675F" w:rsidRDefault="00A40E4F" w:rsidP="00A40E4F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  <w:t>Постачальники капіталу</w:t>
                        </w:r>
                      </w:p>
                    </w:txbxContent>
                  </v:textbox>
                </v:rect>
                <v:rect id="Rectangle 8" o:spid="_x0000_s1062" style="position:absolute;left:22856;width:11424;height:34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agysAA&#10;AADbAAAADwAAAGRycy9kb3ducmV2LnhtbERPTYvCMBC9C/6HMMLeNNHVslajiCAsuB7UBa9DM7bF&#10;ZlKbqN1/vxEEb/N4nzNftrYSd2p86VjDcKBAEGfOlJxr+D1u+l8gfEA2WDkmDX/kYbnoduaYGvfg&#10;Pd0PIRcxhH2KGooQ6lRKnxVk0Q9cTRy5s2sshgibXJoGHzHcVnKkVCItlhwbCqxpXVB2OdysBkzG&#10;5ro7f/4ct7cEp3mrNpOT0vqj165mIAK14S1+ub9NnD+C5y/xALn4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nagysAAAADbAAAADwAAAAAAAAAAAAAAAACYAgAAZHJzL2Rvd25y&#10;ZXYueG1sUEsFBgAAAAAEAAQA9QAAAIUDAAAAAA==&#10;" stroked="f">
                  <v:textbox>
                    <w:txbxContent>
                      <w:p w:rsidR="00A40E4F" w:rsidRPr="0052675F" w:rsidRDefault="00A40E4F" w:rsidP="00A40E4F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  <w:t>Венчурні компанії</w:t>
                        </w:r>
                      </w:p>
                    </w:txbxContent>
                  </v:textbox>
                </v:rect>
                <v:rect id="Rectangle 9" o:spid="_x0000_s1063" style="position:absolute;left:40012;width:11432;height:3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oFUcIA&#10;AADbAAAADwAAAGRycy9kb3ducmV2LnhtbERPS2vCQBC+F/oflhG8NbtqDW2ajYggCNVDtdDrkJ08&#10;aHY2za4a/71bKPQ2H99z8tVoO3GhwbeONcwSBYK4dKblWsPnafv0AsIHZIOdY9JwIw+r4vEhx8y4&#10;K3/Q5RhqEUPYZ6ihCaHPpPRlQxZ94nriyFVusBgiHGppBrzGcNvJuVKptNhybGiwp01D5ffxbDVg&#10;+mx+DtVif3o/p/haj2q7/FJaTyfj+g1EoDH8i//cOxPnL+D3l3iALO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OgVRwgAAANsAAAAPAAAAAAAAAAAAAAAAAJgCAABkcnMvZG93&#10;bnJldi54bWxQSwUGAAAAAAQABAD1AAAAhwMAAAAA&#10;" stroked="f">
                  <v:textbox>
                    <w:txbxContent>
                      <w:p w:rsidR="00A40E4F" w:rsidRPr="0052675F" w:rsidRDefault="00A40E4F" w:rsidP="00A40E4F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uk-UA"/>
                          </w:rPr>
                          <w:t>Інвестиції</w:t>
                        </w:r>
                      </w:p>
                    </w:txbxContent>
                  </v:textbox>
                </v:rect>
                <v:line id="Line 10" o:spid="_x0000_s1064" style="position:absolute;flip:y;visibility:visible;mso-wrap-style:square" from="9140,6856" to="9148,79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raPcEAAADbAAAADwAAAGRycy9kb3ducmV2LnhtbERPTWsCMRC9C/6HMII3TSxuabdGqaLi&#10;tbaUHqebcXc1mSyb6G7/fVMoeJvH+5zFqndW3KgNtWcNs6kCQVx4U3Op4eN9N3kCESKyQeuZNPxQ&#10;gNVyOFhgbnzHb3Q7xlKkEA45aqhibHIpQ1GRwzD1DXHiTr51GBNsS2la7FK4s/JBqUfpsObUUGFD&#10;m4qKy/HqNOzVYd2dnzO1OWffn9m6t5ftl9V6POpfX0BE6uNd/O8+mDR/Dn+/pAPk8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NCto9wQAAANsAAAAPAAAAAAAAAAAAAAAA&#10;AKECAABkcnMvZG93bnJldi54bWxQSwUGAAAAAAQABAD5AAAAjwMAAAAA&#10;" strokeweight="1.5pt">
                  <v:stroke endarrow="block"/>
                </v:line>
                <v:line id="Line 11" o:spid="_x0000_s1065" style="position:absolute;visibility:visible;mso-wrap-style:square" from="11432,5716" to="25147,57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DueSMIAAADbAAAADwAAAGRycy9kb3ducmV2LnhtbERPS2vCQBC+C/6HZYTedBNbpcRsgght&#10;vXgw7aHehuzk0WZnQ3Yb03/vFgre5uN7TppPphMjDa61rCBeRSCIS6tbrhV8vL8sn0E4j6yxs0wK&#10;fslBns1nKSbaXvlMY+FrEULYJaig8b5PpHRlQwbdyvbEgavsYNAHONRSD3gN4aaT6yjaSoMth4YG&#10;ezo0VH4XP0bBBh+39fn06avj0+VrOhDHr8WbUg+Lab8D4Wnyd/G/+6jD/A38/RIOk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DueSMIAAADbAAAADwAAAAAAAAAAAAAA&#10;AAChAgAAZHJzL2Rvd25yZXYueG1sUEsFBgAAAAAEAAQA+QAAAJADAAAAAA==&#10;" strokeweight="1.5pt">
                  <v:stroke endarrow="block"/>
                </v:line>
                <v:line id="Line 12" o:spid="_x0000_s1066" style="position:absolute;visibility:visible;mso-wrap-style:square" from="25147,5716" to="25147,68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oApgcEAAADbAAAADwAAAGRycy9kb3ducmV2LnhtbERPTWvCQBC9F/wPywje6sYKUqKriGAV&#10;b00l4G3IjklMdjbubjT9991Cobd5vM9ZbQbTigc5X1tWMJsmIIgLq2suFZy/9q/vIHxA1thaJgXf&#10;5GGzHr2sMNX2yZ/0yEIpYgj7FBVUIXSplL6oyKCf2o44clfrDIYIXSm1w2cMN618S5KFNFhzbKiw&#10;o11FRZP1RkHeZ3y5NXvXYv9xOFzze+PnJ6Um42G7BBFoCP/iP/dRx/kL+P0lHiDX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ugCmBwQAAANsAAAAPAAAAAAAAAAAAAAAA&#10;AKECAABkcnMvZG93bnJldi54bWxQSwUGAAAAAAQABAD5AAAAjwMAAAAA&#10;" strokeweight="1.5pt"/>
                <v:line id="Line 13" o:spid="_x0000_s1067" style="position:absolute;visibility:visible;mso-wrap-style:square" from="25147,9144" to="25147,1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6WlpMEAAADbAAAADwAAAGRycy9kb3ducmV2LnhtbERPS4vCMBC+L/gfwgje1tTHqlSjiOCu&#10;lz1YPehtaMa22kxKE7X+eyMI3ubje85s0ZhS3Kh2hWUFvW4Egji1uuBMwX63/p6AcB5ZY2mZFDzI&#10;wWLe+pphrO2dt3RLfCZCCLsYFeTeV7GULs3JoOvaijhwJ1sb9AHWmdQ13kO4KWU/ikbSYMGhIceK&#10;Vjmll+RqFPzgYJRt/w/+tBkez82KuPeb/CnVaTfLKQhPjf+I3+6NDvPH8PolHCDnT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jpaWkwQAAANsAAAAPAAAAAAAAAAAAAAAA&#10;AKECAABkcnMvZG93bnJldi54bWxQSwUGAAAAAAQABAD5AAAAjwMAAAAA&#10;" strokeweight="1.5pt">
                  <v:stroke endarrow="block"/>
                </v:line>
                <v:line id="Line 14" o:spid="_x0000_s1068" style="position:absolute;visibility:visible;mso-wrap-style:square" from="25147,13713" to="25147,148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FMYaMQAAADbAAAADwAAAGRycy9kb3ducmV2LnhtbESPQWvCQBCF7wX/wzIFb3XTCkVSVxHB&#10;Kt4ai9DbkB2TNNnZuLvR9N93DoXeZnhv3vtmuR5dp24UYuPZwPMsA0VcettwZeDztHtagIoJ2WLn&#10;mQz8UIT1avKwxNz6O3/QrUiVkhCOORqoU+pzrWNZk8M48z2xaBcfHCZZQ6VtwLuEu06/ZNmrdtiw&#10;NNTY07amsi0GZ+A8FPz13e5Ch8P7fn85X9s4PxozfRw3b6ASjenf/Hd9sIIvsPKLDK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UxhoxAAAANsAAAAPAAAAAAAAAAAA&#10;AAAAAKECAABkcnMvZG93bnJldi54bWxQSwUGAAAAAAQABAD5AAAAkgMAAAAA&#10;" strokeweight="1.5pt"/>
                <v:line id="Line 15" o:spid="_x0000_s1069" style="position:absolute;visibility:visible;mso-wrap-style:square" from="25147,14861" to="43437,148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XaUTcEAAADbAAAADwAAAGRycy9kb3ducmV2LnhtbERPS4vCMBC+L/gfwgje1tTHilajiOCu&#10;lz1YPehtaMa22kxKE7X+eyMI3ubje85s0ZhS3Kh2hWUFvW4Egji1uuBMwX63/h6DcB5ZY2mZFDzI&#10;wWLe+pphrO2dt3RLfCZCCLsYFeTeV7GULs3JoOvaijhwJ1sb9AHWmdQ13kO4KWU/ikbSYMGhIceK&#10;Vjmll+RqFPzgYJRt/w/+tBkez82KuPeb/CnVaTfLKQhPjf+I3+6NDvMn8PolHCDnT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9dpRNwQAAANsAAAAPAAAAAAAAAAAAAAAA&#10;AKECAABkcnMvZG93bnJldi54bWxQSwUGAAAAAAQABAD5AAAAjwMAAAAA&#10;" strokeweight="1.5pt">
                  <v:stroke endarrow="block"/>
                </v:line>
                <v:line id="Line 16" o:spid="_x0000_s1070" style="position:absolute;flip:x;visibility:visible;mso-wrap-style:square" from="9148,21718" to="25147,217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EnUyb4AAADbAAAADwAAAGRycy9kb3ducmV2LnhtbERPTYvCMBC9C/6HMMLeNLUHWbpGEUFQ&#10;9OCqsNehmTbFZlKSaOu/3xwEj4/3vVwPthVP8qFxrGA+y0AQl043XCu4XXfTbxAhImtsHZOCFwVY&#10;r8ajJRba9fxLz0usRQrhUKACE2NXSBlKQxbDzHXEiauctxgT9LXUHvsUbluZZ9lCWmw4NRjsaGuo&#10;vF8eVoE8HPuz3+W3qq72nfs7mNOiH5T6mgybHxCRhvgRv917rSBP69OX9APk6h8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sSdTJvgAAANsAAAAPAAAAAAAAAAAAAAAAAKEC&#10;AABkcnMvZG93bnJldi54bWxQSwUGAAAAAAQABAD5AAAAjAMAAAAA&#10;" strokeweight="1.5pt"/>
                <v:line id="Line 17" o:spid="_x0000_s1071" style="position:absolute;flip:y;visibility:visible;mso-wrap-style:square" from="9148,18289" to="9148,217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xGzGMQAAADbAAAADwAAAGRycy9kb3ducmV2LnhtbESPQWsCMRSE74L/IbyCt26isNJujVLF&#10;itfaUnp83bzuriYvyyZ113/fCILHYWa+YRarwVlxpi40njVMMwWCuPSm4UrD58fb4xOIEJENWs+k&#10;4UIBVsvxaIGF8T2/0/kQK5EgHArUUMfYFlKGsiaHIfMtcfJ+fecwJtlV0nTYJ7izcqbUXDpsOC3U&#10;2NKmpvJ0+HMadmq/7o/Pudoc85+vfD3Y0/bbaj15GF5fQEQa4j18a++NhtkUrl/SD5DL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EbMYxAAAANsAAAAPAAAAAAAAAAAA&#10;AAAAAKECAABkcnMvZG93bnJldi54bWxQSwUGAAAAAAQABAD5AAAAkgMAAAAA&#10;" strokeweight="1.5pt">
                  <v:stroke endarrow="block"/>
                </v:line>
                <v:line id="Line 18" o:spid="_x0000_s1072" style="position:absolute;visibility:visible;mso-wrap-style:square" from="45720,16001" to="45720,251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7MgcUAAADbAAAADwAAAGRycy9kb3ducmV2LnhtbESPQWvCQBSE74X+h+UVems2pjaU6CpF&#10;aOvFg9FDvT2yL9lo9m3IbjX9965Q8DjMzDfMfDnaTpxp8K1jBZMkBUFcOd1yo2C/+3x5B+EDssbO&#10;MSn4Iw/LxePDHAvtLrylcxkaESHsC1RgQugLKX1lyKJPXE8cvdoNFkOUQyP1gJcIt53M0jSXFluO&#10;CwZ7WhmqTuWvVfCGr3mz3fyEej09HMcV8eSr/Fbq+Wn8mIEINIZ7+L+91gqyDG5f4g+Qi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b7MgcUAAADbAAAADwAAAAAAAAAA&#10;AAAAAAChAgAAZHJzL2Rvd25yZXYueG1sUEsFBgAAAAAEAAQA+QAAAJMDAAAAAA==&#10;" strokeweight="1.5pt">
                  <v:stroke endarrow="block"/>
                </v:line>
                <v:line id="Line 19" o:spid="_x0000_s1073" style="position:absolute;flip:x;visibility:visible;mso-wrap-style:square" from="32005,27434" to="42287,274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+I9MQAAADbAAAADwAAAGRycy9kb3ducmV2LnhtbESPQWsCMRSE74X+h/CE3mqiZUvdGqVK&#10;W7yqRTw+N6+7q8nLsknd9d8boeBxmJlvmOm8d1acqQ21Zw2joQJBXHhTc6nhZ/v1/AYiRGSD1jNp&#10;uFCA+ezxYYq58R2v6byJpUgQDjlqqGJscilDUZHDMPQNcfJ+feswJtmW0rTYJbizcqzUq3RYc1qo&#10;sKFlRcVp8+c0fKvVojtOMrU8Zoddtujt6XNvtX4a9B/vICL18R7+b6+MhvEL3L6kHyB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j4j0xAAAANsAAAAPAAAAAAAAAAAA&#10;AAAAAKECAABkcnMvZG93bnJldi54bWxQSwUGAAAAAAQABAD5AAAAkgMAAAAA&#10;" strokeweight="1.5pt">
                  <v:stroke endarrow="block"/>
                </v:line>
                <v:line id="Line 20" o:spid="_x0000_s1074" style="position:absolute;flip:y;visibility:visible;mso-wrap-style:square" from="28572,23998" to="28572,26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2YQgMQAAADbAAAADwAAAGRycy9kb3ducmV2LnhtbESPQWsCMRSE74X+h/CE3mqidEvdGqVK&#10;W7yqRTw+N6+7q8nLsknd9d8boeBxmJlvmOm8d1acqQ21Zw2joQJBXHhTc6nhZ/v1/AYiRGSD1jNp&#10;uFCA+ezxYYq58R2v6byJpUgQDjlqqGJscilDUZHDMPQNcfJ+feswJtmW0rTYJbizcqzUq3RYc1qo&#10;sKFlRcVp8+c0fKvVojtOMrU8Zoddtujt6XNvtX4a9B/vICL18R7+b6+MhvEL3L6kHyB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ZhCAxAAAANsAAAAPAAAAAAAAAAAA&#10;AAAAAKECAABkcnMvZG93bnJldi54bWxQSwUGAAAAAAQABAD5AAAAkgMAAAAA&#10;" strokeweight="1.5pt">
                  <v:stroke endarrow="block"/>
                </v:line>
                <v:line id="Line 21" o:spid="_x0000_s1075" style="position:absolute;flip:x y;visibility:visible;mso-wrap-style:square" from="13715,10285" to="22856,1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2kSHcQAAADbAAAADwAAAGRycy9kb3ducmV2LnhtbESPQWvCQBSE70L/w/IEb7pRUGzqKiIU&#10;PHjRlvb6kn1mo9m3SXaN8d+7QqHHYWa+YVab3laio9aXjhVMJwkI4tzpkgsF31+f4yUIH5A1Vo5J&#10;wYM8bNZvgxWm2t35SN0pFCJC2KeowIRQp1L63JBFP3E1cfTOrrUYomwLqVu8R7it5CxJFtJiyXHB&#10;YE07Q/n1dLMKuuw2vfwcjlef/Tbv2dI0u0OzUGo07LcfIAL14T/8195rBbM5vL7EHyDXT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7aRIdxAAAANsAAAAPAAAAAAAAAAAA&#10;AAAAAKECAABkcnMvZG93bnJldi54bWxQSwUGAAAAAAQABAD5AAAAkgMAAAAA&#10;">
                  <v:stroke endarrow="block"/>
                </v:line>
                <v:line id="Line 22" o:spid="_x0000_s1076" style="position:absolute;flip:x y;visibility:visible;mso-wrap-style:square" from="13715,11433" to="22856,11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7uMasQAAADbAAAADwAAAGRycy9kb3ducmV2LnhtbESPQWvCQBSE70L/w/IKvZmNHoKmriJC&#10;oQcv2qLXl+xrNpp9m2TXmP77riD0OMzMN8xqM9pGDNT72rGCWZKCIC6drrlS8P31MV2A8AFZY+OY&#10;FPySh836ZbLCXLs7H2g4hkpECPscFZgQ2lxKXxqy6BPXEkfvx/UWQ5R9JXWP9wi3jZynaSYt1hwX&#10;DLa0M1RejzerYChus8tpf7j64twti4XpdvsuU+rtddy+gwg0hv/ws/2pFcwzeHyJP0Cu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u4xqxAAAANsAAAAPAAAAAAAAAAAA&#10;AAAAAKECAABkcnMvZG93bnJldi54bWxQSwUGAAAAAAQABAD5AAAAkgMAAAAA&#10;">
                  <v:stroke endarrow="block"/>
                </v:line>
                <v:line id="Line 23" o:spid="_x0000_s1077" style="position:absolute;flip:x;visibility:visible;mso-wrap-style:square" from="13715,11433" to="22856,12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rau8QAAADbAAAADwAAAGRycy9kb3ducmV2LnhtbESPT2vCQBDF70K/wzIFL0E3KtSauor9&#10;IwjioeqhxyE7TUKzsyE7avz2rlDw+Hjzfm/efNm5Wp2pDZVnA6NhCoo497biwsDxsB68ggqCbLH2&#10;TAauFGC5eOrNMbP+wt903kuhIoRDhgZKkSbTOuQlOQxD3xBH79e3DiXKttC2xUuEu1qP0/RFO6w4&#10;NpTY0EdJ+d/+5OIb6x1/TibJu9NJMqOvH9mmWozpP3erN1BCnTyO/9Mba2A8hfuWCAC9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+mtq7xAAAANsAAAAPAAAAAAAAAAAA&#10;AAAAAKECAABkcnMvZG93bnJldi54bWxQSwUGAAAAAAQABAD5AAAAkgMAAAAA&#10;">
                  <v:stroke endarrow="block"/>
                </v:line>
                <v:line id="Line 24" o:spid="_x0000_s1078" style="position:absolute;flip:x;visibility:visible;mso-wrap-style:square" from="13715,11433" to="22856,137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wVOycQAAADbAAAADwAAAGRycy9kb3ducmV2LnhtbESPwUrDQBCG74LvsIzQS2g3bUE0dhO0&#10;tiBID9YePA7ZMQlmZ0N2bOPbOwfB4/DP/803m2oKvTnTmLrIDpaLHAxxHX3HjYPT+35+ByYJssc+&#10;Mjn4oQRVeX21wcLHC7/R+SiNUQinAh20IkNhbapbCpgWcSDW7DOOAUXHsbF+xIvCQ29XeX5rA3as&#10;F1ocaNtS/XX8DqqxP/Dzep09BZtl97T7kNfcinOzm+nxAYzQJP/Lf+0X72ClsvqLAsCW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BU7JxAAAANsAAAAPAAAAAAAAAAAA&#10;AAAAAKECAABkcnMvZG93bnJldi54bWxQSwUGAAAAAAQABAD5AAAAkgMAAAAA&#10;">
                  <v:stroke endarrow="block"/>
                </v:line>
                <v:line id="Line 25" o:spid="_x0000_s1079" style="position:absolute;flip:x;visibility:visible;mso-wrap-style:square" from="13715,11433" to="22856,148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EnrUsMAAADbAAAADwAAAGRycy9kb3ducmV2LnhtbESPQWvCQBCF70L/wzKFXoJuqiA1dZXW&#10;KgjioerB45CdJqHZ2ZAdNf57VxA8Pt68782bzjtXqzO1ofJs4H2QgiLOva24MHDYr/ofoIIgW6w9&#10;k4ErBZjPXnpTzKy/8C+dd1KoCOGQoYFSpMm0DnlJDsPAN8TR+/OtQ4myLbRt8RLhrtbDNB1rhxXH&#10;hhIbWpSU/+9OLr6x2vLPaJR8O50kE1oeZZNqMebttfv6BCXUyfP4kV5bA8MJ3LdEAOjZ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BJ61LDAAAA2wAAAA8AAAAAAAAAAAAA&#10;AAAAoQIAAGRycy9kb3ducmV2LnhtbFBLBQYAAAAABAAEAPkAAACRAwAAAAA=&#10;">
                  <v:stroke endarrow="block"/>
                </v:line>
                <v:line id="Line 26" o:spid="_x0000_s1080" style="position:absolute;flip:x;visibility:visible;mso-wrap-style:square" from="13715,11433" to="22856,16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KrUEsQAAADbAAAADwAAAGRycy9kb3ducmV2LnhtbESPwUrDQBCG74LvsIzgJbSbGhCbdlus&#10;WhDEg7WHHofsNAlmZ0N2bNO37xwEj8M//zffLNdj6MyJhtRGdjCb5mCIq+hbrh3sv7eTJzBJkD12&#10;kcnBhRKsV7c3Syx9PPMXnXZSG4VwKtFBI9KX1qaqoYBpGntizY5xCCg6DrX1A54VHjr7kOePNmDL&#10;eqHBnl4aqn52v0E1tp/8WhTZJtgsm9PbQT5yK87d343PCzBCo/wv/7XfvYNC7fUXBYBdX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0qtQSxAAAANsAAAAPAAAAAAAAAAAA&#10;AAAAAKECAABkcnMvZG93bnJldi54bWxQSwUGAAAAAAQABAD5AAAAkgMAAAAA&#10;">
                  <v:stroke endarrow="block"/>
                </v:line>
                <v:shape id="AutoShape 27" o:spid="_x0000_s1081" type="#_x0000_t32" style="position:absolute;left:36579;top:10285;width:3417;height:1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3aOPsQAAADbAAAADwAAAGRycy9kb3ducmV2LnhtbESPQWvCQBSE70L/w/KE3nQTi6VEV5Gi&#10;KIiWxub+yD6TYPZtyK4a/fVuQfA4zMw3zHTemVpcqHWVZQXxMAJBnFtdcaHg77AafIFwHlljbZkU&#10;3MjBfPbWm2Ki7ZV/6ZL6QgQIuwQVlN43iZQuL8mgG9qGOHhH2xr0QbaF1C1eA9zUchRFn9JgxWGh&#10;xIa+S8pP6dkouO/WdNjh8f6zTLP9dryOx/ssU+q93y0mIDx1/hV+tjdawUcM/1/CD5Cz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do4+xAAAANsAAAAPAAAAAAAAAAAA&#10;AAAAAKECAABkcnMvZG93bnJldi54bWxQSwUGAAAAAAQABAD5AAAAkgMAAAAA&#10;">
                  <v:stroke startarrow="block" endarrow="block"/>
                </v:shape>
                <w10:anchorlock/>
              </v:group>
            </w:pict>
          </mc:Fallback>
        </mc:AlternateContent>
      </w:r>
    </w:p>
    <w:p w:rsidR="00A40E4F" w:rsidRPr="00CE0EF5" w:rsidRDefault="00A40E4F" w:rsidP="00A40E4F">
      <w:pPr>
        <w:jc w:val="center"/>
        <w:rPr>
          <w:rFonts w:ascii="Times New Roman" w:hAnsi="Times New Roman"/>
          <w:sz w:val="26"/>
          <w:szCs w:val="26"/>
          <w:lang w:val="uk-UA"/>
        </w:rPr>
      </w:pPr>
      <w:r w:rsidRPr="00CE0EF5">
        <w:rPr>
          <w:rFonts w:ascii="Times New Roman" w:hAnsi="Times New Roman"/>
          <w:sz w:val="26"/>
          <w:szCs w:val="26"/>
          <w:lang w:val="uk-UA"/>
        </w:rPr>
        <w:t>Рисунок</w:t>
      </w:r>
      <w:r>
        <w:rPr>
          <w:rFonts w:ascii="Times New Roman" w:hAnsi="Times New Roman"/>
          <w:sz w:val="26"/>
          <w:szCs w:val="26"/>
          <w:lang w:val="uk-UA"/>
        </w:rPr>
        <w:t xml:space="preserve"> 4.3</w:t>
      </w:r>
      <w:r w:rsidRPr="00CE0EF5">
        <w:rPr>
          <w:rFonts w:ascii="Times New Roman" w:hAnsi="Times New Roman"/>
          <w:sz w:val="26"/>
          <w:szCs w:val="26"/>
          <w:lang w:val="uk-UA"/>
        </w:rPr>
        <w:t xml:space="preserve"> – Схема руху капіталу</w:t>
      </w:r>
    </w:p>
    <w:p w:rsidR="00A40E4F" w:rsidRPr="00CE0EF5" w:rsidRDefault="00A40E4F" w:rsidP="00A40E4F">
      <w:pPr>
        <w:jc w:val="center"/>
        <w:rPr>
          <w:rFonts w:ascii="Times New Roman" w:hAnsi="Times New Roman"/>
          <w:i/>
          <w:sz w:val="26"/>
          <w:szCs w:val="26"/>
          <w:lang w:val="uk-UA"/>
        </w:rPr>
      </w:pPr>
      <w:r w:rsidRPr="00CE0EF5">
        <w:rPr>
          <w:rFonts w:ascii="Times New Roman" w:hAnsi="Times New Roman"/>
          <w:i/>
          <w:sz w:val="26"/>
          <w:szCs w:val="26"/>
          <w:lang w:val="uk-UA"/>
        </w:rPr>
        <w:t>Інші об’єкти інноваційної інфраструктури Технополісу П’ятихатки</w:t>
      </w:r>
    </w:p>
    <w:p w:rsidR="00A40E4F" w:rsidRPr="00CE0EF5" w:rsidRDefault="00A40E4F" w:rsidP="00A40E4F">
      <w:pPr>
        <w:rPr>
          <w:rFonts w:ascii="Times New Roman" w:hAnsi="Times New Roman"/>
          <w:sz w:val="26"/>
          <w:szCs w:val="26"/>
          <w:lang w:val="uk-UA"/>
        </w:rPr>
      </w:pPr>
      <w:r w:rsidRPr="00CE0EF5">
        <w:rPr>
          <w:rFonts w:ascii="Times New Roman" w:hAnsi="Times New Roman"/>
          <w:sz w:val="26"/>
          <w:szCs w:val="26"/>
          <w:lang w:val="uk-UA"/>
        </w:rPr>
        <w:t>На території Технополісу П’ятихатки планується реалізувати Регіональний інвестиційний проект Харківської області «Український світ» –</w:t>
      </w:r>
      <w:r w:rsidRPr="00CE0EF5">
        <w:rPr>
          <w:rFonts w:ascii="Times New Roman" w:hAnsi="Times New Roman"/>
          <w:i/>
          <w:sz w:val="26"/>
          <w:szCs w:val="26"/>
          <w:lang w:val="uk-UA"/>
        </w:rPr>
        <w:t xml:space="preserve"> </w:t>
      </w:r>
      <w:r w:rsidRPr="00CE0EF5">
        <w:rPr>
          <w:rFonts w:ascii="Times New Roman" w:hAnsi="Times New Roman"/>
          <w:sz w:val="26"/>
          <w:szCs w:val="26"/>
          <w:lang w:val="uk-UA"/>
        </w:rPr>
        <w:t xml:space="preserve">проект з організації повного технологічного циклу масового виробництва екологічно чистих, енергозберігаючих </w:t>
      </w:r>
      <w:proofErr w:type="spellStart"/>
      <w:r w:rsidRPr="00CE0EF5">
        <w:rPr>
          <w:rFonts w:ascii="Times New Roman" w:hAnsi="Times New Roman"/>
          <w:sz w:val="26"/>
          <w:szCs w:val="26"/>
          <w:lang w:val="uk-UA"/>
        </w:rPr>
        <w:t>світлодіодних</w:t>
      </w:r>
      <w:proofErr w:type="spellEnd"/>
      <w:r w:rsidRPr="00CE0EF5">
        <w:rPr>
          <w:rFonts w:ascii="Times New Roman" w:hAnsi="Times New Roman"/>
          <w:sz w:val="26"/>
          <w:szCs w:val="26"/>
          <w:lang w:val="uk-UA"/>
        </w:rPr>
        <w:t xml:space="preserve"> світильників: від виробництва кристалів </w:t>
      </w:r>
      <w:r w:rsidRPr="00CE0EF5">
        <w:rPr>
          <w:rFonts w:ascii="Times New Roman" w:hAnsi="Times New Roman"/>
          <w:sz w:val="26"/>
          <w:szCs w:val="26"/>
          <w:lang w:val="uk-UA"/>
        </w:rPr>
        <w:lastRenderedPageBreak/>
        <w:t xml:space="preserve">методами епітаксії до випуску готових до використання </w:t>
      </w:r>
      <w:proofErr w:type="spellStart"/>
      <w:r w:rsidRPr="00CE0EF5">
        <w:rPr>
          <w:rFonts w:ascii="Times New Roman" w:hAnsi="Times New Roman"/>
          <w:sz w:val="26"/>
          <w:szCs w:val="26"/>
          <w:lang w:val="uk-UA"/>
        </w:rPr>
        <w:t>світлодіодних</w:t>
      </w:r>
      <w:proofErr w:type="spellEnd"/>
      <w:r w:rsidRPr="00CE0EF5">
        <w:rPr>
          <w:rFonts w:ascii="Times New Roman" w:hAnsi="Times New Roman"/>
          <w:sz w:val="26"/>
          <w:szCs w:val="26"/>
          <w:lang w:val="uk-UA"/>
        </w:rPr>
        <w:t xml:space="preserve"> світильників промислового й побутового призначення.</w:t>
      </w:r>
    </w:p>
    <w:p w:rsidR="00A40E4F" w:rsidRPr="00CE0EF5" w:rsidRDefault="00A40E4F" w:rsidP="00A40E4F">
      <w:pPr>
        <w:rPr>
          <w:rFonts w:ascii="Times New Roman" w:hAnsi="Times New Roman"/>
          <w:sz w:val="26"/>
          <w:szCs w:val="26"/>
          <w:lang w:val="uk-UA"/>
        </w:rPr>
      </w:pPr>
      <w:r w:rsidRPr="00CE0EF5">
        <w:rPr>
          <w:rFonts w:ascii="Times New Roman" w:hAnsi="Times New Roman"/>
          <w:sz w:val="26"/>
          <w:szCs w:val="26"/>
          <w:lang w:val="uk-UA"/>
        </w:rPr>
        <w:t>Проект передбачає:</w:t>
      </w:r>
    </w:p>
    <w:p w:rsidR="00A40E4F" w:rsidRDefault="00A40E4F" w:rsidP="00A40E4F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CE0EF5">
        <w:rPr>
          <w:sz w:val="26"/>
          <w:szCs w:val="26"/>
          <w:lang w:val="uk-UA"/>
        </w:rPr>
        <w:t xml:space="preserve">будівництво виробничих приміщень, що відповідають вимогам організації технологічного процесу, загальною площею 4000 </w:t>
      </w:r>
      <w:proofErr w:type="spellStart"/>
      <w:r w:rsidRPr="00CE0EF5">
        <w:rPr>
          <w:sz w:val="26"/>
          <w:szCs w:val="26"/>
          <w:lang w:val="uk-UA"/>
        </w:rPr>
        <w:t>кв.м</w:t>
      </w:r>
      <w:proofErr w:type="spellEnd"/>
      <w:r w:rsidRPr="00CE0EF5">
        <w:rPr>
          <w:sz w:val="26"/>
          <w:szCs w:val="26"/>
          <w:lang w:val="uk-UA"/>
        </w:rPr>
        <w:t xml:space="preserve">, включаючи чисті кімнати, площею 850 </w:t>
      </w:r>
      <w:proofErr w:type="spellStart"/>
      <w:r w:rsidRPr="00CE0EF5">
        <w:rPr>
          <w:sz w:val="26"/>
          <w:szCs w:val="26"/>
          <w:lang w:val="uk-UA"/>
        </w:rPr>
        <w:t>кв.м</w:t>
      </w:r>
      <w:proofErr w:type="spellEnd"/>
      <w:r w:rsidRPr="00CE0EF5">
        <w:rPr>
          <w:sz w:val="26"/>
          <w:szCs w:val="26"/>
          <w:lang w:val="uk-UA"/>
        </w:rPr>
        <w:t>;</w:t>
      </w:r>
    </w:p>
    <w:p w:rsidR="00A40E4F" w:rsidRDefault="00A40E4F" w:rsidP="00A40E4F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CE0EF5">
        <w:rPr>
          <w:sz w:val="26"/>
          <w:szCs w:val="26"/>
          <w:lang w:val="uk-UA"/>
        </w:rPr>
        <w:t xml:space="preserve">придбання обладнання для організації повного технологічного циклу масового виробництва </w:t>
      </w:r>
      <w:proofErr w:type="spellStart"/>
      <w:r w:rsidRPr="00CE0EF5">
        <w:rPr>
          <w:sz w:val="26"/>
          <w:szCs w:val="26"/>
          <w:lang w:val="uk-UA"/>
        </w:rPr>
        <w:t>світлодіодних</w:t>
      </w:r>
      <w:proofErr w:type="spellEnd"/>
      <w:r w:rsidRPr="00CE0EF5">
        <w:rPr>
          <w:sz w:val="26"/>
          <w:szCs w:val="26"/>
          <w:lang w:val="uk-UA"/>
        </w:rPr>
        <w:t xml:space="preserve"> світильників: обладнання для виробництва </w:t>
      </w:r>
      <w:proofErr w:type="spellStart"/>
      <w:r w:rsidRPr="00CE0EF5">
        <w:rPr>
          <w:sz w:val="26"/>
          <w:szCs w:val="26"/>
          <w:lang w:val="uk-UA"/>
        </w:rPr>
        <w:t>епітаксійних</w:t>
      </w:r>
      <w:proofErr w:type="spellEnd"/>
      <w:r w:rsidRPr="00CE0EF5">
        <w:rPr>
          <w:sz w:val="26"/>
          <w:szCs w:val="26"/>
          <w:lang w:val="uk-UA"/>
        </w:rPr>
        <w:t xml:space="preserve"> пластин, виробництва кристалів, збірки </w:t>
      </w:r>
      <w:proofErr w:type="spellStart"/>
      <w:r w:rsidRPr="00CE0EF5">
        <w:rPr>
          <w:sz w:val="26"/>
          <w:szCs w:val="26"/>
          <w:lang w:val="uk-UA"/>
        </w:rPr>
        <w:t>світлодіодів</w:t>
      </w:r>
      <w:proofErr w:type="spellEnd"/>
      <w:r w:rsidRPr="00CE0EF5">
        <w:rPr>
          <w:sz w:val="26"/>
          <w:szCs w:val="26"/>
          <w:lang w:val="uk-UA"/>
        </w:rPr>
        <w:t xml:space="preserve">, виробництва електронних блоків живлення та </w:t>
      </w:r>
      <w:proofErr w:type="spellStart"/>
      <w:r w:rsidRPr="00CE0EF5">
        <w:rPr>
          <w:sz w:val="26"/>
          <w:szCs w:val="26"/>
          <w:lang w:val="uk-UA"/>
        </w:rPr>
        <w:t>світлодіодних</w:t>
      </w:r>
      <w:proofErr w:type="spellEnd"/>
      <w:r w:rsidRPr="00CE0EF5">
        <w:rPr>
          <w:sz w:val="26"/>
          <w:szCs w:val="26"/>
          <w:lang w:val="uk-UA"/>
        </w:rPr>
        <w:t xml:space="preserve"> світильників промислового й побутового призначення;</w:t>
      </w:r>
    </w:p>
    <w:p w:rsidR="00A40E4F" w:rsidRDefault="00A40E4F" w:rsidP="00A40E4F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CE0EF5">
        <w:rPr>
          <w:sz w:val="26"/>
          <w:szCs w:val="26"/>
          <w:lang w:val="uk-UA"/>
        </w:rPr>
        <w:t>монтаж і введення в експлуатацію обладнання наладчиками підприємств-виробників;</w:t>
      </w:r>
    </w:p>
    <w:p w:rsidR="00A40E4F" w:rsidRDefault="00A40E4F" w:rsidP="00A40E4F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CE0EF5">
        <w:rPr>
          <w:sz w:val="26"/>
          <w:szCs w:val="26"/>
          <w:lang w:val="uk-UA"/>
        </w:rPr>
        <w:t xml:space="preserve">навчання роботі на високотехнологічному обладнанні персоналу підприємства, організацію бізнес-процесів масового виробництва і збуту </w:t>
      </w:r>
      <w:proofErr w:type="spellStart"/>
      <w:r w:rsidRPr="00CE0EF5">
        <w:rPr>
          <w:sz w:val="26"/>
          <w:szCs w:val="26"/>
          <w:lang w:val="uk-UA"/>
        </w:rPr>
        <w:t>світлодіодних</w:t>
      </w:r>
      <w:proofErr w:type="spellEnd"/>
      <w:r w:rsidRPr="00CE0EF5">
        <w:rPr>
          <w:sz w:val="26"/>
          <w:szCs w:val="26"/>
          <w:lang w:val="uk-UA"/>
        </w:rPr>
        <w:t xml:space="preserve"> світильників;</w:t>
      </w:r>
    </w:p>
    <w:p w:rsidR="00A40E4F" w:rsidRPr="00CE0EF5" w:rsidRDefault="00A40E4F" w:rsidP="00A40E4F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CE0EF5">
        <w:rPr>
          <w:sz w:val="26"/>
          <w:szCs w:val="26"/>
          <w:lang w:val="uk-UA"/>
        </w:rPr>
        <w:t xml:space="preserve">організацію роботи технологічної лабораторії по вдосконаленню виробництва </w:t>
      </w:r>
      <w:proofErr w:type="spellStart"/>
      <w:r w:rsidRPr="00CE0EF5">
        <w:rPr>
          <w:sz w:val="26"/>
          <w:szCs w:val="26"/>
          <w:lang w:val="uk-UA"/>
        </w:rPr>
        <w:t>епітаксійних</w:t>
      </w:r>
      <w:proofErr w:type="spellEnd"/>
      <w:r w:rsidRPr="00CE0EF5">
        <w:rPr>
          <w:sz w:val="26"/>
          <w:szCs w:val="26"/>
          <w:lang w:val="uk-UA"/>
        </w:rPr>
        <w:t xml:space="preserve"> пластин, виробництва кристалів, </w:t>
      </w:r>
      <w:proofErr w:type="spellStart"/>
      <w:r w:rsidRPr="00CE0EF5">
        <w:rPr>
          <w:sz w:val="26"/>
          <w:szCs w:val="26"/>
          <w:lang w:val="uk-UA"/>
        </w:rPr>
        <w:t>корпусування</w:t>
      </w:r>
      <w:proofErr w:type="spellEnd"/>
      <w:r w:rsidRPr="00CE0EF5">
        <w:rPr>
          <w:sz w:val="26"/>
          <w:szCs w:val="26"/>
          <w:lang w:val="uk-UA"/>
        </w:rPr>
        <w:t xml:space="preserve"> кристалів і випуску кластерів, вдосконалення електронних блоків живлення.</w:t>
      </w:r>
    </w:p>
    <w:p w:rsidR="00A40E4F" w:rsidRPr="00CE0EF5" w:rsidRDefault="00A40E4F" w:rsidP="00A40E4F">
      <w:pPr>
        <w:rPr>
          <w:rFonts w:ascii="Times New Roman" w:hAnsi="Times New Roman"/>
          <w:sz w:val="26"/>
          <w:szCs w:val="26"/>
          <w:lang w:val="uk-UA"/>
        </w:rPr>
      </w:pPr>
      <w:r w:rsidRPr="00CE0EF5">
        <w:rPr>
          <w:rFonts w:ascii="Times New Roman" w:hAnsi="Times New Roman"/>
          <w:sz w:val="26"/>
          <w:szCs w:val="26"/>
          <w:lang w:val="uk-UA"/>
        </w:rPr>
        <w:t xml:space="preserve">Реалізація проекту «Український світ» дозволить організувати масове виробництво </w:t>
      </w:r>
      <w:proofErr w:type="spellStart"/>
      <w:r w:rsidRPr="00CE0EF5">
        <w:rPr>
          <w:rFonts w:ascii="Times New Roman" w:hAnsi="Times New Roman"/>
          <w:sz w:val="26"/>
          <w:szCs w:val="26"/>
          <w:lang w:val="uk-UA"/>
        </w:rPr>
        <w:t>світлодіодних</w:t>
      </w:r>
      <w:proofErr w:type="spellEnd"/>
      <w:r w:rsidRPr="00CE0EF5">
        <w:rPr>
          <w:rFonts w:ascii="Times New Roman" w:hAnsi="Times New Roman"/>
          <w:sz w:val="26"/>
          <w:szCs w:val="26"/>
          <w:lang w:val="uk-UA"/>
        </w:rPr>
        <w:t xml:space="preserve"> світильників в Україну і задовольнити 20% від очікуваного рівня попиту всередині країни. При цьому буде створена нова галузь виробництва, повністю незалежна від імпорту кристалів з-за кордону.</w:t>
      </w:r>
    </w:p>
    <w:p w:rsidR="00A40E4F" w:rsidRPr="00CE0EF5" w:rsidRDefault="00A40E4F" w:rsidP="00A40E4F">
      <w:pPr>
        <w:rPr>
          <w:rFonts w:ascii="Times New Roman" w:hAnsi="Times New Roman"/>
          <w:sz w:val="26"/>
          <w:szCs w:val="26"/>
          <w:lang w:val="uk-UA"/>
        </w:rPr>
      </w:pPr>
      <w:r w:rsidRPr="00CE0EF5">
        <w:rPr>
          <w:rFonts w:ascii="Times New Roman" w:hAnsi="Times New Roman"/>
          <w:sz w:val="26"/>
          <w:szCs w:val="26"/>
          <w:lang w:val="uk-UA"/>
        </w:rPr>
        <w:t xml:space="preserve">Реалізація проекту забезпечить створення близько 1000 нових робочих місць із середньою заробітною платою не менше USD 500 на місяць, що на 40% вище середньої заробітної плати на приладобудівних підприємствах України. Одночасно буде створена науково-практична школа для розвитку технологій виробництва кристалів та </w:t>
      </w:r>
      <w:proofErr w:type="spellStart"/>
      <w:r w:rsidRPr="00CE0EF5">
        <w:rPr>
          <w:rFonts w:ascii="Times New Roman" w:hAnsi="Times New Roman"/>
          <w:sz w:val="26"/>
          <w:szCs w:val="26"/>
          <w:lang w:val="uk-UA"/>
        </w:rPr>
        <w:t>світлодіодних</w:t>
      </w:r>
      <w:proofErr w:type="spellEnd"/>
      <w:r w:rsidRPr="00CE0EF5">
        <w:rPr>
          <w:rFonts w:ascii="Times New Roman" w:hAnsi="Times New Roman"/>
          <w:sz w:val="26"/>
          <w:szCs w:val="26"/>
          <w:lang w:val="uk-UA"/>
        </w:rPr>
        <w:t xml:space="preserve"> виробів, а також організована система професійної підготовки молодих фахівців у даній сфері.</w:t>
      </w:r>
    </w:p>
    <w:p w:rsidR="00F10AB3" w:rsidRDefault="00F10AB3"/>
    <w:sectPr w:rsidR="00F10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4634B"/>
    <w:multiLevelType w:val="hybridMultilevel"/>
    <w:tmpl w:val="E4841A32"/>
    <w:lvl w:ilvl="0" w:tplc="19CC12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303ACC"/>
    <w:multiLevelType w:val="hybridMultilevel"/>
    <w:tmpl w:val="AEA69DFC"/>
    <w:lvl w:ilvl="0" w:tplc="19CC12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D59042F"/>
    <w:multiLevelType w:val="hybridMultilevel"/>
    <w:tmpl w:val="FB8004F8"/>
    <w:lvl w:ilvl="0" w:tplc="19CC12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7B0CF5C">
      <w:start w:val="4"/>
      <w:numFmt w:val="bullet"/>
      <w:lvlText w:val="-"/>
      <w:lvlJc w:val="left"/>
      <w:pPr>
        <w:tabs>
          <w:tab w:val="num" w:pos="1725"/>
        </w:tabs>
        <w:ind w:left="1725" w:hanging="1005"/>
      </w:pPr>
      <w:rPr>
        <w:rFonts w:ascii="Times New Roman" w:eastAsia="Times New Roman" w:hAnsi="Times New Roman" w:hint="default"/>
        <w:sz w:val="26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4A80B6A"/>
    <w:multiLevelType w:val="hybridMultilevel"/>
    <w:tmpl w:val="19367FEA"/>
    <w:lvl w:ilvl="0" w:tplc="19CC12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2A327541"/>
    <w:multiLevelType w:val="hybridMultilevel"/>
    <w:tmpl w:val="FC6EB976"/>
    <w:lvl w:ilvl="0" w:tplc="19CC12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E066A44"/>
    <w:multiLevelType w:val="hybridMultilevel"/>
    <w:tmpl w:val="DEA03424"/>
    <w:lvl w:ilvl="0" w:tplc="19CC120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31635627"/>
    <w:multiLevelType w:val="hybridMultilevel"/>
    <w:tmpl w:val="C08679BA"/>
    <w:lvl w:ilvl="0" w:tplc="19CC12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42B22D3"/>
    <w:multiLevelType w:val="hybridMultilevel"/>
    <w:tmpl w:val="7568BA86"/>
    <w:lvl w:ilvl="0" w:tplc="19CC12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0D74705"/>
    <w:multiLevelType w:val="hybridMultilevel"/>
    <w:tmpl w:val="A296BD96"/>
    <w:lvl w:ilvl="0" w:tplc="87AE92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0BF6DB5"/>
    <w:multiLevelType w:val="hybridMultilevel"/>
    <w:tmpl w:val="9B4642CC"/>
    <w:lvl w:ilvl="0" w:tplc="19CC12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72B5FD2"/>
    <w:multiLevelType w:val="hybridMultilevel"/>
    <w:tmpl w:val="2698DD88"/>
    <w:lvl w:ilvl="0" w:tplc="19CC12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181DB6"/>
    <w:multiLevelType w:val="hybridMultilevel"/>
    <w:tmpl w:val="A2C61F30"/>
    <w:lvl w:ilvl="0" w:tplc="19CC120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>
    <w:nsid w:val="676902DF"/>
    <w:multiLevelType w:val="hybridMultilevel"/>
    <w:tmpl w:val="A636D98C"/>
    <w:lvl w:ilvl="0" w:tplc="6540C6A2">
      <w:start w:val="4"/>
      <w:numFmt w:val="decimal"/>
      <w:lvlText w:val="%1."/>
      <w:lvlJc w:val="left"/>
      <w:pPr>
        <w:ind w:left="927" w:hanging="360"/>
      </w:pPr>
      <w:rPr>
        <w:rFonts w:cs="Times New Roman" w:hint="default"/>
        <w:b w:val="0"/>
        <w:i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2"/>
  </w:num>
  <w:num w:numId="2">
    <w:abstractNumId w:val="10"/>
  </w:num>
  <w:num w:numId="3">
    <w:abstractNumId w:val="11"/>
  </w:num>
  <w:num w:numId="4">
    <w:abstractNumId w:val="8"/>
  </w:num>
  <w:num w:numId="5">
    <w:abstractNumId w:val="12"/>
  </w:num>
  <w:num w:numId="6">
    <w:abstractNumId w:val="9"/>
  </w:num>
  <w:num w:numId="7">
    <w:abstractNumId w:val="0"/>
  </w:num>
  <w:num w:numId="8">
    <w:abstractNumId w:val="3"/>
  </w:num>
  <w:num w:numId="9">
    <w:abstractNumId w:val="1"/>
  </w:num>
  <w:num w:numId="10">
    <w:abstractNumId w:val="7"/>
  </w:num>
  <w:num w:numId="11">
    <w:abstractNumId w:val="4"/>
  </w:num>
  <w:num w:numId="12">
    <w:abstractNumId w:val="6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B6C"/>
    <w:rsid w:val="002E4B6C"/>
    <w:rsid w:val="00A40E4F"/>
    <w:rsid w:val="00F1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4F"/>
    <w:pPr>
      <w:spacing w:after="0" w:line="360" w:lineRule="auto"/>
      <w:ind w:firstLine="709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40E4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A40E4F"/>
    <w:pPr>
      <w:spacing w:line="240" w:lineRule="auto"/>
      <w:ind w:left="720" w:firstLine="0"/>
      <w:contextualSpacing/>
      <w:jc w:val="left"/>
    </w:pPr>
    <w:rPr>
      <w:rFonts w:ascii="Times New Roman" w:eastAsia="Times New Roman" w:hAnsi="Times New Roman"/>
      <w:sz w:val="24"/>
      <w:szCs w:val="24"/>
      <w:lang w:eastAsia="ja-JP"/>
    </w:rPr>
  </w:style>
  <w:style w:type="character" w:customStyle="1" w:styleId="apple-style-span">
    <w:name w:val="apple-style-span"/>
    <w:rsid w:val="00A40E4F"/>
  </w:style>
  <w:style w:type="character" w:styleId="a5">
    <w:name w:val="Hyperlink"/>
    <w:basedOn w:val="a0"/>
    <w:uiPriority w:val="99"/>
    <w:rsid w:val="00A40E4F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4F"/>
    <w:pPr>
      <w:spacing w:after="0" w:line="360" w:lineRule="auto"/>
      <w:ind w:firstLine="709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40E4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A40E4F"/>
    <w:pPr>
      <w:spacing w:line="240" w:lineRule="auto"/>
      <w:ind w:left="720" w:firstLine="0"/>
      <w:contextualSpacing/>
      <w:jc w:val="left"/>
    </w:pPr>
    <w:rPr>
      <w:rFonts w:ascii="Times New Roman" w:eastAsia="Times New Roman" w:hAnsi="Times New Roman"/>
      <w:sz w:val="24"/>
      <w:szCs w:val="24"/>
      <w:lang w:eastAsia="ja-JP"/>
    </w:rPr>
  </w:style>
  <w:style w:type="character" w:customStyle="1" w:styleId="apple-style-span">
    <w:name w:val="apple-style-span"/>
    <w:rsid w:val="00A40E4F"/>
  </w:style>
  <w:style w:type="character" w:styleId="a5">
    <w:name w:val="Hyperlink"/>
    <w:basedOn w:val="a0"/>
    <w:uiPriority w:val="99"/>
    <w:rsid w:val="00A40E4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bestnet.kharkov.ua" TargetMode="External"/><Relationship Id="rId21" Type="http://schemas.openxmlformats.org/officeDocument/2006/relationships/hyperlink" Target="http://www.old.kharkiv.ukrtelecom.ua" TargetMode="External"/><Relationship Id="rId42" Type="http://schemas.openxmlformats.org/officeDocument/2006/relationships/hyperlink" Target="http://www.globallogic.com.ua" TargetMode="External"/><Relationship Id="rId47" Type="http://schemas.openxmlformats.org/officeDocument/2006/relationships/hyperlink" Target="http://www.akvelon.com.ua" TargetMode="External"/><Relationship Id="rId63" Type="http://schemas.openxmlformats.org/officeDocument/2006/relationships/hyperlink" Target="http://www.abitek.com.ua" TargetMode="External"/><Relationship Id="rId68" Type="http://schemas.openxmlformats.org/officeDocument/2006/relationships/hyperlink" Target="http://www.most-it.com.ua" TargetMode="External"/><Relationship Id="rId84" Type="http://schemas.openxmlformats.org/officeDocument/2006/relationships/hyperlink" Target="http://www.eltika.kharkov.ua" TargetMode="External"/><Relationship Id="rId89" Type="http://schemas.openxmlformats.org/officeDocument/2006/relationships/hyperlink" Target="http://www.ukrgazteh.com" TargetMode="External"/><Relationship Id="rId7" Type="http://schemas.openxmlformats.org/officeDocument/2006/relationships/image" Target="media/image1.png"/><Relationship Id="rId71" Type="http://schemas.openxmlformats.org/officeDocument/2006/relationships/hyperlink" Target="mailto:nipi_soyz@mail.ru" TargetMode="External"/><Relationship Id="rId92" Type="http://schemas.openxmlformats.org/officeDocument/2006/relationships/hyperlink" Target="http://www.itel.biz.ua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kpi.kharkov.ua" TargetMode="External"/><Relationship Id="rId29" Type="http://schemas.openxmlformats.org/officeDocument/2006/relationships/hyperlink" Target="http://www.ukrainianhosting.com" TargetMode="External"/><Relationship Id="rId107" Type="http://schemas.openxmlformats.org/officeDocument/2006/relationships/fontTable" Target="fontTable.xml"/><Relationship Id="rId11" Type="http://schemas.openxmlformats.org/officeDocument/2006/relationships/image" Target="media/image5.emf"/><Relationship Id="rId24" Type="http://schemas.openxmlformats.org/officeDocument/2006/relationships/hyperlink" Target="http://www.steephost.com" TargetMode="External"/><Relationship Id="rId32" Type="http://schemas.openxmlformats.org/officeDocument/2006/relationships/hyperlink" Target="http://www.eurosvyaz.com.ua" TargetMode="External"/><Relationship Id="rId37" Type="http://schemas.openxmlformats.org/officeDocument/2006/relationships/hyperlink" Target="http://www.msp.ua" TargetMode="External"/><Relationship Id="rId40" Type="http://schemas.openxmlformats.org/officeDocument/2006/relationships/hyperlink" Target="http://www.argenta.com.ua" TargetMode="External"/><Relationship Id="rId45" Type="http://schemas.openxmlformats.org/officeDocument/2006/relationships/hyperlink" Target="http://www.ipra-soft.must-ipra.com" TargetMode="External"/><Relationship Id="rId53" Type="http://schemas.openxmlformats.org/officeDocument/2006/relationships/hyperlink" Target="http://www.aster-c.com.ua" TargetMode="External"/><Relationship Id="rId58" Type="http://schemas.openxmlformats.org/officeDocument/2006/relationships/hyperlink" Target="http://www.khartrade.com.ua" TargetMode="External"/><Relationship Id="rId66" Type="http://schemas.openxmlformats.org/officeDocument/2006/relationships/hyperlink" Target="http://www.mks.com.ua" TargetMode="External"/><Relationship Id="rId74" Type="http://schemas.openxmlformats.org/officeDocument/2006/relationships/hyperlink" Target="http://www.hartron-inkor.ukrbiz.net" TargetMode="External"/><Relationship Id="rId79" Type="http://schemas.openxmlformats.org/officeDocument/2006/relationships/hyperlink" Target="http://www.test-radio.com.ua" TargetMode="External"/><Relationship Id="rId87" Type="http://schemas.openxmlformats.org/officeDocument/2006/relationships/hyperlink" Target="http://www.niiri.com.ua" TargetMode="External"/><Relationship Id="rId102" Type="http://schemas.openxmlformats.org/officeDocument/2006/relationships/hyperlink" Target="mailto:Anna_Prokaeva@rambler.ru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www.autosoft.com.ua" TargetMode="External"/><Relationship Id="rId82" Type="http://schemas.openxmlformats.org/officeDocument/2006/relationships/hyperlink" Target="http://www.komkon.ua" TargetMode="External"/><Relationship Id="rId90" Type="http://schemas.openxmlformats.org/officeDocument/2006/relationships/hyperlink" Target="http://www.ao-constar.com" TargetMode="External"/><Relationship Id="rId95" Type="http://schemas.openxmlformats.org/officeDocument/2006/relationships/hyperlink" Target="http://www.kharkovpersonal.com" TargetMode="External"/><Relationship Id="rId19" Type="http://schemas.openxmlformats.org/officeDocument/2006/relationships/hyperlink" Target="http://www.kharkivoda.gov.ua" TargetMode="External"/><Relationship Id="rId14" Type="http://schemas.openxmlformats.org/officeDocument/2006/relationships/hyperlink" Target="http://www.kture.kharkov.ua" TargetMode="External"/><Relationship Id="rId22" Type="http://schemas.openxmlformats.org/officeDocument/2006/relationships/hyperlink" Target="http://www.kyivstar.net" TargetMode="External"/><Relationship Id="rId27" Type="http://schemas.openxmlformats.org/officeDocument/2006/relationships/hyperlink" Target="http://www.ukrsat.kharkov.ua" TargetMode="External"/><Relationship Id="rId30" Type="http://schemas.openxmlformats.org/officeDocument/2006/relationships/hyperlink" Target="http://www.ic.kharkov.ua" TargetMode="External"/><Relationship Id="rId35" Type="http://schemas.openxmlformats.org/officeDocument/2006/relationships/hyperlink" Target="http://www.vulikh.com.ua" TargetMode="External"/><Relationship Id="rId43" Type="http://schemas.openxmlformats.org/officeDocument/2006/relationships/hyperlink" Target="http://www.nix.com.ua" TargetMode="External"/><Relationship Id="rId48" Type="http://schemas.openxmlformats.org/officeDocument/2006/relationships/hyperlink" Target="http://www.netsoftware.com.ua" TargetMode="External"/><Relationship Id="rId56" Type="http://schemas.openxmlformats.org/officeDocument/2006/relationships/hyperlink" Target="http://www.bricscad.ru" TargetMode="External"/><Relationship Id="rId64" Type="http://schemas.openxmlformats.org/officeDocument/2006/relationships/hyperlink" Target="http://www.arko.ua" TargetMode="External"/><Relationship Id="rId69" Type="http://schemas.openxmlformats.org/officeDocument/2006/relationships/hyperlink" Target="http://www.aviamotor.com.ua" TargetMode="External"/><Relationship Id="rId77" Type="http://schemas.openxmlformats.org/officeDocument/2006/relationships/hyperlink" Target="http://www.morozov.com.ua" TargetMode="External"/><Relationship Id="rId100" Type="http://schemas.openxmlformats.org/officeDocument/2006/relationships/hyperlink" Target="http://www.rada.com.ua" TargetMode="External"/><Relationship Id="rId105" Type="http://schemas.openxmlformats.org/officeDocument/2006/relationships/hyperlink" Target="http://www.bmptv.com.ua" TargetMode="External"/><Relationship Id="rId8" Type="http://schemas.openxmlformats.org/officeDocument/2006/relationships/image" Target="media/image2.emf"/><Relationship Id="rId51" Type="http://schemas.openxmlformats.org/officeDocument/2006/relationships/hyperlink" Target="http://www.flexsys-soft.com.ua" TargetMode="External"/><Relationship Id="rId72" Type="http://schemas.openxmlformats.org/officeDocument/2006/relationships/hyperlink" Target="http://www.eps.com.ua" TargetMode="External"/><Relationship Id="rId80" Type="http://schemas.openxmlformats.org/officeDocument/2006/relationships/hyperlink" Target="http://www.proektao.com.ua" TargetMode="External"/><Relationship Id="rId85" Type="http://schemas.openxmlformats.org/officeDocument/2006/relationships/hyperlink" Target="http://www.energo.kh.ua" TargetMode="External"/><Relationship Id="rId93" Type="http://schemas.openxmlformats.org/officeDocument/2006/relationships/hyperlink" Target="http://www.recruitment.com.ua" TargetMode="External"/><Relationship Id="rId98" Type="http://schemas.openxmlformats.org/officeDocument/2006/relationships/hyperlink" Target="http://www.argument.in.ua" TargetMode="External"/><Relationship Id="rId3" Type="http://schemas.microsoft.com/office/2007/relationships/stylesWithEffects" Target="stylesWithEffects.xml"/><Relationship Id="rId12" Type="http://schemas.openxmlformats.org/officeDocument/2006/relationships/image" Target="media/image6.emf"/><Relationship Id="rId17" Type="http://schemas.openxmlformats.org/officeDocument/2006/relationships/hyperlink" Target="http://www.univer.kharkov.ua" TargetMode="External"/><Relationship Id="rId25" Type="http://schemas.openxmlformats.org/officeDocument/2006/relationships/hyperlink" Target="http://www.goldentele.com" TargetMode="External"/><Relationship Id="rId33" Type="http://schemas.openxmlformats.org/officeDocument/2006/relationships/hyperlink" Target="http://www.bigline.net" TargetMode="External"/><Relationship Id="rId38" Type="http://schemas.openxmlformats.org/officeDocument/2006/relationships/hyperlink" Target="http://www.kokorev.biz" TargetMode="External"/><Relationship Id="rId46" Type="http://schemas.openxmlformats.org/officeDocument/2006/relationships/hyperlink" Target="http://www.softpi.com.ua" TargetMode="External"/><Relationship Id="rId59" Type="http://schemas.openxmlformats.org/officeDocument/2006/relationships/hyperlink" Target="http://www.aist.kharkov.ua" TargetMode="External"/><Relationship Id="rId67" Type="http://schemas.openxmlformats.org/officeDocument/2006/relationships/hyperlink" Target="http://www.magcomline.com" TargetMode="External"/><Relationship Id="rId103" Type="http://schemas.openxmlformats.org/officeDocument/2006/relationships/hyperlink" Target="http://www.simon.ua" TargetMode="External"/><Relationship Id="rId108" Type="http://schemas.openxmlformats.org/officeDocument/2006/relationships/theme" Target="theme/theme1.xml"/><Relationship Id="rId20" Type="http://schemas.openxmlformats.org/officeDocument/2006/relationships/hyperlink" Target="http://www.hgcsms.kharkov.ua" TargetMode="External"/><Relationship Id="rId41" Type="http://schemas.openxmlformats.org/officeDocument/2006/relationships/hyperlink" Target="http://www.iipl.ukrpatent.org" TargetMode="External"/><Relationship Id="rId54" Type="http://schemas.openxmlformats.org/officeDocument/2006/relationships/hyperlink" Target="http://www.tsoft.com.ua" TargetMode="External"/><Relationship Id="rId62" Type="http://schemas.openxmlformats.org/officeDocument/2006/relationships/hyperlink" Target="http://www.abilit.com.ua" TargetMode="External"/><Relationship Id="rId70" Type="http://schemas.openxmlformats.org/officeDocument/2006/relationships/hyperlink" Target="http://www.hartron.com.ua" TargetMode="External"/><Relationship Id="rId75" Type="http://schemas.openxmlformats.org/officeDocument/2006/relationships/hyperlink" Target="http://www.proton.kharkov.ukrtel.net" TargetMode="External"/><Relationship Id="rId83" Type="http://schemas.openxmlformats.org/officeDocument/2006/relationships/hyperlink" Target="http://www.vega.kharkov.ua" TargetMode="External"/><Relationship Id="rId88" Type="http://schemas.openxmlformats.org/officeDocument/2006/relationships/hyperlink" Target="http://www.svaltera.kiev.ua" TargetMode="External"/><Relationship Id="rId91" Type="http://schemas.openxmlformats.org/officeDocument/2006/relationships/hyperlink" Target="http://www.intertek.com.ua" TargetMode="External"/><Relationship Id="rId96" Type="http://schemas.openxmlformats.org/officeDocument/2006/relationships/hyperlink" Target="http://www.companion.kharkov.u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intellectronics.com.ua" TargetMode="External"/><Relationship Id="rId15" Type="http://schemas.openxmlformats.org/officeDocument/2006/relationships/hyperlink" Target="http://www.khai.edu" TargetMode="External"/><Relationship Id="rId23" Type="http://schemas.openxmlformats.org/officeDocument/2006/relationships/hyperlink" Target="http://www.datagroup.com.ua" TargetMode="External"/><Relationship Id="rId28" Type="http://schemas.openxmlformats.org/officeDocument/2006/relationships/hyperlink" Target="http://www.vil.com.ua" TargetMode="External"/><Relationship Id="rId36" Type="http://schemas.openxmlformats.org/officeDocument/2006/relationships/hyperlink" Target="http://www.adamenko.com.ua" TargetMode="External"/><Relationship Id="rId49" Type="http://schemas.openxmlformats.org/officeDocument/2006/relationships/hyperlink" Target="http://www.tis.kharkov.ua" TargetMode="External"/><Relationship Id="rId57" Type="http://schemas.openxmlformats.org/officeDocument/2006/relationships/hyperlink" Target="http://www.program-ace.com.ua" TargetMode="External"/><Relationship Id="rId106" Type="http://schemas.openxmlformats.org/officeDocument/2006/relationships/hyperlink" Target="http://www.tigra.kh.ua" TargetMode="External"/><Relationship Id="rId10" Type="http://schemas.openxmlformats.org/officeDocument/2006/relationships/image" Target="media/image4.emf"/><Relationship Id="rId31" Type="http://schemas.openxmlformats.org/officeDocument/2006/relationships/hyperlink" Target="http://www.rivas.ua" TargetMode="External"/><Relationship Id="rId44" Type="http://schemas.openxmlformats.org/officeDocument/2006/relationships/hyperlink" Target="http://www.telesens.com.ua" TargetMode="External"/><Relationship Id="rId52" Type="http://schemas.openxmlformats.org/officeDocument/2006/relationships/hyperlink" Target="http://www.kit-group.com" TargetMode="External"/><Relationship Id="rId60" Type="http://schemas.openxmlformats.org/officeDocument/2006/relationships/hyperlink" Target="http://www.quartz.valor.ua" TargetMode="External"/><Relationship Id="rId65" Type="http://schemas.openxmlformats.org/officeDocument/2006/relationships/hyperlink" Target="http://www.cryptomach.com" TargetMode="External"/><Relationship Id="rId73" Type="http://schemas.openxmlformats.org/officeDocument/2006/relationships/hyperlink" Target="http://www.tvset.com.ua" TargetMode="External"/><Relationship Id="rId78" Type="http://schemas.openxmlformats.org/officeDocument/2006/relationships/hyperlink" Target="mailto:nitip@kharkov.ukrtel.net" TargetMode="External"/><Relationship Id="rId81" Type="http://schemas.openxmlformats.org/officeDocument/2006/relationships/hyperlink" Target="http://www.elkor.ua" TargetMode="External"/><Relationship Id="rId86" Type="http://schemas.openxmlformats.org/officeDocument/2006/relationships/hyperlink" Target="http://www.hez-eletex.com.ua" TargetMode="External"/><Relationship Id="rId94" Type="http://schemas.openxmlformats.org/officeDocument/2006/relationships/hyperlink" Target="http://www.zventa.com" TargetMode="External"/><Relationship Id="rId99" Type="http://schemas.openxmlformats.org/officeDocument/2006/relationships/hyperlink" Target="http://www.akapi.com.ua" TargetMode="External"/><Relationship Id="rId101" Type="http://schemas.openxmlformats.org/officeDocument/2006/relationships/hyperlink" Target="http://www.kompass.u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3" Type="http://schemas.openxmlformats.org/officeDocument/2006/relationships/image" Target="media/image7.emf"/><Relationship Id="rId18" Type="http://schemas.openxmlformats.org/officeDocument/2006/relationships/hyperlink" Target="mailto:kpcc@pisem.net" TargetMode="External"/><Relationship Id="rId39" Type="http://schemas.openxmlformats.org/officeDocument/2006/relationships/hyperlink" Target="http://www.inventa-ua.com" TargetMode="External"/><Relationship Id="rId34" Type="http://schemas.openxmlformats.org/officeDocument/2006/relationships/hyperlink" Target="http://www.trc.com.ua" TargetMode="External"/><Relationship Id="rId50" Type="http://schemas.openxmlformats.org/officeDocument/2006/relationships/hyperlink" Target="http://www.arnika-kh.narod.ru" TargetMode="External"/><Relationship Id="rId55" Type="http://schemas.openxmlformats.org/officeDocument/2006/relationships/hyperlink" Target="http://www.enigmasoft.com.ua" TargetMode="External"/><Relationship Id="rId76" Type="http://schemas.openxmlformats.org/officeDocument/2006/relationships/hyperlink" Target="http://www.zish.com.ua" TargetMode="External"/><Relationship Id="rId97" Type="http://schemas.openxmlformats.org/officeDocument/2006/relationships/hyperlink" Target="http://www.rc-megapolis.com.ua" TargetMode="External"/><Relationship Id="rId104" Type="http://schemas.openxmlformats.org/officeDocument/2006/relationships/hyperlink" Target="http://www.lobsterfilm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3216</Words>
  <Characters>18335</Characters>
  <Application>Microsoft Office Word</Application>
  <DocSecurity>0</DocSecurity>
  <Lines>152</Lines>
  <Paragraphs>43</Paragraphs>
  <ScaleCrop>false</ScaleCrop>
  <Company/>
  <LinksUpToDate>false</LinksUpToDate>
  <CharactersWithSpaces>21508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2013-07-18T11:19:00Z</dcterms:created>
  <dcterms:modified xsi:type="dcterms:W3CDTF">2013-07-18T11:19:00Z</dcterms:modified>
</cp:coreProperties>
</file>