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8B" w:rsidRDefault="00F1178B" w:rsidP="00F1178B">
      <w:pPr>
        <w:rPr>
          <w:rFonts w:ascii="Times New Roman" w:eastAsia="Calibri" w:hAnsi="Times New Roman"/>
          <w:b/>
          <w:sz w:val="26"/>
          <w:szCs w:val="26"/>
          <w:lang w:val="uk-UA"/>
        </w:rPr>
      </w:pPr>
      <w:r>
        <w:rPr>
          <w:rFonts w:ascii="Times New Roman" w:eastAsia="Calibri" w:hAnsi="Times New Roman"/>
          <w:b/>
          <w:sz w:val="26"/>
          <w:szCs w:val="26"/>
          <w:lang w:val="uk-UA"/>
        </w:rPr>
        <w:t>3.1.2</w:t>
      </w:r>
      <w:r w:rsidRPr="006713A3">
        <w:rPr>
          <w:rFonts w:ascii="Times New Roman" w:eastAsia="Calibri" w:hAnsi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eastAsia="Calibri" w:hAnsi="Times New Roman"/>
          <w:b/>
          <w:sz w:val="26"/>
          <w:szCs w:val="26"/>
          <w:lang w:val="uk-UA"/>
        </w:rPr>
        <w:t>Передумови реалізації проекту</w:t>
      </w:r>
    </w:p>
    <w:p w:rsidR="00F1178B" w:rsidRDefault="00F1178B" w:rsidP="00F1178B">
      <w:p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Сегодня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идеи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создания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умных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городов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обсуждаются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большинстве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>государст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мира.</w:t>
      </w:r>
    </w:p>
    <w:p w:rsidR="00F1178B" w:rsidRDefault="00F1178B" w:rsidP="00F1178B">
      <w:p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На первый взгляд, может показаться, что повышенный интерес к ней — результат усилий маркетологов, которые ищут новые сферы для развития бизнеса своих компаний. На самом деле </w:t>
      </w:r>
      <w:r w:rsidRPr="0036014B">
        <w:rPr>
          <w:rFonts w:ascii="Times New Roman" w:hAnsi="Times New Roman"/>
          <w:b/>
          <w:color w:val="000000"/>
          <w:sz w:val="26"/>
          <w:szCs w:val="26"/>
          <w:lang w:eastAsia="ru-RU"/>
        </w:rPr>
        <w:t>внимание к «умным городам» объясняется множеством объективных причин.</w:t>
      </w:r>
    </w:p>
    <w:p w:rsidR="00F1178B" w:rsidRPr="0036014B" w:rsidRDefault="00F1178B" w:rsidP="00F1178B">
      <w:p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Об урбанизации и бурном росте городов говорят вот уже на протяжении нескольких столетий, с момента начала промышленной революции. В 60–70-е годы прошлого века особой популярностью пользовались футуристические проекты городов будущего, тогда о них писали практически все научные и научно-популярные издания. Но вскоре интересы людей переключились на другие темы, и проблему развития городов если и продолжали обсуждать, то только в узких профессиональных кругах. И вот относительно недавно и как-то совершенно незаметно наша цивилизация прошла важный рубеж: численность городского населения планеты сравнялась с численностью </w:t>
      </w: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softHyphen/>
        <w:t xml:space="preserve">населения сельского. Случилось это, если верить статистике, в 2009 г. Надо отметить, что в развитых странах этот рубеж был пройден намного раньше и сегодня доля городского населения там составляет в среднем 75%. </w:t>
      </w:r>
    </w:p>
    <w:p w:rsidR="00F1178B" w:rsidRDefault="00F1178B" w:rsidP="00F1178B">
      <w:p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Очевидно, что тенденция к укрупнению городов и увеличению доли городского населения сохранится в течение многих лет. А это значит, что настало время пересмотреть все аспекты организации городского хозяйства. </w:t>
      </w:r>
    </w:p>
    <w:p w:rsidR="00F1178B" w:rsidRDefault="00F1178B" w:rsidP="00F1178B">
      <w:p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>«Если XIX век был веком империй, а двадцатый — веком национальных государств, то XXI век станет эпохой городов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. </w:t>
      </w: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>Большинство городов стоит пер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ед лицом одних и тех же проблем:</w:t>
      </w:r>
    </w:p>
    <w:p w:rsidR="00F1178B" w:rsidRDefault="00F1178B" w:rsidP="00F1178B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постоянный рост населения, </w:t>
      </w:r>
    </w:p>
    <w:p w:rsidR="00F1178B" w:rsidRDefault="00F1178B" w:rsidP="00F1178B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старение городской инфраструктуры </w:t>
      </w:r>
    </w:p>
    <w:p w:rsidR="00F1178B" w:rsidRPr="0036014B" w:rsidRDefault="00F1178B" w:rsidP="00F1178B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рост расходов при необ</w:t>
      </w: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softHyphen/>
        <w:t xml:space="preserve">ходимости их минимизации. </w:t>
      </w:r>
    </w:p>
    <w:p w:rsidR="00F1178B" w:rsidRDefault="00F1178B" w:rsidP="00F1178B">
      <w:p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>Существующие формы управления городскими и коммунальными службами себя практически исчерпали и не удовлетворяют современным требованиям. Сегодня города потребляют примерно 75% мировых ресурсов, и власти ежедневно стал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киваются с огромными проблемами: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э</w:t>
      </w: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то высокий уровень загрязнения воздуха, 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перегруженность магистралей, 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нехватка общественного транспорта, 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proofErr w:type="gramStart"/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низкий уровень безопасности (имеется в виду не только уровень преступности, но и безопасность на дорогах, </w:t>
      </w:r>
      <w:proofErr w:type="gramEnd"/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>возможность получения своевременной медицинской помощи,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к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ачество продуктов питания</w:t>
      </w: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плохое качество водоснабжения, 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нерациональное использование энергетических ресурсов, </w:t>
      </w:r>
    </w:p>
    <w:p w:rsidR="00F1178B" w:rsidRDefault="00F1178B" w:rsidP="00F1178B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>проблема утилизации отходов.</w:t>
      </w:r>
    </w:p>
    <w:p w:rsidR="00F1178B" w:rsidRPr="0036014B" w:rsidRDefault="00F1178B" w:rsidP="00F1178B">
      <w:pPr>
        <w:spacing w:before="100" w:beforeAutospacing="1" w:after="100" w:afterAutospacing="1"/>
        <w:contextualSpacing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 недалеком будущем, когда городское население достигнет 85%, нас может ожидать тотальный коллапс инфраструктуры и коммунальных служб. Попыткой решить весь комплекс известных проблем стало создание концепции «умного города». Она нацелена на совершенствование городской среды и предполагает управление городом, его экономикой, социальной деятельностью, транспортной системой, экологией и жизнеобеспечением с помощью интеллектуальных техно</w:t>
      </w:r>
      <w:r w:rsidRPr="0036014B">
        <w:rPr>
          <w:rFonts w:ascii="Times New Roman" w:hAnsi="Times New Roman"/>
          <w:color w:val="000000"/>
          <w:sz w:val="26"/>
          <w:szCs w:val="26"/>
          <w:lang w:eastAsia="ru-RU"/>
        </w:rPr>
        <w:softHyphen/>
        <w:t xml:space="preserve">логий. Конечная цель всех этих усилий — сделать проживание людей в городе максимально комфортным и безопасным. </w:t>
      </w:r>
    </w:p>
    <w:p w:rsidR="00791AC1" w:rsidRDefault="00791AC1">
      <w:bookmarkStart w:id="0" w:name="_GoBack"/>
      <w:bookmarkEnd w:id="0"/>
    </w:p>
    <w:sectPr w:rsidR="0079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6125A"/>
    <w:multiLevelType w:val="hybridMultilevel"/>
    <w:tmpl w:val="78B2AF6C"/>
    <w:lvl w:ilvl="0" w:tplc="3834AF14">
      <w:start w:val="1"/>
      <w:numFmt w:val="bullet"/>
      <w:lvlText w:val="–"/>
      <w:lvlJc w:val="left"/>
      <w:pPr>
        <w:ind w:left="1485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003654A"/>
    <w:multiLevelType w:val="hybridMultilevel"/>
    <w:tmpl w:val="1C9E1C04"/>
    <w:lvl w:ilvl="0" w:tplc="3834AF14">
      <w:start w:val="1"/>
      <w:numFmt w:val="bullet"/>
      <w:lvlText w:val="–"/>
      <w:lvlJc w:val="left"/>
      <w:pPr>
        <w:ind w:left="1485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F4"/>
    <w:rsid w:val="00791AC1"/>
    <w:rsid w:val="00A706F4"/>
    <w:rsid w:val="00F1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8B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8B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2013-07-18T08:20:00Z</dcterms:created>
  <dcterms:modified xsi:type="dcterms:W3CDTF">2013-07-18T08:20:00Z</dcterms:modified>
</cp:coreProperties>
</file>