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0F0" w:rsidRPr="00AB4872" w:rsidRDefault="004C60F0" w:rsidP="004C60F0">
      <w:pPr>
        <w:pStyle w:val="ac"/>
        <w:spacing w:after="0" w:line="360" w:lineRule="auto"/>
        <w:ind w:firstLine="708"/>
        <w:jc w:val="both"/>
        <w:outlineLvl w:val="2"/>
        <w:rPr>
          <w:rFonts w:ascii="Times New Roman" w:hAnsi="Times New Roman"/>
          <w:b/>
          <w:i/>
          <w:sz w:val="28"/>
          <w:szCs w:val="28"/>
          <w:lang w:val="uk-UA"/>
        </w:rPr>
      </w:pPr>
      <w:bookmarkStart w:id="0" w:name="_Toc360094259"/>
      <w:r w:rsidRPr="00AB4872">
        <w:rPr>
          <w:rFonts w:ascii="Times New Roman" w:hAnsi="Times New Roman"/>
          <w:b/>
          <w:sz w:val="28"/>
          <w:szCs w:val="28"/>
          <w:lang w:val="uk-UA"/>
        </w:rPr>
        <w:t>1.2.5.</w:t>
      </w:r>
      <w:r w:rsidRPr="00AB4872">
        <w:rPr>
          <w:rFonts w:ascii="Times New Roman" w:hAnsi="Times New Roman"/>
          <w:b/>
          <w:i/>
          <w:sz w:val="28"/>
          <w:szCs w:val="28"/>
          <w:lang w:val="uk-UA"/>
        </w:rPr>
        <w:t xml:space="preserve"> </w:t>
      </w:r>
      <w:r w:rsidRPr="00AB4872">
        <w:rPr>
          <w:rFonts w:ascii="Times New Roman" w:hAnsi="Times New Roman"/>
          <w:b/>
          <w:sz w:val="28"/>
          <w:szCs w:val="28"/>
          <w:lang w:val="uk-UA"/>
        </w:rPr>
        <w:t>SWOT-аналіз м. Харків – проектна пропозиція «Технополіс «П’ятихатки»</w:t>
      </w:r>
      <w:bookmarkEnd w:id="0"/>
    </w:p>
    <w:p w:rsidR="004C60F0" w:rsidRPr="00AB4872" w:rsidRDefault="004C60F0" w:rsidP="004C60F0">
      <w:pPr>
        <w:spacing w:line="360" w:lineRule="auto"/>
        <w:ind w:firstLine="708"/>
        <w:jc w:val="both"/>
        <w:rPr>
          <w:sz w:val="28"/>
          <w:szCs w:val="28"/>
          <w:lang w:val="uk-UA"/>
        </w:rPr>
      </w:pPr>
      <w:r w:rsidRPr="00AB4872">
        <w:rPr>
          <w:sz w:val="28"/>
          <w:szCs w:val="28"/>
          <w:lang w:val="uk-UA"/>
        </w:rPr>
        <w:t>Виявлені під час соціально-економічного аналізу сильні та слабкі сторони Харківської області та м. Харків надано у таблиці 1.68.</w:t>
      </w:r>
    </w:p>
    <w:p w:rsidR="004C60F0" w:rsidRPr="00AB4872" w:rsidRDefault="004C60F0" w:rsidP="004C60F0">
      <w:pPr>
        <w:spacing w:line="360" w:lineRule="auto"/>
        <w:ind w:firstLine="708"/>
        <w:jc w:val="both"/>
        <w:rPr>
          <w:sz w:val="28"/>
          <w:szCs w:val="28"/>
          <w:lang w:val="uk-UA"/>
        </w:rPr>
      </w:pPr>
      <w:r w:rsidRPr="00AB4872">
        <w:rPr>
          <w:sz w:val="28"/>
          <w:szCs w:val="28"/>
          <w:lang w:val="uk-UA"/>
        </w:rPr>
        <w:t>SWOT-матрицю та інтегральні оцінки території проекту «Технополіс «П’ятихатки» надано у таблицях 1.69 – 1.70.</w:t>
      </w:r>
    </w:p>
    <w:p w:rsidR="004C60F0" w:rsidRPr="00AB4872" w:rsidRDefault="004C60F0" w:rsidP="004C60F0">
      <w:pPr>
        <w:spacing w:line="360" w:lineRule="auto"/>
        <w:ind w:firstLine="708"/>
        <w:jc w:val="both"/>
        <w:rPr>
          <w:sz w:val="28"/>
          <w:szCs w:val="28"/>
          <w:lang w:val="uk-UA"/>
        </w:rPr>
      </w:pPr>
    </w:p>
    <w:p w:rsidR="004C60F0" w:rsidRPr="00AB4872" w:rsidRDefault="004C60F0" w:rsidP="004C60F0">
      <w:pPr>
        <w:spacing w:line="360" w:lineRule="auto"/>
        <w:ind w:firstLine="708"/>
        <w:jc w:val="both"/>
        <w:rPr>
          <w:sz w:val="28"/>
          <w:szCs w:val="28"/>
          <w:lang w:val="uk-UA"/>
        </w:rPr>
        <w:sectPr w:rsidR="004C60F0" w:rsidRPr="00AB4872" w:rsidSect="00FC32A1">
          <w:footerReference w:type="default" r:id="rId6"/>
          <w:pgSz w:w="11906" w:h="16838"/>
          <w:pgMar w:top="1134" w:right="850" w:bottom="1134" w:left="1701" w:header="708" w:footer="708" w:gutter="0"/>
          <w:cols w:space="708"/>
          <w:docGrid w:linePitch="360"/>
        </w:sectPr>
      </w:pPr>
    </w:p>
    <w:p w:rsidR="004C60F0" w:rsidRPr="00AB4872" w:rsidRDefault="004C60F0" w:rsidP="004C60F0">
      <w:pPr>
        <w:spacing w:line="360" w:lineRule="auto"/>
        <w:ind w:firstLine="709"/>
        <w:rPr>
          <w:sz w:val="28"/>
          <w:szCs w:val="28"/>
          <w:lang w:val="uk-UA"/>
        </w:rPr>
      </w:pPr>
      <w:r w:rsidRPr="00AB4872">
        <w:rPr>
          <w:sz w:val="28"/>
          <w:szCs w:val="28"/>
          <w:lang w:val="uk-UA"/>
        </w:rPr>
        <w:lastRenderedPageBreak/>
        <w:t>Таблиця 1.68 – Значущі внутрішні фактори розвитку Харківської області*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64"/>
        <w:gridCol w:w="1056"/>
        <w:gridCol w:w="5926"/>
        <w:gridCol w:w="5340"/>
      </w:tblGrid>
      <w:tr w:rsidR="004C60F0" w:rsidRPr="00AB4872" w:rsidTr="00DA7D02">
        <w:tc>
          <w:tcPr>
            <w:tcW w:w="0" w:type="auto"/>
            <w:vAlign w:val="center"/>
          </w:tcPr>
          <w:p w:rsidR="004C60F0" w:rsidRPr="00AB4872" w:rsidRDefault="004C60F0" w:rsidP="00DA7D02">
            <w:pPr>
              <w:jc w:val="center"/>
              <w:rPr>
                <w:sz w:val="28"/>
                <w:szCs w:val="28"/>
                <w:lang w:val="uk-UA"/>
              </w:rPr>
            </w:pPr>
            <w:r w:rsidRPr="00AB4872">
              <w:rPr>
                <w:sz w:val="28"/>
                <w:szCs w:val="28"/>
                <w:lang w:val="uk-UA"/>
              </w:rPr>
              <w:t>Аспект оцінювання</w:t>
            </w:r>
          </w:p>
        </w:tc>
        <w:tc>
          <w:tcPr>
            <w:tcW w:w="0" w:type="auto"/>
            <w:vAlign w:val="center"/>
          </w:tcPr>
          <w:p w:rsidR="004C60F0" w:rsidRPr="00AB4872" w:rsidRDefault="004C60F0" w:rsidP="00DA7D02">
            <w:pPr>
              <w:jc w:val="center"/>
              <w:rPr>
                <w:sz w:val="28"/>
                <w:szCs w:val="28"/>
                <w:lang w:val="uk-UA"/>
              </w:rPr>
            </w:pPr>
            <w:r w:rsidRPr="00AB4872">
              <w:rPr>
                <w:sz w:val="28"/>
                <w:szCs w:val="28"/>
                <w:lang w:val="uk-UA"/>
              </w:rPr>
              <w:t>Оцінка</w:t>
            </w:r>
          </w:p>
        </w:tc>
        <w:tc>
          <w:tcPr>
            <w:tcW w:w="0" w:type="auto"/>
            <w:vAlign w:val="center"/>
          </w:tcPr>
          <w:p w:rsidR="004C60F0" w:rsidRPr="00AB4872" w:rsidRDefault="004C60F0" w:rsidP="00DA7D02">
            <w:pPr>
              <w:jc w:val="center"/>
              <w:rPr>
                <w:sz w:val="28"/>
                <w:szCs w:val="28"/>
                <w:lang w:val="uk-UA"/>
              </w:rPr>
            </w:pPr>
            <w:r w:rsidRPr="00AB4872">
              <w:rPr>
                <w:sz w:val="28"/>
                <w:szCs w:val="28"/>
                <w:lang w:val="uk-UA"/>
              </w:rPr>
              <w:t>Сильна сторона</w:t>
            </w:r>
          </w:p>
        </w:tc>
        <w:tc>
          <w:tcPr>
            <w:tcW w:w="0" w:type="auto"/>
            <w:vAlign w:val="center"/>
          </w:tcPr>
          <w:p w:rsidR="004C60F0" w:rsidRPr="00AB4872" w:rsidRDefault="004C60F0" w:rsidP="00DA7D02">
            <w:pPr>
              <w:ind w:left="360"/>
              <w:jc w:val="center"/>
              <w:rPr>
                <w:sz w:val="28"/>
                <w:szCs w:val="28"/>
                <w:lang w:val="uk-UA"/>
              </w:rPr>
            </w:pPr>
            <w:r w:rsidRPr="00AB4872">
              <w:rPr>
                <w:sz w:val="28"/>
                <w:szCs w:val="28"/>
                <w:lang w:val="uk-UA"/>
              </w:rPr>
              <w:t>Слабка сторона</w:t>
            </w:r>
          </w:p>
        </w:tc>
      </w:tr>
      <w:tr w:rsidR="004C60F0" w:rsidRPr="00AB4872" w:rsidTr="00DA7D02">
        <w:trPr>
          <w:trHeight w:val="1362"/>
        </w:trPr>
        <w:tc>
          <w:tcPr>
            <w:tcW w:w="0" w:type="auto"/>
          </w:tcPr>
          <w:p w:rsidR="004C60F0" w:rsidRPr="00AB4872" w:rsidRDefault="004C60F0" w:rsidP="00DA7D02">
            <w:pPr>
              <w:jc w:val="center"/>
              <w:rPr>
                <w:sz w:val="28"/>
                <w:szCs w:val="28"/>
                <w:lang w:val="uk-UA"/>
              </w:rPr>
            </w:pPr>
            <w:r w:rsidRPr="00AB4872">
              <w:rPr>
                <w:sz w:val="28"/>
                <w:szCs w:val="28"/>
                <w:lang w:val="uk-UA"/>
              </w:rPr>
              <w:t>Інституції</w:t>
            </w:r>
          </w:p>
        </w:tc>
        <w:tc>
          <w:tcPr>
            <w:tcW w:w="0" w:type="auto"/>
          </w:tcPr>
          <w:p w:rsidR="004C60F0" w:rsidRPr="00AB4872" w:rsidRDefault="004C60F0" w:rsidP="00DA7D02">
            <w:pPr>
              <w:jc w:val="center"/>
              <w:rPr>
                <w:sz w:val="28"/>
                <w:szCs w:val="28"/>
                <w:lang w:val="uk-UA"/>
              </w:rPr>
            </w:pPr>
            <w:r w:rsidRPr="00AB4872">
              <w:rPr>
                <w:sz w:val="28"/>
                <w:szCs w:val="28"/>
                <w:lang w:val="uk-UA"/>
              </w:rPr>
              <w:t>4,75</w:t>
            </w:r>
          </w:p>
        </w:tc>
        <w:tc>
          <w:tcPr>
            <w:tcW w:w="0" w:type="auto"/>
          </w:tcPr>
          <w:p w:rsidR="004C60F0" w:rsidRPr="00AB4872" w:rsidRDefault="004C60F0" w:rsidP="00DA7D02">
            <w:pPr>
              <w:pStyle w:val="ListParagraph1"/>
              <w:ind w:left="360"/>
              <w:rPr>
                <w:sz w:val="28"/>
                <w:szCs w:val="28"/>
                <w:lang w:val="uk-UA"/>
              </w:rPr>
            </w:pPr>
          </w:p>
        </w:tc>
        <w:tc>
          <w:tcPr>
            <w:tcW w:w="0" w:type="auto"/>
          </w:tcPr>
          <w:p w:rsidR="004C60F0" w:rsidRPr="00AB4872" w:rsidRDefault="004C60F0" w:rsidP="00DA7D02">
            <w:pPr>
              <w:pStyle w:val="ListParagraph1"/>
              <w:numPr>
                <w:ilvl w:val="0"/>
                <w:numId w:val="10"/>
              </w:numPr>
              <w:rPr>
                <w:sz w:val="28"/>
                <w:szCs w:val="28"/>
                <w:lang w:val="uk-UA"/>
              </w:rPr>
            </w:pPr>
            <w:r w:rsidRPr="00AB4872">
              <w:rPr>
                <w:sz w:val="28"/>
                <w:szCs w:val="28"/>
                <w:lang w:val="uk-UA"/>
              </w:rPr>
              <w:t>Організована злочинність та ненадійність роботи правоохоронних органів;</w:t>
            </w:r>
          </w:p>
          <w:p w:rsidR="004C60F0" w:rsidRPr="00AB4872" w:rsidRDefault="004C60F0" w:rsidP="00DA7D02">
            <w:pPr>
              <w:pStyle w:val="ListParagraph1"/>
              <w:numPr>
                <w:ilvl w:val="0"/>
                <w:numId w:val="10"/>
              </w:numPr>
              <w:rPr>
                <w:sz w:val="28"/>
                <w:szCs w:val="28"/>
                <w:lang w:val="uk-UA"/>
              </w:rPr>
            </w:pPr>
            <w:r w:rsidRPr="00AB4872">
              <w:rPr>
                <w:sz w:val="28"/>
                <w:szCs w:val="28"/>
                <w:lang w:val="uk-UA"/>
              </w:rPr>
              <w:t>Неефективність та залежність судово-правової системи;</w:t>
            </w:r>
          </w:p>
          <w:p w:rsidR="004C60F0" w:rsidRPr="00AB4872" w:rsidRDefault="004C60F0" w:rsidP="00DA7D02">
            <w:pPr>
              <w:pStyle w:val="ListParagraph1"/>
              <w:numPr>
                <w:ilvl w:val="0"/>
                <w:numId w:val="10"/>
              </w:numPr>
              <w:rPr>
                <w:sz w:val="28"/>
                <w:szCs w:val="28"/>
                <w:lang w:val="uk-UA"/>
              </w:rPr>
            </w:pPr>
            <w:r w:rsidRPr="00AB4872">
              <w:rPr>
                <w:sz w:val="28"/>
                <w:szCs w:val="28"/>
                <w:lang w:val="uk-UA"/>
              </w:rPr>
              <w:t>Корумпованість місцевої влади;</w:t>
            </w: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ПРП та екологічний стан</w:t>
            </w:r>
          </w:p>
        </w:tc>
        <w:tc>
          <w:tcPr>
            <w:tcW w:w="0" w:type="auto"/>
          </w:tcPr>
          <w:p w:rsidR="004C60F0" w:rsidRPr="00AB4872" w:rsidRDefault="004C60F0" w:rsidP="00DA7D02">
            <w:pPr>
              <w:jc w:val="center"/>
              <w:rPr>
                <w:sz w:val="28"/>
                <w:szCs w:val="28"/>
                <w:lang w:val="uk-UA"/>
              </w:rPr>
            </w:pPr>
            <w:r w:rsidRPr="00AB4872">
              <w:rPr>
                <w:sz w:val="28"/>
                <w:szCs w:val="28"/>
                <w:lang w:val="uk-UA"/>
              </w:rPr>
              <w:t>4,75</w:t>
            </w:r>
          </w:p>
        </w:tc>
        <w:tc>
          <w:tcPr>
            <w:tcW w:w="0" w:type="auto"/>
          </w:tcPr>
          <w:p w:rsidR="004C60F0" w:rsidRPr="00AB4872" w:rsidRDefault="004C60F0" w:rsidP="00DA7D02">
            <w:pPr>
              <w:pStyle w:val="ListParagraph1"/>
              <w:numPr>
                <w:ilvl w:val="0"/>
                <w:numId w:val="11"/>
              </w:numPr>
              <w:rPr>
                <w:sz w:val="28"/>
                <w:szCs w:val="28"/>
                <w:lang w:val="uk-UA"/>
              </w:rPr>
            </w:pPr>
            <w:r w:rsidRPr="00AB4872">
              <w:rPr>
                <w:color w:val="000000"/>
                <w:spacing w:val="2"/>
                <w:sz w:val="28"/>
                <w:szCs w:val="28"/>
                <w:lang w:val="uk-UA"/>
              </w:rPr>
              <w:t>Потужний сировинно-ресурсний потенціал регіону;</w:t>
            </w:r>
          </w:p>
        </w:tc>
        <w:tc>
          <w:tcPr>
            <w:tcW w:w="0" w:type="auto"/>
          </w:tcPr>
          <w:p w:rsidR="004C60F0" w:rsidRPr="00AB4872" w:rsidRDefault="004C60F0" w:rsidP="00DA7D02">
            <w:pPr>
              <w:pStyle w:val="ListParagraph1"/>
              <w:ind w:left="360"/>
              <w:rPr>
                <w:sz w:val="28"/>
                <w:szCs w:val="28"/>
                <w:lang w:val="uk-UA"/>
              </w:rPr>
            </w:pP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Інфраструктура</w:t>
            </w:r>
          </w:p>
        </w:tc>
        <w:tc>
          <w:tcPr>
            <w:tcW w:w="0" w:type="auto"/>
          </w:tcPr>
          <w:p w:rsidR="004C60F0" w:rsidRPr="00AB4872" w:rsidRDefault="004C60F0" w:rsidP="00DA7D02">
            <w:pPr>
              <w:jc w:val="center"/>
              <w:rPr>
                <w:sz w:val="28"/>
                <w:szCs w:val="28"/>
                <w:lang w:val="uk-UA"/>
              </w:rPr>
            </w:pPr>
            <w:r w:rsidRPr="00AB4872">
              <w:rPr>
                <w:sz w:val="28"/>
                <w:szCs w:val="28"/>
                <w:lang w:val="uk-UA"/>
              </w:rPr>
              <w:t>4,75</w:t>
            </w:r>
          </w:p>
        </w:tc>
        <w:tc>
          <w:tcPr>
            <w:tcW w:w="0" w:type="auto"/>
          </w:tcPr>
          <w:p w:rsidR="004C60F0" w:rsidRPr="00AB4872" w:rsidRDefault="004C60F0" w:rsidP="00DA7D02">
            <w:pPr>
              <w:pStyle w:val="ListParagraph1"/>
              <w:numPr>
                <w:ilvl w:val="0"/>
                <w:numId w:val="11"/>
              </w:numPr>
              <w:rPr>
                <w:sz w:val="28"/>
                <w:szCs w:val="28"/>
                <w:lang w:val="uk-UA"/>
              </w:rPr>
            </w:pPr>
            <w:r w:rsidRPr="00AB4872">
              <w:rPr>
                <w:sz w:val="28"/>
                <w:szCs w:val="28"/>
                <w:lang w:val="uk-UA"/>
              </w:rPr>
              <w:t>Висока якість залізничної інфраструктури та інфраструктури повітряних перевезень;</w:t>
            </w:r>
          </w:p>
          <w:p w:rsidR="004C60F0" w:rsidRPr="00AB4872" w:rsidRDefault="004C60F0" w:rsidP="00DA7D02">
            <w:pPr>
              <w:pStyle w:val="ListParagraph1"/>
              <w:numPr>
                <w:ilvl w:val="0"/>
                <w:numId w:val="11"/>
              </w:numPr>
              <w:rPr>
                <w:sz w:val="28"/>
                <w:szCs w:val="28"/>
                <w:lang w:val="uk-UA"/>
              </w:rPr>
            </w:pPr>
            <w:r w:rsidRPr="00AB4872">
              <w:rPr>
                <w:sz w:val="28"/>
                <w:szCs w:val="28"/>
                <w:lang w:val="uk-UA"/>
              </w:rPr>
              <w:t xml:space="preserve">Наявність в регіоні об’єктів інноваційної інфраструктури; </w:t>
            </w:r>
          </w:p>
          <w:p w:rsidR="004C60F0" w:rsidRPr="00AB4872" w:rsidRDefault="004C60F0" w:rsidP="00DA7D02">
            <w:pPr>
              <w:pStyle w:val="ListParagraph1"/>
              <w:numPr>
                <w:ilvl w:val="0"/>
                <w:numId w:val="11"/>
              </w:numPr>
              <w:rPr>
                <w:sz w:val="28"/>
                <w:szCs w:val="28"/>
                <w:lang w:val="uk-UA"/>
              </w:rPr>
            </w:pPr>
            <w:r w:rsidRPr="00AB4872">
              <w:rPr>
                <w:sz w:val="28"/>
                <w:szCs w:val="28"/>
                <w:lang w:val="uk-UA"/>
              </w:rPr>
              <w:t>Висока якість та доступність вищої освіти та професійної підготовки;</w:t>
            </w:r>
          </w:p>
        </w:tc>
        <w:tc>
          <w:tcPr>
            <w:tcW w:w="0" w:type="auto"/>
          </w:tcPr>
          <w:p w:rsidR="004C60F0" w:rsidRPr="00AB4872" w:rsidRDefault="004C60F0" w:rsidP="00DA7D02">
            <w:pPr>
              <w:pStyle w:val="ListParagraph1"/>
              <w:ind w:left="360"/>
              <w:rPr>
                <w:sz w:val="28"/>
                <w:szCs w:val="28"/>
                <w:lang w:val="uk-UA"/>
              </w:rPr>
            </w:pP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Демографічний потенціал</w:t>
            </w:r>
          </w:p>
        </w:tc>
        <w:tc>
          <w:tcPr>
            <w:tcW w:w="0" w:type="auto"/>
          </w:tcPr>
          <w:p w:rsidR="004C60F0" w:rsidRPr="00AB4872" w:rsidRDefault="004C60F0" w:rsidP="00DA7D02">
            <w:pPr>
              <w:jc w:val="center"/>
              <w:rPr>
                <w:sz w:val="28"/>
                <w:szCs w:val="28"/>
                <w:lang w:val="uk-UA"/>
              </w:rPr>
            </w:pPr>
            <w:r w:rsidRPr="00AB4872">
              <w:rPr>
                <w:sz w:val="28"/>
                <w:szCs w:val="28"/>
                <w:lang w:val="uk-UA"/>
              </w:rPr>
              <w:t>4,25</w:t>
            </w:r>
          </w:p>
        </w:tc>
        <w:tc>
          <w:tcPr>
            <w:tcW w:w="0" w:type="auto"/>
          </w:tcPr>
          <w:p w:rsidR="004C60F0" w:rsidRPr="00AB4872" w:rsidRDefault="004C60F0" w:rsidP="00DA7D02">
            <w:pPr>
              <w:numPr>
                <w:ilvl w:val="0"/>
                <w:numId w:val="11"/>
              </w:numPr>
              <w:rPr>
                <w:sz w:val="28"/>
                <w:szCs w:val="28"/>
                <w:lang w:val="uk-UA"/>
              </w:rPr>
            </w:pPr>
            <w:r w:rsidRPr="00AB4872">
              <w:rPr>
                <w:sz w:val="28"/>
                <w:szCs w:val="28"/>
                <w:lang w:val="uk-UA"/>
              </w:rPr>
              <w:t>Наявність в регіоні освічених працівників, наукових та інженерних кадрів</w:t>
            </w:r>
          </w:p>
        </w:tc>
        <w:tc>
          <w:tcPr>
            <w:tcW w:w="0" w:type="auto"/>
          </w:tcPr>
          <w:p w:rsidR="004C60F0" w:rsidRPr="00AB4872" w:rsidRDefault="004C60F0" w:rsidP="00DA7D02">
            <w:pPr>
              <w:pStyle w:val="ListParagraph1"/>
              <w:numPr>
                <w:ilvl w:val="0"/>
                <w:numId w:val="10"/>
              </w:numPr>
              <w:rPr>
                <w:sz w:val="28"/>
                <w:szCs w:val="28"/>
                <w:lang w:val="uk-UA"/>
              </w:rPr>
            </w:pPr>
            <w:r w:rsidRPr="00AB4872">
              <w:rPr>
                <w:sz w:val="28"/>
                <w:szCs w:val="28"/>
                <w:lang w:val="uk-UA"/>
              </w:rPr>
              <w:t>Зменшення кількості населення, погіршення вікової структури;</w:t>
            </w: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Ринок праці</w:t>
            </w:r>
          </w:p>
        </w:tc>
        <w:tc>
          <w:tcPr>
            <w:tcW w:w="0" w:type="auto"/>
          </w:tcPr>
          <w:p w:rsidR="004C60F0" w:rsidRPr="00AB4872" w:rsidRDefault="004C60F0" w:rsidP="00DA7D02">
            <w:pPr>
              <w:jc w:val="center"/>
              <w:rPr>
                <w:sz w:val="28"/>
                <w:szCs w:val="28"/>
                <w:lang w:val="uk-UA"/>
              </w:rPr>
            </w:pPr>
            <w:r w:rsidRPr="00AB4872">
              <w:rPr>
                <w:sz w:val="28"/>
                <w:szCs w:val="28"/>
                <w:lang w:val="uk-UA"/>
              </w:rPr>
              <w:t>4</w:t>
            </w:r>
          </w:p>
        </w:tc>
        <w:tc>
          <w:tcPr>
            <w:tcW w:w="0" w:type="auto"/>
          </w:tcPr>
          <w:p w:rsidR="004C60F0" w:rsidRPr="00AB4872" w:rsidRDefault="004C60F0" w:rsidP="00DA7D02">
            <w:pPr>
              <w:pStyle w:val="ListParagraph1"/>
              <w:ind w:left="360"/>
              <w:rPr>
                <w:sz w:val="28"/>
                <w:szCs w:val="28"/>
                <w:lang w:val="uk-UA"/>
              </w:rPr>
            </w:pPr>
          </w:p>
        </w:tc>
        <w:tc>
          <w:tcPr>
            <w:tcW w:w="0" w:type="auto"/>
          </w:tcPr>
          <w:p w:rsidR="004C60F0" w:rsidRPr="00AB4872" w:rsidRDefault="004C60F0" w:rsidP="00DA7D02">
            <w:pPr>
              <w:pStyle w:val="ListParagraph1"/>
              <w:numPr>
                <w:ilvl w:val="0"/>
                <w:numId w:val="10"/>
              </w:numPr>
              <w:rPr>
                <w:sz w:val="28"/>
                <w:szCs w:val="28"/>
                <w:lang w:val="uk-UA"/>
              </w:rPr>
            </w:pPr>
            <w:r w:rsidRPr="00AB4872">
              <w:rPr>
                <w:sz w:val="28"/>
                <w:szCs w:val="28"/>
                <w:lang w:val="uk-UA"/>
              </w:rPr>
              <w:t>Високе податкове навантаження на фонд оплати праці;</w:t>
            </w: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Ринок товарів та послуг</w:t>
            </w:r>
          </w:p>
        </w:tc>
        <w:tc>
          <w:tcPr>
            <w:tcW w:w="0" w:type="auto"/>
          </w:tcPr>
          <w:p w:rsidR="004C60F0" w:rsidRPr="00AB4872" w:rsidRDefault="004C60F0" w:rsidP="00DA7D02">
            <w:pPr>
              <w:jc w:val="center"/>
              <w:rPr>
                <w:sz w:val="28"/>
                <w:szCs w:val="28"/>
                <w:lang w:val="uk-UA"/>
              </w:rPr>
            </w:pPr>
            <w:r w:rsidRPr="00AB4872">
              <w:rPr>
                <w:sz w:val="28"/>
                <w:szCs w:val="28"/>
                <w:lang w:val="uk-UA"/>
              </w:rPr>
              <w:t>4,5</w:t>
            </w:r>
          </w:p>
        </w:tc>
        <w:tc>
          <w:tcPr>
            <w:tcW w:w="0" w:type="auto"/>
          </w:tcPr>
          <w:p w:rsidR="004C60F0" w:rsidRPr="00AB4872" w:rsidRDefault="004C60F0" w:rsidP="00DA7D02">
            <w:pPr>
              <w:pStyle w:val="ListParagraph1"/>
              <w:numPr>
                <w:ilvl w:val="0"/>
                <w:numId w:val="11"/>
              </w:numPr>
              <w:rPr>
                <w:sz w:val="28"/>
                <w:szCs w:val="28"/>
                <w:lang w:val="uk-UA"/>
              </w:rPr>
            </w:pPr>
            <w:r w:rsidRPr="00AB4872">
              <w:rPr>
                <w:sz w:val="28"/>
                <w:szCs w:val="28"/>
                <w:lang w:val="uk-UA"/>
              </w:rPr>
              <w:t>Інтенсивність конкуренції на внутрішньому ринку наряду з відсутністю монополізації;</w:t>
            </w:r>
          </w:p>
        </w:tc>
        <w:tc>
          <w:tcPr>
            <w:tcW w:w="0" w:type="auto"/>
          </w:tcPr>
          <w:p w:rsidR="004C60F0" w:rsidRPr="00AB4872" w:rsidRDefault="004C60F0" w:rsidP="00DA7D02">
            <w:pPr>
              <w:numPr>
                <w:ilvl w:val="0"/>
                <w:numId w:val="10"/>
              </w:numPr>
              <w:rPr>
                <w:sz w:val="28"/>
                <w:szCs w:val="28"/>
                <w:lang w:val="uk-UA"/>
              </w:rPr>
            </w:pPr>
            <w:r w:rsidRPr="00AB4872">
              <w:rPr>
                <w:sz w:val="28"/>
                <w:szCs w:val="28"/>
                <w:lang w:val="uk-UA"/>
              </w:rPr>
              <w:t>Бюрократизм в адмініструванні митних процедур;</w:t>
            </w:r>
          </w:p>
          <w:p w:rsidR="004C60F0" w:rsidRPr="00AB4872" w:rsidRDefault="004C60F0" w:rsidP="00DA7D02">
            <w:pPr>
              <w:numPr>
                <w:ilvl w:val="0"/>
                <w:numId w:val="10"/>
              </w:numPr>
              <w:rPr>
                <w:sz w:val="28"/>
                <w:szCs w:val="28"/>
                <w:lang w:val="uk-UA"/>
              </w:rPr>
            </w:pPr>
            <w:r w:rsidRPr="00AB4872">
              <w:rPr>
                <w:sz w:val="28"/>
                <w:szCs w:val="28"/>
                <w:lang w:val="uk-UA"/>
              </w:rPr>
              <w:t>Переважання торговельних бар’єрів;</w:t>
            </w: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Бізнес</w:t>
            </w:r>
          </w:p>
        </w:tc>
        <w:tc>
          <w:tcPr>
            <w:tcW w:w="0" w:type="auto"/>
          </w:tcPr>
          <w:p w:rsidR="004C60F0" w:rsidRPr="00AB4872" w:rsidRDefault="004C60F0" w:rsidP="00DA7D02">
            <w:pPr>
              <w:jc w:val="center"/>
              <w:rPr>
                <w:sz w:val="28"/>
                <w:szCs w:val="28"/>
                <w:lang w:val="uk-UA"/>
              </w:rPr>
            </w:pPr>
            <w:r w:rsidRPr="00AB4872">
              <w:rPr>
                <w:sz w:val="28"/>
                <w:szCs w:val="28"/>
                <w:lang w:val="uk-UA"/>
              </w:rPr>
              <w:t>4,25</w:t>
            </w:r>
          </w:p>
        </w:tc>
        <w:tc>
          <w:tcPr>
            <w:tcW w:w="0" w:type="auto"/>
          </w:tcPr>
          <w:p w:rsidR="004C60F0" w:rsidRPr="00AB4872" w:rsidRDefault="004C60F0" w:rsidP="00DA7D02">
            <w:pPr>
              <w:pStyle w:val="ListParagraph1"/>
              <w:numPr>
                <w:ilvl w:val="0"/>
                <w:numId w:val="11"/>
              </w:numPr>
              <w:rPr>
                <w:sz w:val="28"/>
                <w:szCs w:val="28"/>
                <w:lang w:val="uk-UA"/>
              </w:rPr>
            </w:pPr>
            <w:r w:rsidRPr="00AB4872">
              <w:rPr>
                <w:sz w:val="28"/>
                <w:szCs w:val="28"/>
                <w:lang w:val="uk-UA"/>
              </w:rPr>
              <w:t xml:space="preserve">Простота, швидкість та зручність </w:t>
            </w:r>
            <w:r w:rsidRPr="00AB4872">
              <w:rPr>
                <w:sz w:val="28"/>
                <w:szCs w:val="28"/>
                <w:lang w:val="uk-UA"/>
              </w:rPr>
              <w:lastRenderedPageBreak/>
              <w:t>процедур з відкриття бізнесу;</w:t>
            </w:r>
          </w:p>
          <w:p w:rsidR="004C60F0" w:rsidRPr="00AB4872" w:rsidRDefault="004C60F0" w:rsidP="00DA7D02">
            <w:pPr>
              <w:pStyle w:val="ListParagraph1"/>
              <w:numPr>
                <w:ilvl w:val="0"/>
                <w:numId w:val="11"/>
              </w:numPr>
              <w:rPr>
                <w:sz w:val="28"/>
                <w:szCs w:val="28"/>
                <w:lang w:val="uk-UA"/>
              </w:rPr>
            </w:pPr>
            <w:r w:rsidRPr="00AB4872">
              <w:rPr>
                <w:sz w:val="28"/>
                <w:szCs w:val="28"/>
                <w:lang w:val="uk-UA"/>
              </w:rPr>
              <w:t>Макроекономічне середовище регіону;</w:t>
            </w:r>
          </w:p>
        </w:tc>
        <w:tc>
          <w:tcPr>
            <w:tcW w:w="0" w:type="auto"/>
          </w:tcPr>
          <w:p w:rsidR="004C60F0" w:rsidRPr="00AB4872" w:rsidRDefault="004C60F0" w:rsidP="00DA7D02">
            <w:pPr>
              <w:pStyle w:val="ListParagraph1"/>
              <w:numPr>
                <w:ilvl w:val="0"/>
                <w:numId w:val="10"/>
              </w:numPr>
              <w:rPr>
                <w:sz w:val="28"/>
                <w:szCs w:val="28"/>
                <w:lang w:val="uk-UA"/>
              </w:rPr>
            </w:pPr>
            <w:r w:rsidRPr="00AB4872">
              <w:rPr>
                <w:sz w:val="28"/>
                <w:szCs w:val="28"/>
                <w:lang w:val="uk-UA"/>
              </w:rPr>
              <w:lastRenderedPageBreak/>
              <w:t xml:space="preserve">Розвиток бізнес кластерів не </w:t>
            </w:r>
            <w:r w:rsidRPr="00AB4872">
              <w:rPr>
                <w:sz w:val="28"/>
                <w:szCs w:val="28"/>
                <w:lang w:val="uk-UA"/>
              </w:rPr>
              <w:lastRenderedPageBreak/>
              <w:t>відповідає рівню розвитку бізнесу;</w:t>
            </w: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lastRenderedPageBreak/>
              <w:t>Технологічна готовність</w:t>
            </w:r>
          </w:p>
        </w:tc>
        <w:tc>
          <w:tcPr>
            <w:tcW w:w="0" w:type="auto"/>
          </w:tcPr>
          <w:p w:rsidR="004C60F0" w:rsidRPr="00AB4872" w:rsidRDefault="004C60F0" w:rsidP="00DA7D02">
            <w:pPr>
              <w:jc w:val="center"/>
              <w:rPr>
                <w:sz w:val="28"/>
                <w:szCs w:val="28"/>
                <w:lang w:val="uk-UA"/>
              </w:rPr>
            </w:pPr>
            <w:r w:rsidRPr="00AB4872">
              <w:rPr>
                <w:sz w:val="28"/>
                <w:szCs w:val="28"/>
                <w:lang w:val="uk-UA"/>
              </w:rPr>
              <w:t>4,5</w:t>
            </w:r>
          </w:p>
        </w:tc>
        <w:tc>
          <w:tcPr>
            <w:tcW w:w="0" w:type="auto"/>
          </w:tcPr>
          <w:p w:rsidR="004C60F0" w:rsidRPr="00AB4872" w:rsidRDefault="004C60F0" w:rsidP="00DA7D02">
            <w:pPr>
              <w:pStyle w:val="ListParagraph1"/>
              <w:numPr>
                <w:ilvl w:val="0"/>
                <w:numId w:val="11"/>
              </w:numPr>
              <w:rPr>
                <w:sz w:val="28"/>
                <w:szCs w:val="28"/>
                <w:lang w:val="uk-UA"/>
              </w:rPr>
            </w:pPr>
            <w:r w:rsidRPr="00AB4872">
              <w:rPr>
                <w:sz w:val="28"/>
                <w:szCs w:val="28"/>
                <w:lang w:val="uk-UA"/>
              </w:rPr>
              <w:t>Доступність новітніх технологій та інноваційних розробок;</w:t>
            </w:r>
          </w:p>
        </w:tc>
        <w:tc>
          <w:tcPr>
            <w:tcW w:w="0" w:type="auto"/>
          </w:tcPr>
          <w:p w:rsidR="004C60F0" w:rsidRPr="00AB4872" w:rsidRDefault="004C60F0" w:rsidP="00DA7D02">
            <w:pPr>
              <w:ind w:left="360"/>
              <w:rPr>
                <w:sz w:val="28"/>
                <w:szCs w:val="28"/>
                <w:lang w:val="uk-UA"/>
              </w:rPr>
            </w:pPr>
          </w:p>
        </w:tc>
      </w:tr>
      <w:tr w:rsidR="004C60F0" w:rsidRPr="00AB4872" w:rsidTr="00DA7D02">
        <w:tc>
          <w:tcPr>
            <w:tcW w:w="0" w:type="auto"/>
          </w:tcPr>
          <w:p w:rsidR="004C60F0" w:rsidRPr="00AB4872" w:rsidRDefault="004C60F0" w:rsidP="00DA7D02">
            <w:pPr>
              <w:jc w:val="center"/>
              <w:rPr>
                <w:sz w:val="28"/>
                <w:szCs w:val="28"/>
                <w:lang w:val="uk-UA"/>
              </w:rPr>
            </w:pPr>
            <w:r w:rsidRPr="00AB4872">
              <w:rPr>
                <w:sz w:val="28"/>
                <w:szCs w:val="28"/>
                <w:lang w:val="uk-UA"/>
              </w:rPr>
              <w:t>Інновації</w:t>
            </w:r>
          </w:p>
        </w:tc>
        <w:tc>
          <w:tcPr>
            <w:tcW w:w="0" w:type="auto"/>
          </w:tcPr>
          <w:p w:rsidR="004C60F0" w:rsidRPr="00AB4872" w:rsidRDefault="004C60F0" w:rsidP="00DA7D02">
            <w:pPr>
              <w:jc w:val="center"/>
              <w:rPr>
                <w:sz w:val="28"/>
                <w:szCs w:val="28"/>
                <w:lang w:val="uk-UA"/>
              </w:rPr>
            </w:pPr>
            <w:r w:rsidRPr="00AB4872">
              <w:rPr>
                <w:sz w:val="28"/>
                <w:szCs w:val="28"/>
                <w:lang w:val="uk-UA"/>
              </w:rPr>
              <w:t>4,5</w:t>
            </w:r>
          </w:p>
        </w:tc>
        <w:tc>
          <w:tcPr>
            <w:tcW w:w="0" w:type="auto"/>
          </w:tcPr>
          <w:p w:rsidR="004C60F0" w:rsidRPr="00AB4872" w:rsidRDefault="004C60F0" w:rsidP="00DA7D02">
            <w:pPr>
              <w:pStyle w:val="ListParagraph1"/>
              <w:numPr>
                <w:ilvl w:val="0"/>
                <w:numId w:val="11"/>
              </w:numPr>
              <w:rPr>
                <w:sz w:val="28"/>
                <w:szCs w:val="28"/>
                <w:lang w:val="uk-UA"/>
              </w:rPr>
            </w:pPr>
            <w:r w:rsidRPr="00AB4872">
              <w:rPr>
                <w:sz w:val="28"/>
                <w:szCs w:val="28"/>
                <w:lang w:val="uk-UA"/>
              </w:rPr>
              <w:t>Здатність до інновацій: якість науково-дослідних закладів</w:t>
            </w:r>
          </w:p>
          <w:p w:rsidR="004C60F0" w:rsidRPr="00AB4872" w:rsidRDefault="004C60F0" w:rsidP="00DA7D02">
            <w:pPr>
              <w:pStyle w:val="ListParagraph1"/>
              <w:ind w:left="0"/>
              <w:rPr>
                <w:sz w:val="28"/>
                <w:szCs w:val="28"/>
                <w:lang w:val="uk-UA"/>
              </w:rPr>
            </w:pPr>
          </w:p>
        </w:tc>
        <w:tc>
          <w:tcPr>
            <w:tcW w:w="0" w:type="auto"/>
          </w:tcPr>
          <w:p w:rsidR="004C60F0" w:rsidRPr="00AB4872" w:rsidRDefault="004C60F0" w:rsidP="00DA7D02">
            <w:pPr>
              <w:numPr>
                <w:ilvl w:val="0"/>
                <w:numId w:val="10"/>
              </w:numPr>
              <w:rPr>
                <w:sz w:val="28"/>
                <w:szCs w:val="28"/>
                <w:lang w:val="uk-UA"/>
              </w:rPr>
            </w:pPr>
            <w:r w:rsidRPr="00AB4872">
              <w:rPr>
                <w:sz w:val="28"/>
                <w:szCs w:val="28"/>
                <w:lang w:val="uk-UA"/>
              </w:rPr>
              <w:t>Недостатня розвиненість фондового ринку та ринку венчурного капіталу;</w:t>
            </w:r>
          </w:p>
          <w:p w:rsidR="004C60F0" w:rsidRPr="00AB4872" w:rsidRDefault="004C60F0" w:rsidP="00DA7D02">
            <w:pPr>
              <w:numPr>
                <w:ilvl w:val="0"/>
                <w:numId w:val="10"/>
              </w:numPr>
              <w:rPr>
                <w:sz w:val="28"/>
                <w:szCs w:val="28"/>
                <w:lang w:val="uk-UA"/>
              </w:rPr>
            </w:pPr>
            <w:r w:rsidRPr="00AB4872">
              <w:rPr>
                <w:sz w:val="28"/>
                <w:szCs w:val="28"/>
                <w:lang w:val="uk-UA"/>
              </w:rPr>
              <w:t>Недосконалість процедур щодо охорони інтелектуальної власності;</w:t>
            </w:r>
          </w:p>
        </w:tc>
      </w:tr>
    </w:tbl>
    <w:p w:rsidR="004C60F0" w:rsidRPr="00AB4872" w:rsidRDefault="004C60F0" w:rsidP="004C60F0">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4C60F0" w:rsidRPr="00AB4872" w:rsidRDefault="004C60F0" w:rsidP="004C60F0">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 xml:space="preserve">Таблиця 1.69 – SWOT-матриця території проекту «Технополіс «П’ятихатки» </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4C60F0" w:rsidRPr="00AB4872" w:rsidTr="00DA7D02">
        <w:tc>
          <w:tcPr>
            <w:tcW w:w="3082" w:type="dxa"/>
            <w:gridSpan w:val="2"/>
            <w:vMerge w:val="restart"/>
            <w:tcBorders>
              <w:top w:val="nil"/>
              <w:left w:val="nil"/>
            </w:tcBorders>
          </w:tcPr>
          <w:p w:rsidR="004C60F0" w:rsidRPr="00AB4872" w:rsidRDefault="004C60F0" w:rsidP="00DA7D02">
            <w:pPr>
              <w:rPr>
                <w:sz w:val="28"/>
                <w:szCs w:val="28"/>
                <w:lang w:val="uk-UA"/>
              </w:rPr>
            </w:pPr>
          </w:p>
        </w:tc>
        <w:tc>
          <w:tcPr>
            <w:tcW w:w="6381" w:type="dxa"/>
            <w:gridSpan w:val="9"/>
            <w:vAlign w:val="center"/>
          </w:tcPr>
          <w:p w:rsidR="004C60F0" w:rsidRPr="00AB4872" w:rsidRDefault="004C60F0"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4C60F0" w:rsidRPr="00AB4872" w:rsidRDefault="004C60F0" w:rsidP="00DA7D02">
            <w:pPr>
              <w:jc w:val="center"/>
              <w:rPr>
                <w:b/>
                <w:sz w:val="28"/>
                <w:szCs w:val="28"/>
                <w:lang w:val="uk-UA"/>
              </w:rPr>
            </w:pPr>
            <w:r w:rsidRPr="00AB4872">
              <w:rPr>
                <w:b/>
                <w:sz w:val="28"/>
                <w:szCs w:val="28"/>
                <w:lang w:val="uk-UA"/>
              </w:rPr>
              <w:t>Загрози (Т)</w:t>
            </w:r>
          </w:p>
        </w:tc>
      </w:tr>
      <w:tr w:rsidR="004C60F0" w:rsidRPr="00AB4872" w:rsidTr="00DA7D02">
        <w:tc>
          <w:tcPr>
            <w:tcW w:w="3082" w:type="dxa"/>
            <w:gridSpan w:val="2"/>
            <w:vMerge/>
            <w:tcBorders>
              <w:left w:val="nil"/>
            </w:tcBorders>
          </w:tcPr>
          <w:p w:rsidR="004C60F0" w:rsidRPr="00AB4872" w:rsidRDefault="004C60F0" w:rsidP="00DA7D02">
            <w:pPr>
              <w:rPr>
                <w:sz w:val="28"/>
                <w:szCs w:val="28"/>
                <w:lang w:val="uk-UA"/>
              </w:rPr>
            </w:pP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2.4</w:t>
            </w:r>
          </w:p>
        </w:tc>
        <w:tc>
          <w:tcPr>
            <w:tcW w:w="709" w:type="dxa"/>
          </w:tcPr>
          <w:p w:rsidR="004C60F0" w:rsidRPr="00AB4872" w:rsidRDefault="004C60F0" w:rsidP="00DA7D02">
            <w:pPr>
              <w:jc w:val="center"/>
              <w:rPr>
                <w:sz w:val="28"/>
                <w:szCs w:val="28"/>
                <w:lang w:val="uk-UA"/>
              </w:rPr>
            </w:pPr>
            <w:r w:rsidRPr="00AB4872">
              <w:rPr>
                <w:sz w:val="28"/>
                <w:szCs w:val="28"/>
                <w:lang w:val="uk-UA"/>
              </w:rPr>
              <w:t>2.5</w:t>
            </w:r>
          </w:p>
        </w:tc>
        <w:tc>
          <w:tcPr>
            <w:tcW w:w="709" w:type="dxa"/>
          </w:tcPr>
          <w:p w:rsidR="004C60F0" w:rsidRPr="00AB4872" w:rsidRDefault="004C60F0" w:rsidP="00DA7D02">
            <w:pPr>
              <w:jc w:val="center"/>
              <w:rPr>
                <w:sz w:val="28"/>
                <w:szCs w:val="28"/>
                <w:lang w:val="uk-UA"/>
              </w:rPr>
            </w:pPr>
            <w:r w:rsidRPr="00AB4872">
              <w:rPr>
                <w:sz w:val="28"/>
                <w:szCs w:val="28"/>
                <w:lang w:val="uk-UA"/>
              </w:rPr>
              <w:t>2.6</w:t>
            </w:r>
          </w:p>
        </w:tc>
        <w:tc>
          <w:tcPr>
            <w:tcW w:w="709" w:type="dxa"/>
          </w:tcPr>
          <w:p w:rsidR="004C60F0" w:rsidRPr="00AB4872" w:rsidRDefault="004C60F0" w:rsidP="00DA7D02">
            <w:pPr>
              <w:jc w:val="center"/>
              <w:rPr>
                <w:sz w:val="28"/>
                <w:szCs w:val="28"/>
                <w:lang w:val="uk-UA"/>
              </w:rPr>
            </w:pPr>
            <w:r w:rsidRPr="00AB4872">
              <w:rPr>
                <w:sz w:val="28"/>
                <w:szCs w:val="28"/>
                <w:lang w:val="uk-UA"/>
              </w:rPr>
              <w:t>2.7</w:t>
            </w:r>
          </w:p>
        </w:tc>
        <w:tc>
          <w:tcPr>
            <w:tcW w:w="709" w:type="dxa"/>
          </w:tcPr>
          <w:p w:rsidR="004C60F0" w:rsidRPr="00AB4872" w:rsidRDefault="004C60F0" w:rsidP="00DA7D02">
            <w:pPr>
              <w:jc w:val="center"/>
              <w:rPr>
                <w:sz w:val="28"/>
                <w:szCs w:val="28"/>
                <w:lang w:val="uk-UA"/>
              </w:rPr>
            </w:pPr>
            <w:r w:rsidRPr="00AB4872">
              <w:rPr>
                <w:sz w:val="28"/>
                <w:szCs w:val="28"/>
                <w:lang w:val="uk-UA"/>
              </w:rPr>
              <w:t>2.8</w:t>
            </w:r>
          </w:p>
        </w:tc>
        <w:tc>
          <w:tcPr>
            <w:tcW w:w="709" w:type="dxa"/>
          </w:tcPr>
          <w:p w:rsidR="004C60F0" w:rsidRPr="00AB4872" w:rsidRDefault="004C60F0" w:rsidP="00DA7D02">
            <w:pPr>
              <w:jc w:val="center"/>
              <w:rPr>
                <w:sz w:val="28"/>
                <w:szCs w:val="28"/>
                <w:lang w:val="uk-UA"/>
              </w:rPr>
            </w:pPr>
            <w:r w:rsidRPr="00AB4872">
              <w:rPr>
                <w:sz w:val="28"/>
                <w:szCs w:val="28"/>
                <w:lang w:val="uk-UA"/>
              </w:rPr>
              <w:t>2.9</w:t>
            </w:r>
          </w:p>
        </w:tc>
        <w:tc>
          <w:tcPr>
            <w:tcW w:w="709" w:type="dxa"/>
          </w:tcPr>
          <w:p w:rsidR="004C60F0" w:rsidRPr="00AB4872" w:rsidRDefault="004C60F0" w:rsidP="00DA7D02">
            <w:pPr>
              <w:jc w:val="center"/>
              <w:rPr>
                <w:sz w:val="28"/>
                <w:szCs w:val="28"/>
                <w:lang w:val="uk-UA"/>
              </w:rPr>
            </w:pPr>
            <w:r w:rsidRPr="00AB4872">
              <w:rPr>
                <w:sz w:val="28"/>
                <w:szCs w:val="28"/>
                <w:lang w:val="uk-UA"/>
              </w:rPr>
              <w:t>2.11</w:t>
            </w:r>
          </w:p>
        </w:tc>
        <w:tc>
          <w:tcPr>
            <w:tcW w:w="709" w:type="dxa"/>
          </w:tcPr>
          <w:p w:rsidR="004C60F0" w:rsidRPr="00AB4872" w:rsidRDefault="004C60F0" w:rsidP="00DA7D02">
            <w:pPr>
              <w:jc w:val="center"/>
              <w:rPr>
                <w:sz w:val="28"/>
                <w:szCs w:val="28"/>
                <w:lang w:val="uk-UA"/>
              </w:rPr>
            </w:pPr>
            <w:r w:rsidRPr="00AB4872">
              <w:rPr>
                <w:sz w:val="28"/>
                <w:szCs w:val="28"/>
                <w:lang w:val="uk-UA"/>
              </w:rPr>
              <w:t>2.12</w:t>
            </w:r>
          </w:p>
        </w:tc>
        <w:tc>
          <w:tcPr>
            <w:tcW w:w="709" w:type="dxa"/>
          </w:tcPr>
          <w:p w:rsidR="004C60F0" w:rsidRPr="00AB4872" w:rsidRDefault="004C60F0" w:rsidP="00DA7D02">
            <w:pPr>
              <w:jc w:val="center"/>
              <w:rPr>
                <w:sz w:val="28"/>
                <w:szCs w:val="28"/>
                <w:lang w:val="uk-UA"/>
              </w:rPr>
            </w:pPr>
            <w:r w:rsidRPr="00AB4872">
              <w:rPr>
                <w:sz w:val="28"/>
                <w:szCs w:val="28"/>
                <w:lang w:val="uk-UA"/>
              </w:rPr>
              <w:t>2.13</w:t>
            </w:r>
          </w:p>
        </w:tc>
        <w:tc>
          <w:tcPr>
            <w:tcW w:w="709" w:type="dxa"/>
          </w:tcPr>
          <w:p w:rsidR="004C60F0" w:rsidRPr="00AB4872" w:rsidRDefault="004C60F0" w:rsidP="00DA7D02">
            <w:pPr>
              <w:jc w:val="center"/>
              <w:rPr>
                <w:sz w:val="28"/>
                <w:szCs w:val="28"/>
                <w:lang w:val="uk-UA"/>
              </w:rPr>
            </w:pPr>
            <w:r w:rsidRPr="00AB4872">
              <w:rPr>
                <w:sz w:val="28"/>
                <w:szCs w:val="28"/>
                <w:lang w:val="uk-UA"/>
              </w:rPr>
              <w:t>2.14</w:t>
            </w:r>
          </w:p>
        </w:tc>
        <w:tc>
          <w:tcPr>
            <w:tcW w:w="709" w:type="dxa"/>
          </w:tcPr>
          <w:p w:rsidR="004C60F0" w:rsidRPr="00AB4872" w:rsidRDefault="004C60F0" w:rsidP="00DA7D02">
            <w:pPr>
              <w:jc w:val="center"/>
              <w:rPr>
                <w:sz w:val="28"/>
                <w:szCs w:val="28"/>
                <w:lang w:val="uk-UA"/>
              </w:rPr>
            </w:pPr>
            <w:r w:rsidRPr="00AB4872">
              <w:rPr>
                <w:sz w:val="28"/>
                <w:szCs w:val="28"/>
                <w:lang w:val="uk-UA"/>
              </w:rPr>
              <w:t>2.15</w:t>
            </w:r>
          </w:p>
        </w:tc>
        <w:tc>
          <w:tcPr>
            <w:tcW w:w="709" w:type="dxa"/>
          </w:tcPr>
          <w:p w:rsidR="004C60F0" w:rsidRPr="00AB4872" w:rsidRDefault="004C60F0" w:rsidP="00DA7D02">
            <w:pPr>
              <w:jc w:val="center"/>
              <w:rPr>
                <w:sz w:val="28"/>
                <w:szCs w:val="28"/>
                <w:lang w:val="uk-UA"/>
              </w:rPr>
            </w:pPr>
            <w:r w:rsidRPr="00AB4872">
              <w:rPr>
                <w:sz w:val="28"/>
                <w:szCs w:val="28"/>
                <w:lang w:val="uk-UA"/>
              </w:rPr>
              <w:t>2.16</w:t>
            </w:r>
          </w:p>
        </w:tc>
        <w:tc>
          <w:tcPr>
            <w:tcW w:w="709" w:type="dxa"/>
          </w:tcPr>
          <w:p w:rsidR="004C60F0" w:rsidRPr="00AB4872" w:rsidRDefault="004C60F0" w:rsidP="00DA7D02">
            <w:pPr>
              <w:jc w:val="center"/>
              <w:rPr>
                <w:sz w:val="28"/>
                <w:szCs w:val="28"/>
                <w:lang w:val="uk-UA"/>
              </w:rPr>
            </w:pPr>
            <w:r w:rsidRPr="00AB4872">
              <w:rPr>
                <w:sz w:val="28"/>
                <w:szCs w:val="28"/>
                <w:lang w:val="uk-UA"/>
              </w:rPr>
              <w:t>2.17</w:t>
            </w:r>
          </w:p>
        </w:tc>
        <w:tc>
          <w:tcPr>
            <w:tcW w:w="709" w:type="dxa"/>
          </w:tcPr>
          <w:p w:rsidR="004C60F0" w:rsidRPr="00AB4872" w:rsidRDefault="004C60F0" w:rsidP="00DA7D02">
            <w:pPr>
              <w:jc w:val="center"/>
              <w:rPr>
                <w:sz w:val="28"/>
                <w:szCs w:val="28"/>
                <w:lang w:val="uk-UA"/>
              </w:rPr>
            </w:pPr>
            <w:r w:rsidRPr="00AB4872">
              <w:rPr>
                <w:sz w:val="28"/>
                <w:szCs w:val="28"/>
                <w:lang w:val="uk-UA"/>
              </w:rPr>
              <w:t>2.18</w:t>
            </w:r>
          </w:p>
        </w:tc>
      </w:tr>
      <w:tr w:rsidR="004C60F0" w:rsidRPr="00AB4872" w:rsidTr="00DA7D02">
        <w:tc>
          <w:tcPr>
            <w:tcW w:w="3082" w:type="dxa"/>
            <w:gridSpan w:val="2"/>
          </w:tcPr>
          <w:p w:rsidR="004C60F0" w:rsidRPr="00AB4872" w:rsidRDefault="004C60F0"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5</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3</w:t>
            </w:r>
          </w:p>
        </w:tc>
        <w:tc>
          <w:tcPr>
            <w:tcW w:w="709" w:type="dxa"/>
          </w:tcPr>
          <w:p w:rsidR="004C60F0" w:rsidRPr="00AB4872" w:rsidRDefault="004C60F0" w:rsidP="00DA7D02">
            <w:pPr>
              <w:jc w:val="center"/>
              <w:rPr>
                <w:sz w:val="28"/>
                <w:szCs w:val="28"/>
                <w:lang w:val="uk-UA"/>
              </w:rPr>
            </w:pPr>
            <w:r w:rsidRPr="00AB4872">
              <w:rPr>
                <w:sz w:val="28"/>
                <w:szCs w:val="28"/>
                <w:lang w:val="uk-UA"/>
              </w:rPr>
              <w:t>5</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5</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5</w:t>
            </w:r>
          </w:p>
        </w:tc>
        <w:tc>
          <w:tcPr>
            <w:tcW w:w="709" w:type="dxa"/>
          </w:tcPr>
          <w:p w:rsidR="004C60F0" w:rsidRPr="00AB4872" w:rsidRDefault="004C60F0" w:rsidP="00DA7D02">
            <w:pPr>
              <w:jc w:val="center"/>
              <w:rPr>
                <w:sz w:val="28"/>
                <w:szCs w:val="28"/>
                <w:lang w:val="uk-UA"/>
              </w:rPr>
            </w:pPr>
            <w:r w:rsidRPr="00AB4872">
              <w:rPr>
                <w:sz w:val="28"/>
                <w:szCs w:val="28"/>
                <w:lang w:val="uk-UA"/>
              </w:rPr>
              <w:t>5</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c>
          <w:tcPr>
            <w:tcW w:w="709" w:type="dxa"/>
          </w:tcPr>
          <w:p w:rsidR="004C60F0" w:rsidRPr="00AB4872" w:rsidRDefault="004C60F0" w:rsidP="00DA7D02">
            <w:pPr>
              <w:jc w:val="center"/>
              <w:rPr>
                <w:sz w:val="28"/>
                <w:szCs w:val="28"/>
                <w:lang w:val="uk-UA"/>
              </w:rPr>
            </w:pPr>
            <w:r w:rsidRPr="00AB4872">
              <w:rPr>
                <w:sz w:val="28"/>
                <w:szCs w:val="28"/>
                <w:lang w:val="uk-UA"/>
              </w:rPr>
              <w:t>4</w:t>
            </w:r>
          </w:p>
        </w:tc>
      </w:tr>
      <w:tr w:rsidR="004C60F0" w:rsidRPr="00AB4872" w:rsidTr="00DA7D02">
        <w:tc>
          <w:tcPr>
            <w:tcW w:w="3082" w:type="dxa"/>
            <w:gridSpan w:val="2"/>
          </w:tcPr>
          <w:p w:rsidR="004C60F0" w:rsidRPr="00AB4872" w:rsidRDefault="004C60F0"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0,5</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bottom"/>
          </w:tcPr>
          <w:p w:rsidR="004C60F0" w:rsidRPr="00AB4872" w:rsidRDefault="004C60F0" w:rsidP="00DA7D02">
            <w:pPr>
              <w:jc w:val="center"/>
              <w:rPr>
                <w:sz w:val="28"/>
                <w:szCs w:val="28"/>
                <w:lang w:val="uk-UA"/>
              </w:rPr>
            </w:pPr>
            <w:r w:rsidRPr="00AB4872">
              <w:rPr>
                <w:sz w:val="28"/>
                <w:szCs w:val="28"/>
                <w:lang w:val="uk-UA"/>
              </w:rPr>
              <w:t>0,75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c>
          <w:tcPr>
            <w:tcW w:w="709" w:type="dxa"/>
          </w:tcPr>
          <w:p w:rsidR="004C60F0" w:rsidRPr="00AB4872" w:rsidRDefault="004C60F0" w:rsidP="00DA7D02">
            <w:pPr>
              <w:jc w:val="center"/>
              <w:rPr>
                <w:sz w:val="28"/>
                <w:szCs w:val="28"/>
                <w:lang w:val="uk-UA"/>
              </w:rPr>
            </w:pPr>
            <w:r w:rsidRPr="00AB4872">
              <w:rPr>
                <w:sz w:val="28"/>
                <w:szCs w:val="28"/>
                <w:lang w:val="uk-UA"/>
              </w:rPr>
              <w:t>0,95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c>
          <w:tcPr>
            <w:tcW w:w="709" w:type="dxa"/>
          </w:tcPr>
          <w:p w:rsidR="004C60F0" w:rsidRPr="00AB4872" w:rsidRDefault="004C60F0" w:rsidP="00DA7D02">
            <w:pPr>
              <w:jc w:val="center"/>
              <w:rPr>
                <w:sz w:val="28"/>
                <w:szCs w:val="28"/>
                <w:lang w:val="uk-UA"/>
              </w:rPr>
            </w:pPr>
            <w:r w:rsidRPr="00AB4872">
              <w:rPr>
                <w:sz w:val="28"/>
                <w:szCs w:val="28"/>
                <w:lang w:val="uk-UA"/>
              </w:rPr>
              <w:t>0,75</w:t>
            </w:r>
          </w:p>
        </w:tc>
        <w:tc>
          <w:tcPr>
            <w:tcW w:w="709" w:type="dxa"/>
          </w:tcPr>
          <w:p w:rsidR="004C60F0" w:rsidRPr="00AB4872" w:rsidRDefault="004C60F0" w:rsidP="00DA7D02">
            <w:pPr>
              <w:jc w:val="center"/>
              <w:rPr>
                <w:sz w:val="28"/>
                <w:szCs w:val="28"/>
                <w:lang w:val="uk-UA"/>
              </w:rPr>
            </w:pPr>
            <w:r w:rsidRPr="00AB4872">
              <w:rPr>
                <w:sz w:val="28"/>
                <w:szCs w:val="28"/>
                <w:lang w:val="uk-UA"/>
              </w:rPr>
              <w:t>0,75</w:t>
            </w:r>
          </w:p>
        </w:tc>
        <w:tc>
          <w:tcPr>
            <w:tcW w:w="709" w:type="dxa"/>
          </w:tcPr>
          <w:p w:rsidR="004C60F0" w:rsidRPr="00AB4872" w:rsidRDefault="004C60F0" w:rsidP="00DA7D02">
            <w:pPr>
              <w:jc w:val="center"/>
              <w:rPr>
                <w:sz w:val="28"/>
                <w:szCs w:val="28"/>
                <w:lang w:val="uk-UA"/>
              </w:rPr>
            </w:pPr>
            <w:r w:rsidRPr="00AB4872">
              <w:rPr>
                <w:sz w:val="28"/>
                <w:szCs w:val="28"/>
                <w:lang w:val="uk-UA"/>
              </w:rPr>
              <w:t>0,75</w:t>
            </w:r>
          </w:p>
        </w:tc>
        <w:tc>
          <w:tcPr>
            <w:tcW w:w="709" w:type="dxa"/>
          </w:tcPr>
          <w:p w:rsidR="004C60F0" w:rsidRPr="00AB4872" w:rsidRDefault="004C60F0" w:rsidP="00DA7D02">
            <w:pPr>
              <w:jc w:val="center"/>
              <w:rPr>
                <w:sz w:val="28"/>
                <w:szCs w:val="28"/>
                <w:lang w:val="uk-UA"/>
              </w:rPr>
            </w:pPr>
            <w:r w:rsidRPr="00AB4872">
              <w:rPr>
                <w:sz w:val="28"/>
                <w:szCs w:val="28"/>
                <w:lang w:val="uk-UA"/>
              </w:rPr>
              <w:t>0,95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c>
          <w:tcPr>
            <w:tcW w:w="709" w:type="dxa"/>
          </w:tcPr>
          <w:p w:rsidR="004C60F0" w:rsidRPr="00AB4872" w:rsidRDefault="004C60F0" w:rsidP="00DA7D02">
            <w:pPr>
              <w:jc w:val="center"/>
              <w:rPr>
                <w:sz w:val="28"/>
                <w:szCs w:val="28"/>
                <w:lang w:val="uk-UA"/>
              </w:rPr>
            </w:pPr>
            <w:r w:rsidRPr="00AB4872">
              <w:rPr>
                <w:sz w:val="28"/>
                <w:szCs w:val="28"/>
                <w:lang w:val="uk-UA"/>
              </w:rPr>
              <w:t>0,75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c>
          <w:tcPr>
            <w:tcW w:w="709" w:type="dxa"/>
          </w:tcPr>
          <w:p w:rsidR="004C60F0" w:rsidRPr="00AB4872" w:rsidRDefault="004C60F0" w:rsidP="00DA7D02">
            <w:pPr>
              <w:jc w:val="center"/>
              <w:rPr>
                <w:sz w:val="28"/>
                <w:szCs w:val="28"/>
                <w:lang w:val="uk-UA"/>
              </w:rPr>
            </w:pPr>
            <w:r w:rsidRPr="00AB4872">
              <w:rPr>
                <w:sz w:val="28"/>
                <w:szCs w:val="28"/>
                <w:lang w:val="uk-UA"/>
              </w:rPr>
              <w:t>0,5</w:t>
            </w:r>
          </w:p>
        </w:tc>
      </w:tr>
      <w:tr w:rsidR="004C60F0" w:rsidRPr="00AB4872" w:rsidTr="00DA7D02">
        <w:tc>
          <w:tcPr>
            <w:tcW w:w="2374" w:type="dxa"/>
          </w:tcPr>
          <w:p w:rsidR="004C60F0" w:rsidRPr="00AB4872" w:rsidRDefault="004C60F0" w:rsidP="00DA7D02">
            <w:pPr>
              <w:jc w:val="center"/>
              <w:rPr>
                <w:b/>
                <w:lang w:val="uk-UA"/>
              </w:rPr>
            </w:pPr>
            <w:r w:rsidRPr="00AB4872">
              <w:rPr>
                <w:b/>
                <w:lang w:val="uk-UA"/>
              </w:rPr>
              <w:t>Сильні сторони (S)</w:t>
            </w:r>
          </w:p>
        </w:tc>
        <w:tc>
          <w:tcPr>
            <w:tcW w:w="708" w:type="dxa"/>
          </w:tcPr>
          <w:p w:rsidR="004C60F0" w:rsidRPr="00AB4872" w:rsidRDefault="004C60F0"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tcPr>
          <w:p w:rsidR="004C60F0" w:rsidRPr="00AB4872" w:rsidRDefault="004C60F0" w:rsidP="00DA7D02">
            <w:pPr>
              <w:jc w:val="center"/>
              <w:rPr>
                <w:sz w:val="28"/>
                <w:szCs w:val="28"/>
                <w:lang w:val="uk-UA"/>
              </w:rPr>
            </w:pPr>
          </w:p>
        </w:tc>
        <w:tc>
          <w:tcPr>
            <w:tcW w:w="709" w:type="dxa"/>
          </w:tcPr>
          <w:p w:rsidR="004C60F0" w:rsidRPr="00AB4872" w:rsidRDefault="004C60F0" w:rsidP="00DA7D02">
            <w:pPr>
              <w:jc w:val="center"/>
              <w:rPr>
                <w:sz w:val="28"/>
                <w:szCs w:val="28"/>
                <w:lang w:val="uk-UA"/>
              </w:rPr>
            </w:pPr>
          </w:p>
        </w:tc>
      </w:tr>
      <w:tr w:rsidR="004C60F0" w:rsidRPr="00AB4872" w:rsidTr="00DA7D02">
        <w:tc>
          <w:tcPr>
            <w:tcW w:w="2374" w:type="dxa"/>
          </w:tcPr>
          <w:p w:rsidR="004C60F0" w:rsidRPr="00AB4872" w:rsidRDefault="004C60F0" w:rsidP="00DA7D02">
            <w:pPr>
              <w:jc w:val="center"/>
              <w:rPr>
                <w:sz w:val="28"/>
                <w:szCs w:val="28"/>
                <w:lang w:val="uk-UA"/>
              </w:rPr>
            </w:pPr>
            <w:r w:rsidRPr="00AB4872">
              <w:rPr>
                <w:sz w:val="28"/>
                <w:szCs w:val="28"/>
                <w:lang w:val="uk-UA"/>
              </w:rPr>
              <w:t>1</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6</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7</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r>
      <w:tr w:rsidR="004C60F0" w:rsidRPr="00AB4872" w:rsidTr="00DA7D02">
        <w:trPr>
          <w:trHeight w:val="251"/>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8</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r>
      <w:tr w:rsidR="004C60F0" w:rsidRPr="00AB4872" w:rsidTr="00DA7D02">
        <w:trPr>
          <w:trHeight w:val="276"/>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9</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r>
      <w:tr w:rsidR="004C60F0" w:rsidRPr="00AB4872" w:rsidTr="00DA7D02">
        <w:trPr>
          <w:trHeight w:val="276"/>
        </w:trPr>
        <w:tc>
          <w:tcPr>
            <w:tcW w:w="2374" w:type="dxa"/>
            <w:vAlign w:val="center"/>
          </w:tcPr>
          <w:p w:rsidR="004C60F0" w:rsidRPr="00AB4872" w:rsidRDefault="004C60F0" w:rsidP="00DA7D02">
            <w:pPr>
              <w:jc w:val="center"/>
              <w:rPr>
                <w:sz w:val="28"/>
                <w:szCs w:val="28"/>
                <w:lang w:val="uk-UA"/>
              </w:rPr>
            </w:pPr>
            <w:r w:rsidRPr="00AB4872">
              <w:rPr>
                <w:sz w:val="28"/>
                <w:szCs w:val="28"/>
                <w:lang w:val="uk-UA"/>
              </w:rPr>
              <w:t>10</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r>
      <w:tr w:rsidR="004C60F0" w:rsidRPr="00AB4872" w:rsidTr="00DA7D02">
        <w:trPr>
          <w:trHeight w:val="270"/>
        </w:trPr>
        <w:tc>
          <w:tcPr>
            <w:tcW w:w="2374" w:type="dxa"/>
            <w:vAlign w:val="center"/>
          </w:tcPr>
          <w:p w:rsidR="004C60F0" w:rsidRPr="00AB4872" w:rsidRDefault="004C60F0" w:rsidP="00DA7D02">
            <w:pPr>
              <w:rPr>
                <w:rStyle w:val="FontStyle155"/>
                <w:lang w:val="uk-UA" w:eastAsia="uk-UA"/>
              </w:rPr>
            </w:pPr>
            <w:r w:rsidRPr="00AB4872">
              <w:rPr>
                <w:b/>
                <w:lang w:val="uk-UA"/>
              </w:rPr>
              <w:t>Слабкі сторони (W)</w:t>
            </w:r>
          </w:p>
        </w:tc>
        <w:tc>
          <w:tcPr>
            <w:tcW w:w="708" w:type="dxa"/>
            <w:vAlign w:val="bottom"/>
          </w:tcPr>
          <w:p w:rsidR="004C60F0" w:rsidRPr="00AB4872" w:rsidRDefault="004C60F0"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r>
      <w:tr w:rsidR="004C60F0" w:rsidRPr="00AB4872" w:rsidTr="00DA7D02">
        <w:trPr>
          <w:trHeight w:val="273"/>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r>
      <w:tr w:rsidR="004C60F0" w:rsidRPr="00AB4872" w:rsidTr="00DA7D02">
        <w:trPr>
          <w:trHeight w:val="273"/>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r>
      <w:tr w:rsidR="004C60F0" w:rsidRPr="00AB4872" w:rsidTr="00DA7D02">
        <w:trPr>
          <w:trHeight w:val="273"/>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r>
      <w:tr w:rsidR="004C60F0" w:rsidRPr="00AB4872" w:rsidTr="00DA7D02">
        <w:trPr>
          <w:trHeight w:val="273"/>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r>
      <w:tr w:rsidR="004C60F0" w:rsidRPr="00AB4872" w:rsidTr="00DA7D02">
        <w:trPr>
          <w:trHeight w:val="264"/>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r>
      <w:tr w:rsidR="004C60F0" w:rsidRPr="00AB4872" w:rsidTr="00DA7D02">
        <w:trPr>
          <w:trHeight w:val="267"/>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r>
      <w:tr w:rsidR="004C60F0" w:rsidRPr="00AB4872" w:rsidTr="00DA7D02">
        <w:trPr>
          <w:trHeight w:val="267"/>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lastRenderedPageBreak/>
              <w:t>7</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r>
      <w:tr w:rsidR="004C60F0" w:rsidRPr="00AB4872" w:rsidTr="00DA7D02">
        <w:trPr>
          <w:trHeight w:val="267"/>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r>
      <w:tr w:rsidR="004C60F0" w:rsidRPr="00AB4872" w:rsidTr="00DA7D02">
        <w:trPr>
          <w:trHeight w:val="267"/>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r>
      <w:tr w:rsidR="004C60F0" w:rsidRPr="00AB4872" w:rsidTr="00DA7D02">
        <w:trPr>
          <w:trHeight w:val="267"/>
        </w:trPr>
        <w:tc>
          <w:tcPr>
            <w:tcW w:w="2374"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w:t>
            </w:r>
          </w:p>
        </w:tc>
      </w:tr>
    </w:tbl>
    <w:p w:rsidR="004C60F0" w:rsidRPr="00AB4872" w:rsidRDefault="004C60F0" w:rsidP="004C60F0">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Таблиця 1.70 – Інтегральні оцінки території проекту «Технополіс «П’ятихатки»</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4C60F0" w:rsidRPr="00AB4872" w:rsidTr="00DA7D02">
        <w:tc>
          <w:tcPr>
            <w:tcW w:w="1667" w:type="dxa"/>
            <w:gridSpan w:val="2"/>
            <w:vMerge w:val="restart"/>
            <w:tcBorders>
              <w:top w:val="nil"/>
              <w:left w:val="nil"/>
            </w:tcBorders>
          </w:tcPr>
          <w:p w:rsidR="004C60F0" w:rsidRPr="00AB4872" w:rsidRDefault="004C60F0" w:rsidP="00DA7D02">
            <w:pPr>
              <w:rPr>
                <w:sz w:val="28"/>
                <w:szCs w:val="28"/>
                <w:lang w:val="uk-UA"/>
              </w:rPr>
            </w:pPr>
          </w:p>
        </w:tc>
        <w:tc>
          <w:tcPr>
            <w:tcW w:w="6522" w:type="dxa"/>
            <w:gridSpan w:val="9"/>
            <w:vAlign w:val="center"/>
          </w:tcPr>
          <w:p w:rsidR="004C60F0" w:rsidRPr="00AB4872" w:rsidRDefault="004C60F0"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4C60F0" w:rsidRPr="00AB4872" w:rsidRDefault="004C60F0"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4C60F0" w:rsidRPr="00AB4872" w:rsidRDefault="004C60F0" w:rsidP="00DA7D02">
            <w:pPr>
              <w:jc w:val="center"/>
              <w:rPr>
                <w:b/>
                <w:sz w:val="28"/>
                <w:szCs w:val="28"/>
                <w:lang w:val="uk-UA"/>
              </w:rPr>
            </w:pPr>
            <w:r w:rsidRPr="00AB4872">
              <w:rPr>
                <w:b/>
                <w:sz w:val="28"/>
                <w:szCs w:val="28"/>
                <w:lang w:val="uk-UA"/>
              </w:rPr>
              <w:t>Суми</w:t>
            </w:r>
          </w:p>
        </w:tc>
      </w:tr>
      <w:tr w:rsidR="004C60F0" w:rsidRPr="00AB4872" w:rsidTr="00DA7D02">
        <w:tc>
          <w:tcPr>
            <w:tcW w:w="1667" w:type="dxa"/>
            <w:gridSpan w:val="2"/>
            <w:vMerge/>
            <w:tcBorders>
              <w:left w:val="nil"/>
            </w:tcBorders>
          </w:tcPr>
          <w:p w:rsidR="004C60F0" w:rsidRPr="00AB4872" w:rsidRDefault="004C60F0" w:rsidP="00DA7D02">
            <w:pPr>
              <w:rPr>
                <w:sz w:val="28"/>
                <w:szCs w:val="28"/>
                <w:lang w:val="uk-UA"/>
              </w:rPr>
            </w:pP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2.1</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2.2</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2.3</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2.4</w:t>
            </w:r>
          </w:p>
        </w:tc>
        <w:tc>
          <w:tcPr>
            <w:tcW w:w="709" w:type="dxa"/>
          </w:tcPr>
          <w:p w:rsidR="004C60F0" w:rsidRPr="00AB4872" w:rsidRDefault="004C60F0" w:rsidP="00DA7D02">
            <w:pPr>
              <w:jc w:val="center"/>
              <w:rPr>
                <w:sz w:val="28"/>
                <w:szCs w:val="28"/>
                <w:lang w:val="uk-UA"/>
              </w:rPr>
            </w:pPr>
            <w:r w:rsidRPr="00AB4872">
              <w:rPr>
                <w:sz w:val="28"/>
                <w:szCs w:val="28"/>
                <w:lang w:val="uk-UA"/>
              </w:rPr>
              <w:t>2.5</w:t>
            </w:r>
          </w:p>
        </w:tc>
        <w:tc>
          <w:tcPr>
            <w:tcW w:w="709" w:type="dxa"/>
          </w:tcPr>
          <w:p w:rsidR="004C60F0" w:rsidRPr="00AB4872" w:rsidRDefault="004C60F0" w:rsidP="00DA7D02">
            <w:pPr>
              <w:jc w:val="center"/>
              <w:rPr>
                <w:sz w:val="28"/>
                <w:szCs w:val="28"/>
                <w:lang w:val="uk-UA"/>
              </w:rPr>
            </w:pPr>
            <w:r w:rsidRPr="00AB4872">
              <w:rPr>
                <w:sz w:val="28"/>
                <w:szCs w:val="28"/>
                <w:lang w:val="uk-UA"/>
              </w:rPr>
              <w:t>2.6</w:t>
            </w:r>
          </w:p>
        </w:tc>
        <w:tc>
          <w:tcPr>
            <w:tcW w:w="709" w:type="dxa"/>
          </w:tcPr>
          <w:p w:rsidR="004C60F0" w:rsidRPr="00AB4872" w:rsidRDefault="004C60F0" w:rsidP="00DA7D02">
            <w:pPr>
              <w:jc w:val="center"/>
              <w:rPr>
                <w:sz w:val="28"/>
                <w:szCs w:val="28"/>
                <w:lang w:val="uk-UA"/>
              </w:rPr>
            </w:pPr>
            <w:r w:rsidRPr="00AB4872">
              <w:rPr>
                <w:sz w:val="28"/>
                <w:szCs w:val="28"/>
                <w:lang w:val="uk-UA"/>
              </w:rPr>
              <w:t>2.7</w:t>
            </w:r>
          </w:p>
        </w:tc>
        <w:tc>
          <w:tcPr>
            <w:tcW w:w="850" w:type="dxa"/>
          </w:tcPr>
          <w:p w:rsidR="004C60F0" w:rsidRPr="00AB4872" w:rsidRDefault="004C60F0" w:rsidP="00DA7D02">
            <w:pPr>
              <w:jc w:val="center"/>
              <w:rPr>
                <w:sz w:val="28"/>
                <w:szCs w:val="28"/>
                <w:lang w:val="uk-UA"/>
              </w:rPr>
            </w:pPr>
            <w:r w:rsidRPr="00AB4872">
              <w:rPr>
                <w:sz w:val="28"/>
                <w:szCs w:val="28"/>
                <w:lang w:val="uk-UA"/>
              </w:rPr>
              <w:t>2.8</w:t>
            </w:r>
          </w:p>
        </w:tc>
        <w:tc>
          <w:tcPr>
            <w:tcW w:w="709" w:type="dxa"/>
          </w:tcPr>
          <w:p w:rsidR="004C60F0" w:rsidRPr="00AB4872" w:rsidRDefault="004C60F0" w:rsidP="00DA7D02">
            <w:pPr>
              <w:jc w:val="center"/>
              <w:rPr>
                <w:sz w:val="28"/>
                <w:szCs w:val="28"/>
                <w:lang w:val="uk-UA"/>
              </w:rPr>
            </w:pPr>
            <w:r w:rsidRPr="00AB4872">
              <w:rPr>
                <w:sz w:val="28"/>
                <w:szCs w:val="28"/>
                <w:lang w:val="uk-UA"/>
              </w:rPr>
              <w:t>2.9</w:t>
            </w:r>
          </w:p>
        </w:tc>
        <w:tc>
          <w:tcPr>
            <w:tcW w:w="850" w:type="dxa"/>
          </w:tcPr>
          <w:p w:rsidR="004C60F0" w:rsidRPr="00AB4872" w:rsidRDefault="004C60F0" w:rsidP="00DA7D02">
            <w:pPr>
              <w:jc w:val="center"/>
              <w:rPr>
                <w:sz w:val="28"/>
                <w:szCs w:val="28"/>
                <w:lang w:val="uk-UA"/>
              </w:rPr>
            </w:pPr>
            <w:r w:rsidRPr="00AB4872">
              <w:rPr>
                <w:sz w:val="28"/>
                <w:szCs w:val="28"/>
                <w:lang w:val="uk-UA"/>
              </w:rPr>
              <w:t>2.11</w:t>
            </w:r>
          </w:p>
        </w:tc>
        <w:tc>
          <w:tcPr>
            <w:tcW w:w="851" w:type="dxa"/>
          </w:tcPr>
          <w:p w:rsidR="004C60F0" w:rsidRPr="00AB4872" w:rsidRDefault="004C60F0" w:rsidP="00DA7D02">
            <w:pPr>
              <w:jc w:val="center"/>
              <w:rPr>
                <w:sz w:val="28"/>
                <w:szCs w:val="28"/>
                <w:lang w:val="uk-UA"/>
              </w:rPr>
            </w:pPr>
            <w:r w:rsidRPr="00AB4872">
              <w:rPr>
                <w:sz w:val="28"/>
                <w:szCs w:val="28"/>
                <w:lang w:val="uk-UA"/>
              </w:rPr>
              <w:t>2.12</w:t>
            </w:r>
          </w:p>
        </w:tc>
        <w:tc>
          <w:tcPr>
            <w:tcW w:w="709" w:type="dxa"/>
          </w:tcPr>
          <w:p w:rsidR="004C60F0" w:rsidRPr="00AB4872" w:rsidRDefault="004C60F0" w:rsidP="00DA7D02">
            <w:pPr>
              <w:jc w:val="center"/>
              <w:rPr>
                <w:sz w:val="28"/>
                <w:szCs w:val="28"/>
                <w:lang w:val="uk-UA"/>
              </w:rPr>
            </w:pPr>
            <w:r w:rsidRPr="00AB4872">
              <w:rPr>
                <w:sz w:val="28"/>
                <w:szCs w:val="28"/>
                <w:lang w:val="uk-UA"/>
              </w:rPr>
              <w:t>2.13</w:t>
            </w:r>
          </w:p>
        </w:tc>
        <w:tc>
          <w:tcPr>
            <w:tcW w:w="709" w:type="dxa"/>
          </w:tcPr>
          <w:p w:rsidR="004C60F0" w:rsidRPr="00AB4872" w:rsidRDefault="004C60F0" w:rsidP="00DA7D02">
            <w:pPr>
              <w:jc w:val="center"/>
              <w:rPr>
                <w:sz w:val="28"/>
                <w:szCs w:val="28"/>
                <w:lang w:val="uk-UA"/>
              </w:rPr>
            </w:pPr>
            <w:r w:rsidRPr="00AB4872">
              <w:rPr>
                <w:sz w:val="28"/>
                <w:szCs w:val="28"/>
                <w:lang w:val="uk-UA"/>
              </w:rPr>
              <w:t>2.14</w:t>
            </w:r>
          </w:p>
        </w:tc>
        <w:tc>
          <w:tcPr>
            <w:tcW w:w="709" w:type="dxa"/>
          </w:tcPr>
          <w:p w:rsidR="004C60F0" w:rsidRPr="00AB4872" w:rsidRDefault="004C60F0" w:rsidP="00DA7D02">
            <w:pPr>
              <w:jc w:val="center"/>
              <w:rPr>
                <w:sz w:val="28"/>
                <w:szCs w:val="28"/>
                <w:lang w:val="uk-UA"/>
              </w:rPr>
            </w:pPr>
            <w:r w:rsidRPr="00AB4872">
              <w:rPr>
                <w:sz w:val="28"/>
                <w:szCs w:val="28"/>
                <w:lang w:val="uk-UA"/>
              </w:rPr>
              <w:t>2.15</w:t>
            </w:r>
          </w:p>
        </w:tc>
        <w:tc>
          <w:tcPr>
            <w:tcW w:w="709" w:type="dxa"/>
          </w:tcPr>
          <w:p w:rsidR="004C60F0" w:rsidRPr="00AB4872" w:rsidRDefault="004C60F0" w:rsidP="00DA7D02">
            <w:pPr>
              <w:jc w:val="center"/>
              <w:rPr>
                <w:sz w:val="28"/>
                <w:szCs w:val="28"/>
                <w:lang w:val="uk-UA"/>
              </w:rPr>
            </w:pPr>
            <w:r w:rsidRPr="00AB4872">
              <w:rPr>
                <w:sz w:val="28"/>
                <w:szCs w:val="28"/>
                <w:lang w:val="uk-UA"/>
              </w:rPr>
              <w:t>2.16</w:t>
            </w:r>
          </w:p>
        </w:tc>
        <w:tc>
          <w:tcPr>
            <w:tcW w:w="709" w:type="dxa"/>
          </w:tcPr>
          <w:p w:rsidR="004C60F0" w:rsidRPr="00AB4872" w:rsidRDefault="004C60F0" w:rsidP="00DA7D02">
            <w:pPr>
              <w:jc w:val="center"/>
              <w:rPr>
                <w:sz w:val="28"/>
                <w:szCs w:val="28"/>
                <w:lang w:val="uk-UA"/>
              </w:rPr>
            </w:pPr>
            <w:r w:rsidRPr="00AB4872">
              <w:rPr>
                <w:sz w:val="28"/>
                <w:szCs w:val="28"/>
                <w:lang w:val="uk-UA"/>
              </w:rPr>
              <w:t>2.17</w:t>
            </w:r>
          </w:p>
        </w:tc>
        <w:tc>
          <w:tcPr>
            <w:tcW w:w="849" w:type="dxa"/>
          </w:tcPr>
          <w:p w:rsidR="004C60F0" w:rsidRPr="00AB4872" w:rsidRDefault="004C60F0" w:rsidP="00DA7D02">
            <w:pPr>
              <w:jc w:val="center"/>
              <w:rPr>
                <w:sz w:val="28"/>
                <w:szCs w:val="28"/>
                <w:lang w:val="uk-UA"/>
              </w:rPr>
            </w:pPr>
            <w:r w:rsidRPr="00AB4872">
              <w:rPr>
                <w:sz w:val="28"/>
                <w:szCs w:val="28"/>
                <w:lang w:val="uk-UA"/>
              </w:rPr>
              <w:t>2.18</w:t>
            </w:r>
          </w:p>
        </w:tc>
        <w:tc>
          <w:tcPr>
            <w:tcW w:w="847" w:type="dxa"/>
            <w:vMerge/>
          </w:tcPr>
          <w:p w:rsidR="004C60F0" w:rsidRPr="00AB4872" w:rsidRDefault="004C60F0" w:rsidP="00DA7D02">
            <w:pPr>
              <w:jc w:val="center"/>
              <w:rPr>
                <w:sz w:val="28"/>
                <w:szCs w:val="28"/>
                <w:lang w:val="uk-UA"/>
              </w:rPr>
            </w:pPr>
          </w:p>
        </w:tc>
      </w:tr>
      <w:tr w:rsidR="004C60F0" w:rsidRPr="00AB4872" w:rsidTr="00DA7D02">
        <w:tc>
          <w:tcPr>
            <w:tcW w:w="1667" w:type="dxa"/>
            <w:gridSpan w:val="2"/>
          </w:tcPr>
          <w:p w:rsidR="004C60F0" w:rsidRPr="00AB4872" w:rsidRDefault="004C60F0"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850"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850"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851"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84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847" w:type="dxa"/>
            <w:vAlign w:val="center"/>
          </w:tcPr>
          <w:p w:rsidR="004C60F0" w:rsidRPr="00AB4872" w:rsidRDefault="004C60F0" w:rsidP="00DA7D02">
            <w:pPr>
              <w:jc w:val="center"/>
              <w:rPr>
                <w:sz w:val="28"/>
                <w:szCs w:val="28"/>
                <w:lang w:val="uk-UA"/>
              </w:rPr>
            </w:pPr>
          </w:p>
        </w:tc>
      </w:tr>
      <w:tr w:rsidR="004C60F0" w:rsidRPr="00AB4872" w:rsidTr="00DA7D02">
        <w:tc>
          <w:tcPr>
            <w:tcW w:w="1667" w:type="dxa"/>
            <w:gridSpan w:val="2"/>
          </w:tcPr>
          <w:p w:rsidR="004C60F0" w:rsidRPr="00AB4872" w:rsidRDefault="004C60F0"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0,95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850"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850"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851" w:type="dxa"/>
            <w:vAlign w:val="center"/>
          </w:tcPr>
          <w:p w:rsidR="004C60F0" w:rsidRPr="00AB4872" w:rsidRDefault="004C60F0" w:rsidP="00DA7D02">
            <w:pPr>
              <w:jc w:val="center"/>
              <w:rPr>
                <w:sz w:val="28"/>
                <w:szCs w:val="28"/>
                <w:lang w:val="uk-UA"/>
              </w:rPr>
            </w:pPr>
            <w:r w:rsidRPr="00AB4872">
              <w:rPr>
                <w:sz w:val="28"/>
                <w:szCs w:val="28"/>
                <w:lang w:val="uk-UA"/>
              </w:rPr>
              <w:t>0,95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0,75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70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849" w:type="dxa"/>
            <w:vAlign w:val="center"/>
          </w:tcPr>
          <w:p w:rsidR="004C60F0" w:rsidRPr="00AB4872" w:rsidRDefault="004C60F0" w:rsidP="00DA7D02">
            <w:pPr>
              <w:jc w:val="center"/>
              <w:rPr>
                <w:sz w:val="28"/>
                <w:szCs w:val="28"/>
                <w:lang w:val="uk-UA"/>
              </w:rPr>
            </w:pPr>
            <w:r w:rsidRPr="00AB4872">
              <w:rPr>
                <w:sz w:val="28"/>
                <w:szCs w:val="28"/>
                <w:lang w:val="uk-UA"/>
              </w:rPr>
              <w:t>0,5</w:t>
            </w:r>
          </w:p>
        </w:tc>
        <w:tc>
          <w:tcPr>
            <w:tcW w:w="847" w:type="dxa"/>
            <w:vAlign w:val="center"/>
          </w:tcPr>
          <w:p w:rsidR="004C60F0" w:rsidRPr="00AB4872" w:rsidRDefault="004C60F0" w:rsidP="00DA7D02">
            <w:pPr>
              <w:jc w:val="center"/>
              <w:rPr>
                <w:sz w:val="28"/>
                <w:szCs w:val="28"/>
                <w:lang w:val="uk-UA"/>
              </w:rPr>
            </w:pPr>
          </w:p>
        </w:tc>
      </w:tr>
      <w:tr w:rsidR="004C60F0" w:rsidRPr="00AB4872" w:rsidTr="00DA7D02">
        <w:tc>
          <w:tcPr>
            <w:tcW w:w="959" w:type="dxa"/>
          </w:tcPr>
          <w:p w:rsidR="004C60F0" w:rsidRPr="00AB4872" w:rsidRDefault="004C60F0" w:rsidP="00DA7D02">
            <w:pPr>
              <w:jc w:val="center"/>
              <w:rPr>
                <w:b/>
                <w:sz w:val="28"/>
                <w:szCs w:val="28"/>
                <w:lang w:val="uk-UA"/>
              </w:rPr>
            </w:pPr>
            <w:r w:rsidRPr="00AB4872">
              <w:rPr>
                <w:b/>
                <w:sz w:val="28"/>
                <w:szCs w:val="28"/>
                <w:lang w:val="uk-UA"/>
              </w:rPr>
              <w:t>(S)</w:t>
            </w:r>
          </w:p>
        </w:tc>
        <w:tc>
          <w:tcPr>
            <w:tcW w:w="708" w:type="dxa"/>
          </w:tcPr>
          <w:p w:rsidR="004C60F0" w:rsidRPr="00AB4872" w:rsidRDefault="004C60F0"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850"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850" w:type="dxa"/>
            <w:vAlign w:val="center"/>
          </w:tcPr>
          <w:p w:rsidR="004C60F0" w:rsidRPr="00AB4872" w:rsidRDefault="004C60F0" w:rsidP="00DA7D02">
            <w:pPr>
              <w:jc w:val="center"/>
              <w:rPr>
                <w:sz w:val="28"/>
                <w:szCs w:val="28"/>
                <w:lang w:val="uk-UA"/>
              </w:rPr>
            </w:pPr>
          </w:p>
        </w:tc>
        <w:tc>
          <w:tcPr>
            <w:tcW w:w="851"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sz w:val="28"/>
                <w:szCs w:val="28"/>
                <w:lang w:val="uk-UA"/>
              </w:rPr>
            </w:pPr>
          </w:p>
        </w:tc>
        <w:tc>
          <w:tcPr>
            <w:tcW w:w="849" w:type="dxa"/>
            <w:vAlign w:val="center"/>
          </w:tcPr>
          <w:p w:rsidR="004C60F0" w:rsidRPr="00AB4872" w:rsidRDefault="004C60F0" w:rsidP="00DA7D02">
            <w:pPr>
              <w:jc w:val="center"/>
              <w:rPr>
                <w:sz w:val="28"/>
                <w:szCs w:val="28"/>
                <w:lang w:val="uk-UA"/>
              </w:rPr>
            </w:pPr>
          </w:p>
        </w:tc>
        <w:tc>
          <w:tcPr>
            <w:tcW w:w="847" w:type="dxa"/>
            <w:vAlign w:val="center"/>
          </w:tcPr>
          <w:p w:rsidR="004C60F0" w:rsidRPr="00AB4872" w:rsidRDefault="004C60F0" w:rsidP="00DA7D02">
            <w:pPr>
              <w:jc w:val="center"/>
              <w:rPr>
                <w:sz w:val="28"/>
                <w:szCs w:val="28"/>
                <w:lang w:val="uk-UA"/>
              </w:rPr>
            </w:pPr>
          </w:p>
        </w:tc>
      </w:tr>
      <w:tr w:rsidR="004C60F0" w:rsidRPr="00AB4872" w:rsidTr="00DA7D02">
        <w:tc>
          <w:tcPr>
            <w:tcW w:w="959" w:type="dxa"/>
          </w:tcPr>
          <w:p w:rsidR="004C60F0" w:rsidRPr="00AB4872" w:rsidRDefault="004C60F0" w:rsidP="00DA7D02">
            <w:pPr>
              <w:jc w:val="center"/>
              <w:rPr>
                <w:sz w:val="28"/>
                <w:szCs w:val="28"/>
                <w:lang w:val="uk-UA"/>
              </w:rPr>
            </w:pPr>
            <w:r w:rsidRPr="00AB4872">
              <w:rPr>
                <w:sz w:val="28"/>
                <w:szCs w:val="28"/>
                <w:lang w:val="uk-UA"/>
              </w:rPr>
              <w:t>1</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598,3</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2</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59,4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14,3</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9,5</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539,1</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3</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35,6</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9,5</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862,8</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4</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54,2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35,6</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9,5</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746,2</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5</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32,3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31,9</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38,3</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704,7</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6</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523,1</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7</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12,8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38,3</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47,8</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693,4</w:t>
            </w:r>
          </w:p>
        </w:tc>
      </w:tr>
      <w:tr w:rsidR="004C60F0" w:rsidRPr="00AB4872" w:rsidTr="00DA7D02">
        <w:trPr>
          <w:trHeight w:val="251"/>
        </w:trPr>
        <w:tc>
          <w:tcPr>
            <w:tcW w:w="959" w:type="dxa"/>
            <w:vAlign w:val="center"/>
          </w:tcPr>
          <w:p w:rsidR="004C60F0" w:rsidRPr="00AB4872" w:rsidRDefault="004C60F0" w:rsidP="00DA7D02">
            <w:pPr>
              <w:jc w:val="center"/>
              <w:rPr>
                <w:sz w:val="28"/>
                <w:szCs w:val="28"/>
                <w:lang w:val="uk-UA"/>
              </w:rPr>
            </w:pPr>
            <w:r w:rsidRPr="00AB4872">
              <w:rPr>
                <w:sz w:val="28"/>
                <w:szCs w:val="28"/>
                <w:lang w:val="uk-UA"/>
              </w:rPr>
              <w:t>8</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51,0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882,5</w:t>
            </w:r>
          </w:p>
        </w:tc>
      </w:tr>
      <w:tr w:rsidR="004C60F0" w:rsidRPr="00AB4872" w:rsidTr="00DA7D02">
        <w:trPr>
          <w:trHeight w:val="276"/>
        </w:trPr>
        <w:tc>
          <w:tcPr>
            <w:tcW w:w="959" w:type="dxa"/>
            <w:vAlign w:val="center"/>
          </w:tcPr>
          <w:p w:rsidR="004C60F0" w:rsidRPr="00AB4872" w:rsidRDefault="004C60F0" w:rsidP="00DA7D02">
            <w:pPr>
              <w:jc w:val="center"/>
              <w:rPr>
                <w:sz w:val="28"/>
                <w:szCs w:val="28"/>
                <w:lang w:val="uk-UA"/>
              </w:rPr>
            </w:pPr>
            <w:r w:rsidRPr="00AB4872">
              <w:rPr>
                <w:sz w:val="28"/>
                <w:szCs w:val="28"/>
                <w:lang w:val="uk-UA"/>
              </w:rPr>
              <w:t>9</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68,4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20,3</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40,5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85,5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864,9</w:t>
            </w:r>
          </w:p>
        </w:tc>
      </w:tr>
      <w:tr w:rsidR="004C60F0" w:rsidRPr="00AB4872" w:rsidTr="00DA7D02">
        <w:trPr>
          <w:trHeight w:val="276"/>
        </w:trPr>
        <w:tc>
          <w:tcPr>
            <w:tcW w:w="959" w:type="dxa"/>
            <w:vAlign w:val="center"/>
          </w:tcPr>
          <w:p w:rsidR="004C60F0" w:rsidRPr="00AB4872" w:rsidRDefault="004C60F0" w:rsidP="00DA7D02">
            <w:pPr>
              <w:jc w:val="center"/>
              <w:rPr>
                <w:sz w:val="28"/>
                <w:szCs w:val="28"/>
                <w:lang w:val="uk-UA"/>
              </w:rPr>
            </w:pPr>
            <w:r w:rsidRPr="00AB4872">
              <w:rPr>
                <w:sz w:val="28"/>
                <w:szCs w:val="28"/>
                <w:lang w:val="uk-UA"/>
              </w:rPr>
              <w:t>10</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85,5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13,5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13,5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68,4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699,5</w:t>
            </w:r>
          </w:p>
        </w:tc>
      </w:tr>
      <w:tr w:rsidR="004C60F0" w:rsidRPr="00AB4872" w:rsidTr="00DA7D02">
        <w:trPr>
          <w:trHeight w:val="270"/>
        </w:trPr>
        <w:tc>
          <w:tcPr>
            <w:tcW w:w="959" w:type="dxa"/>
            <w:vAlign w:val="center"/>
          </w:tcPr>
          <w:p w:rsidR="004C60F0" w:rsidRPr="00AB4872" w:rsidRDefault="004C60F0" w:rsidP="00DA7D02">
            <w:pPr>
              <w:jc w:val="center"/>
              <w:rPr>
                <w:rStyle w:val="FontStyle155"/>
                <w:sz w:val="28"/>
                <w:szCs w:val="28"/>
                <w:lang w:val="uk-UA" w:eastAsia="uk-UA"/>
              </w:rPr>
            </w:pPr>
            <w:r w:rsidRPr="00AB4872">
              <w:rPr>
                <w:b/>
                <w:sz w:val="28"/>
                <w:szCs w:val="28"/>
                <w:lang w:val="uk-UA"/>
              </w:rPr>
              <w:t>(W)</w:t>
            </w:r>
          </w:p>
        </w:tc>
        <w:tc>
          <w:tcPr>
            <w:tcW w:w="708" w:type="dxa"/>
            <w:vAlign w:val="bottom"/>
          </w:tcPr>
          <w:p w:rsidR="004C60F0" w:rsidRPr="00AB4872" w:rsidRDefault="004C60F0"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850"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850" w:type="dxa"/>
            <w:vAlign w:val="center"/>
          </w:tcPr>
          <w:p w:rsidR="004C60F0" w:rsidRPr="00AB4872" w:rsidRDefault="004C60F0" w:rsidP="00DA7D02">
            <w:pPr>
              <w:jc w:val="center"/>
              <w:rPr>
                <w:color w:val="000000"/>
                <w:sz w:val="28"/>
                <w:szCs w:val="28"/>
                <w:lang w:val="uk-UA"/>
              </w:rPr>
            </w:pPr>
          </w:p>
        </w:tc>
        <w:tc>
          <w:tcPr>
            <w:tcW w:w="851"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709" w:type="dxa"/>
            <w:vAlign w:val="center"/>
          </w:tcPr>
          <w:p w:rsidR="004C60F0" w:rsidRPr="00AB4872" w:rsidRDefault="004C60F0" w:rsidP="00DA7D02">
            <w:pPr>
              <w:jc w:val="center"/>
              <w:rPr>
                <w:color w:val="000000"/>
                <w:sz w:val="28"/>
                <w:szCs w:val="28"/>
                <w:lang w:val="uk-UA"/>
              </w:rPr>
            </w:pPr>
          </w:p>
        </w:tc>
        <w:tc>
          <w:tcPr>
            <w:tcW w:w="849" w:type="dxa"/>
            <w:vAlign w:val="center"/>
          </w:tcPr>
          <w:p w:rsidR="004C60F0" w:rsidRPr="00AB4872" w:rsidRDefault="004C60F0" w:rsidP="00DA7D02">
            <w:pPr>
              <w:jc w:val="center"/>
              <w:rPr>
                <w:color w:val="000000"/>
                <w:sz w:val="28"/>
                <w:szCs w:val="28"/>
                <w:lang w:val="uk-UA"/>
              </w:rPr>
            </w:pP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r>
      <w:tr w:rsidR="004C60F0" w:rsidRPr="00AB4872" w:rsidTr="00DA7D02">
        <w:trPr>
          <w:trHeight w:val="273"/>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-14,3</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-539,4</w:t>
            </w:r>
          </w:p>
        </w:tc>
      </w:tr>
      <w:tr w:rsidR="004C60F0" w:rsidRPr="00AB4872" w:rsidTr="00DA7D02">
        <w:trPr>
          <w:trHeight w:val="273"/>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-773,3</w:t>
            </w:r>
          </w:p>
        </w:tc>
      </w:tr>
      <w:tr w:rsidR="004C60F0" w:rsidRPr="00AB4872" w:rsidTr="00DA7D02">
        <w:trPr>
          <w:trHeight w:val="273"/>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-57,0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-894,9</w:t>
            </w:r>
          </w:p>
        </w:tc>
      </w:tr>
      <w:tr w:rsidR="004C60F0" w:rsidRPr="00AB4872" w:rsidTr="00DA7D02">
        <w:trPr>
          <w:trHeight w:val="273"/>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-12,8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-389,7</w:t>
            </w:r>
          </w:p>
        </w:tc>
      </w:tr>
      <w:tr w:rsidR="004C60F0" w:rsidRPr="00AB4872" w:rsidTr="00DA7D02">
        <w:trPr>
          <w:trHeight w:val="264"/>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-30,4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-60,0</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-60,8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-32,0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-407,2</w:t>
            </w:r>
          </w:p>
        </w:tc>
      </w:tr>
      <w:tr w:rsidR="004C60F0" w:rsidRPr="00AB4872" w:rsidTr="00DA7D02">
        <w:trPr>
          <w:trHeight w:val="267"/>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-13,5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-68,4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-450,9</w:t>
            </w:r>
          </w:p>
        </w:tc>
      </w:tr>
      <w:tr w:rsidR="004C60F0" w:rsidRPr="00AB4872" w:rsidTr="00DA7D02">
        <w:trPr>
          <w:trHeight w:val="267"/>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-13,5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-84,4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-68,4</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-443,5</w:t>
            </w:r>
          </w:p>
        </w:tc>
      </w:tr>
      <w:tr w:rsidR="004C60F0" w:rsidRPr="00AB4872" w:rsidTr="00DA7D02">
        <w:trPr>
          <w:trHeight w:val="267"/>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-42,5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-47,8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-6,4</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-31,9</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-8,5</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-451,8</w:t>
            </w:r>
          </w:p>
        </w:tc>
      </w:tr>
      <w:tr w:rsidR="004C60F0" w:rsidRPr="00AB4872" w:rsidTr="00DA7D02">
        <w:trPr>
          <w:trHeight w:val="267"/>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-67,5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-36,0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-34,2</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-51,3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-389,3</w:t>
            </w:r>
          </w:p>
        </w:tc>
      </w:tr>
      <w:tr w:rsidR="004C60F0" w:rsidRPr="00AB4872" w:rsidTr="00DA7D02">
        <w:trPr>
          <w:trHeight w:val="267"/>
        </w:trPr>
        <w:tc>
          <w:tcPr>
            <w:tcW w:w="959" w:type="dxa"/>
            <w:vAlign w:val="center"/>
          </w:tcPr>
          <w:p w:rsidR="004C60F0" w:rsidRPr="00AB4872" w:rsidRDefault="004C60F0"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4C60F0" w:rsidRPr="00AB4872" w:rsidRDefault="004C60F0" w:rsidP="00DA7D02">
            <w:pPr>
              <w:jc w:val="center"/>
              <w:rPr>
                <w:sz w:val="28"/>
                <w:szCs w:val="28"/>
                <w:lang w:val="uk-UA"/>
              </w:rPr>
            </w:pPr>
            <w:r w:rsidRPr="00AB4872">
              <w:rPr>
                <w:sz w:val="28"/>
                <w:szCs w:val="28"/>
                <w:lang w:val="uk-UA"/>
              </w:rPr>
              <w:t>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-13,5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-50,6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-16,9</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-17,1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0,0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w:t>
            </w:r>
          </w:p>
        </w:tc>
        <w:tc>
          <w:tcPr>
            <w:tcW w:w="847"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-253,6</w:t>
            </w:r>
          </w:p>
        </w:tc>
      </w:tr>
      <w:tr w:rsidR="004C60F0" w:rsidRPr="00AB4872" w:rsidTr="00DA7D02">
        <w:trPr>
          <w:trHeight w:val="267"/>
        </w:trPr>
        <w:tc>
          <w:tcPr>
            <w:tcW w:w="959" w:type="dxa"/>
            <w:vAlign w:val="center"/>
          </w:tcPr>
          <w:p w:rsidR="004C60F0" w:rsidRPr="00AB4872" w:rsidRDefault="004C60F0"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4C60F0" w:rsidRPr="00AB4872" w:rsidRDefault="004C60F0" w:rsidP="00DA7D02">
            <w:pPr>
              <w:jc w:val="center"/>
              <w:rPr>
                <w:sz w:val="28"/>
                <w:szCs w:val="28"/>
                <w:lang w:val="uk-UA"/>
              </w:rPr>
            </w:pP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77,3</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93,1</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141,6</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-59,0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72,8</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-91,9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97,5</w:t>
            </w:r>
          </w:p>
        </w:tc>
        <w:tc>
          <w:tcPr>
            <w:tcW w:w="850"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-106,9</w:t>
            </w:r>
          </w:p>
        </w:tc>
        <w:tc>
          <w:tcPr>
            <w:tcW w:w="851"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-124,5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-93,5</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56,0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76,9</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65,0</w:t>
            </w:r>
          </w:p>
        </w:tc>
        <w:tc>
          <w:tcPr>
            <w:tcW w:w="70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4,0</w:t>
            </w:r>
          </w:p>
        </w:tc>
        <w:tc>
          <w:tcPr>
            <w:tcW w:w="849"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-167,5</w:t>
            </w:r>
          </w:p>
        </w:tc>
        <w:tc>
          <w:tcPr>
            <w:tcW w:w="847" w:type="dxa"/>
            <w:vAlign w:val="center"/>
          </w:tcPr>
          <w:p w:rsidR="004C60F0" w:rsidRPr="00AB4872" w:rsidRDefault="004C60F0" w:rsidP="00DA7D02">
            <w:pPr>
              <w:jc w:val="center"/>
              <w:rPr>
                <w:color w:val="000000"/>
                <w:sz w:val="28"/>
                <w:szCs w:val="28"/>
                <w:lang w:val="uk-UA"/>
              </w:rPr>
            </w:pPr>
          </w:p>
        </w:tc>
      </w:tr>
    </w:tbl>
    <w:p w:rsidR="004C60F0" w:rsidRPr="00AB4872" w:rsidRDefault="004C60F0" w:rsidP="004C60F0">
      <w:pPr>
        <w:spacing w:line="360" w:lineRule="auto"/>
        <w:jc w:val="both"/>
        <w:rPr>
          <w:sz w:val="28"/>
          <w:szCs w:val="28"/>
          <w:lang w:val="uk-UA"/>
        </w:rPr>
      </w:pPr>
    </w:p>
    <w:p w:rsidR="004C60F0" w:rsidRPr="00AB4872" w:rsidRDefault="004C60F0" w:rsidP="004C60F0">
      <w:pPr>
        <w:spacing w:line="360" w:lineRule="auto"/>
        <w:ind w:firstLine="708"/>
        <w:jc w:val="both"/>
        <w:rPr>
          <w:sz w:val="28"/>
          <w:szCs w:val="28"/>
          <w:lang w:val="uk-UA"/>
        </w:rPr>
        <w:sectPr w:rsidR="004C60F0" w:rsidRPr="00AB4872" w:rsidSect="00FC32A1">
          <w:footerReference w:type="default" r:id="rId7"/>
          <w:pgSz w:w="16838" w:h="11906" w:orient="landscape"/>
          <w:pgMar w:top="1701" w:right="1134" w:bottom="851" w:left="1134" w:header="709" w:footer="709" w:gutter="0"/>
          <w:cols w:space="708"/>
          <w:docGrid w:linePitch="360"/>
        </w:sectPr>
      </w:pPr>
    </w:p>
    <w:p w:rsidR="004C60F0" w:rsidRPr="00AB4872" w:rsidRDefault="004C60F0" w:rsidP="004C60F0">
      <w:pPr>
        <w:spacing w:line="360" w:lineRule="auto"/>
        <w:jc w:val="center"/>
        <w:rPr>
          <w:b/>
          <w:i/>
          <w:sz w:val="28"/>
          <w:szCs w:val="28"/>
          <w:lang w:val="uk-UA"/>
        </w:rPr>
      </w:pPr>
      <w:r w:rsidRPr="00AB4872">
        <w:rPr>
          <w:b/>
          <w:i/>
          <w:sz w:val="28"/>
          <w:szCs w:val="28"/>
          <w:lang w:val="uk-UA"/>
        </w:rPr>
        <w:lastRenderedPageBreak/>
        <w:t>Висновки за результатами SWOT-аналізу</w:t>
      </w:r>
    </w:p>
    <w:p w:rsidR="004C60F0" w:rsidRPr="00AB4872" w:rsidRDefault="004C60F0" w:rsidP="004C60F0">
      <w:pPr>
        <w:spacing w:line="360" w:lineRule="auto"/>
        <w:jc w:val="center"/>
        <w:rPr>
          <w:b/>
          <w:sz w:val="28"/>
          <w:szCs w:val="28"/>
          <w:lang w:val="uk-UA"/>
        </w:rPr>
      </w:pPr>
      <w:r w:rsidRPr="00AB4872">
        <w:rPr>
          <w:b/>
          <w:i/>
          <w:sz w:val="28"/>
          <w:szCs w:val="28"/>
          <w:lang w:val="uk-UA"/>
        </w:rPr>
        <w:t>території проекту «Технополіс «П’ятихатки»</w:t>
      </w:r>
    </w:p>
    <w:p w:rsidR="004C60F0" w:rsidRPr="00AB4872" w:rsidRDefault="004C60F0" w:rsidP="004C60F0">
      <w:pPr>
        <w:spacing w:line="360" w:lineRule="auto"/>
        <w:ind w:firstLine="708"/>
        <w:jc w:val="both"/>
        <w:rPr>
          <w:sz w:val="28"/>
          <w:szCs w:val="28"/>
          <w:lang w:val="uk-UA"/>
        </w:rPr>
      </w:pPr>
      <w:r w:rsidRPr="00AB4872">
        <w:rPr>
          <w:sz w:val="28"/>
          <w:szCs w:val="28"/>
          <w:lang w:val="uk-UA"/>
        </w:rPr>
        <w:t>Рейтинг сильних і слабких сторін території проекту «Технополіс «П’ятихатки», а також можливостей і загроз для його реалізації на зазначеній території представлено у таблиці 1.71.</w:t>
      </w:r>
    </w:p>
    <w:p w:rsidR="004C60F0" w:rsidRPr="00AB4872" w:rsidRDefault="004C60F0" w:rsidP="004C60F0">
      <w:pPr>
        <w:spacing w:line="360" w:lineRule="auto"/>
        <w:ind w:firstLine="708"/>
        <w:rPr>
          <w:sz w:val="28"/>
          <w:szCs w:val="28"/>
          <w:lang w:val="uk-UA"/>
        </w:rPr>
      </w:pPr>
      <w:r w:rsidRPr="00AB4872">
        <w:rPr>
          <w:sz w:val="28"/>
          <w:szCs w:val="28"/>
          <w:lang w:val="uk-UA"/>
        </w:rPr>
        <w:t>Таблиця 1.71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4C60F0" w:rsidRPr="00AB4872" w:rsidTr="00DA7D02">
        <w:trPr>
          <w:trHeight w:val="654"/>
        </w:trPr>
        <w:tc>
          <w:tcPr>
            <w:tcW w:w="706" w:type="dxa"/>
          </w:tcPr>
          <w:p w:rsidR="004C60F0" w:rsidRPr="00AB4872" w:rsidRDefault="004C60F0" w:rsidP="00DA7D02">
            <w:pPr>
              <w:rPr>
                <w:sz w:val="28"/>
                <w:szCs w:val="28"/>
                <w:lang w:val="uk-UA"/>
              </w:rPr>
            </w:pPr>
            <w:r w:rsidRPr="00AB4872">
              <w:rPr>
                <w:sz w:val="28"/>
                <w:szCs w:val="28"/>
                <w:lang w:val="uk-UA"/>
              </w:rPr>
              <w:t>№ з/р</w:t>
            </w:r>
          </w:p>
        </w:tc>
        <w:tc>
          <w:tcPr>
            <w:tcW w:w="6632" w:type="dxa"/>
            <w:vAlign w:val="center"/>
          </w:tcPr>
          <w:p w:rsidR="004C60F0" w:rsidRPr="00AB4872" w:rsidRDefault="004C60F0" w:rsidP="00DA7D02">
            <w:pPr>
              <w:jc w:val="center"/>
              <w:rPr>
                <w:sz w:val="28"/>
                <w:szCs w:val="28"/>
                <w:lang w:val="uk-UA"/>
              </w:rPr>
            </w:pPr>
            <w:r w:rsidRPr="00AB4872">
              <w:rPr>
                <w:sz w:val="28"/>
                <w:szCs w:val="28"/>
                <w:lang w:val="uk-UA"/>
              </w:rPr>
              <w:t>Фактор</w:t>
            </w:r>
          </w:p>
        </w:tc>
        <w:tc>
          <w:tcPr>
            <w:tcW w:w="1056" w:type="dxa"/>
            <w:vAlign w:val="center"/>
          </w:tcPr>
          <w:p w:rsidR="004C60F0" w:rsidRPr="00AB4872" w:rsidRDefault="004C60F0" w:rsidP="00DA7D02">
            <w:pPr>
              <w:jc w:val="center"/>
              <w:rPr>
                <w:sz w:val="28"/>
                <w:szCs w:val="28"/>
                <w:lang w:val="uk-UA"/>
              </w:rPr>
            </w:pPr>
            <w:r w:rsidRPr="00AB4872">
              <w:rPr>
                <w:sz w:val="28"/>
                <w:szCs w:val="28"/>
                <w:lang w:val="uk-UA"/>
              </w:rPr>
              <w:t>Оцінка</w:t>
            </w:r>
          </w:p>
        </w:tc>
        <w:tc>
          <w:tcPr>
            <w:tcW w:w="1212" w:type="dxa"/>
            <w:vAlign w:val="center"/>
          </w:tcPr>
          <w:p w:rsidR="004C60F0" w:rsidRPr="00AB4872" w:rsidRDefault="004C60F0" w:rsidP="00DA7D02">
            <w:pPr>
              <w:jc w:val="center"/>
              <w:rPr>
                <w:sz w:val="28"/>
                <w:szCs w:val="28"/>
                <w:lang w:val="uk-UA"/>
              </w:rPr>
            </w:pPr>
            <w:r w:rsidRPr="00AB4872">
              <w:rPr>
                <w:sz w:val="28"/>
                <w:szCs w:val="28"/>
                <w:lang w:val="uk-UA"/>
              </w:rPr>
              <w:t>Рейтинг</w:t>
            </w:r>
          </w:p>
        </w:tc>
      </w:tr>
      <w:tr w:rsidR="004C60F0" w:rsidRPr="00AB4872" w:rsidTr="00DA7D02">
        <w:tc>
          <w:tcPr>
            <w:tcW w:w="9606" w:type="dxa"/>
            <w:gridSpan w:val="4"/>
          </w:tcPr>
          <w:p w:rsidR="004C60F0" w:rsidRPr="00AB4872" w:rsidRDefault="004C60F0" w:rsidP="00DA7D02">
            <w:pPr>
              <w:jc w:val="center"/>
              <w:rPr>
                <w:i/>
                <w:sz w:val="28"/>
                <w:szCs w:val="28"/>
                <w:lang w:val="uk-UA"/>
              </w:rPr>
            </w:pPr>
            <w:r w:rsidRPr="00AB4872">
              <w:rPr>
                <w:i/>
                <w:sz w:val="28"/>
                <w:szCs w:val="28"/>
                <w:lang w:val="uk-UA"/>
              </w:rPr>
              <w:t>Сильні сторони</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1</w:t>
            </w:r>
          </w:p>
        </w:tc>
        <w:tc>
          <w:tcPr>
            <w:tcW w:w="6632" w:type="dxa"/>
            <w:vAlign w:val="bottom"/>
          </w:tcPr>
          <w:p w:rsidR="004C60F0" w:rsidRPr="00AB4872" w:rsidRDefault="004C60F0" w:rsidP="00DA7D02">
            <w:pPr>
              <w:rPr>
                <w:color w:val="000000"/>
                <w:sz w:val="28"/>
                <w:szCs w:val="28"/>
                <w:lang w:val="uk-UA"/>
              </w:rPr>
            </w:pPr>
            <w:r w:rsidRPr="00AB4872">
              <w:rPr>
                <w:color w:val="000000"/>
                <w:sz w:val="28"/>
                <w:szCs w:val="28"/>
                <w:lang w:val="uk-UA"/>
              </w:rPr>
              <w:t>Потужний сировинно-ресурсний потенціал регіону</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598,3</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w:t>
            </w:r>
          </w:p>
        </w:tc>
        <w:tc>
          <w:tcPr>
            <w:tcW w:w="6632" w:type="dxa"/>
            <w:vAlign w:val="bottom"/>
          </w:tcPr>
          <w:p w:rsidR="004C60F0" w:rsidRPr="00AB4872" w:rsidRDefault="004C60F0" w:rsidP="00DA7D02">
            <w:pPr>
              <w:rPr>
                <w:sz w:val="28"/>
                <w:szCs w:val="28"/>
                <w:lang w:val="uk-UA"/>
              </w:rPr>
            </w:pPr>
            <w:r w:rsidRPr="00AB4872">
              <w:rPr>
                <w:sz w:val="28"/>
                <w:szCs w:val="28"/>
                <w:lang w:val="uk-UA"/>
              </w:rPr>
              <w:t>Висока якість залізничної інфраструктури та інфраструктури повітряних перевезень</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539,1</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3</w:t>
            </w:r>
          </w:p>
        </w:tc>
        <w:tc>
          <w:tcPr>
            <w:tcW w:w="6632" w:type="dxa"/>
            <w:vAlign w:val="bottom"/>
          </w:tcPr>
          <w:p w:rsidR="004C60F0" w:rsidRPr="00AB4872" w:rsidRDefault="004C60F0" w:rsidP="00DA7D02">
            <w:pPr>
              <w:rPr>
                <w:sz w:val="28"/>
                <w:szCs w:val="28"/>
                <w:lang w:val="uk-UA"/>
              </w:rPr>
            </w:pPr>
            <w:r w:rsidRPr="00AB4872">
              <w:rPr>
                <w:sz w:val="28"/>
                <w:szCs w:val="28"/>
                <w:lang w:val="uk-UA"/>
              </w:rPr>
              <w:t>Наявність в регіоні об’єктів інноваційної інфраструктури</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862,8</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4</w:t>
            </w:r>
          </w:p>
        </w:tc>
        <w:tc>
          <w:tcPr>
            <w:tcW w:w="6632" w:type="dxa"/>
            <w:vAlign w:val="bottom"/>
          </w:tcPr>
          <w:p w:rsidR="004C60F0" w:rsidRPr="00AB4872" w:rsidRDefault="004C60F0" w:rsidP="00DA7D02">
            <w:pPr>
              <w:rPr>
                <w:sz w:val="28"/>
                <w:szCs w:val="28"/>
                <w:lang w:val="uk-UA"/>
              </w:rPr>
            </w:pPr>
            <w:r w:rsidRPr="00AB4872">
              <w:rPr>
                <w:sz w:val="28"/>
                <w:szCs w:val="28"/>
                <w:lang w:val="uk-UA"/>
              </w:rPr>
              <w:t>Висока якість та доступність вищої освіти та професійної підготовки</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746,2</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5</w:t>
            </w:r>
          </w:p>
        </w:tc>
        <w:tc>
          <w:tcPr>
            <w:tcW w:w="6632" w:type="dxa"/>
            <w:vAlign w:val="bottom"/>
          </w:tcPr>
          <w:p w:rsidR="004C60F0" w:rsidRPr="00AB4872" w:rsidRDefault="004C60F0" w:rsidP="00DA7D02">
            <w:pPr>
              <w:rPr>
                <w:sz w:val="28"/>
                <w:szCs w:val="28"/>
                <w:lang w:val="uk-UA"/>
              </w:rPr>
            </w:pPr>
            <w:r w:rsidRPr="00AB4872">
              <w:rPr>
                <w:sz w:val="28"/>
                <w:szCs w:val="28"/>
                <w:lang w:val="uk-UA"/>
              </w:rPr>
              <w:t>Наявність в регіоні наукових та інженерних кадрів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704,7</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6</w:t>
            </w:r>
          </w:p>
        </w:tc>
        <w:tc>
          <w:tcPr>
            <w:tcW w:w="6632" w:type="dxa"/>
            <w:vAlign w:val="bottom"/>
          </w:tcPr>
          <w:p w:rsidR="004C60F0" w:rsidRPr="00AB4872" w:rsidRDefault="004C60F0" w:rsidP="00DA7D02">
            <w:pPr>
              <w:rPr>
                <w:sz w:val="28"/>
                <w:szCs w:val="28"/>
                <w:lang w:val="uk-UA"/>
              </w:rPr>
            </w:pPr>
            <w:r w:rsidRPr="00AB4872">
              <w:rPr>
                <w:sz w:val="28"/>
                <w:szCs w:val="28"/>
                <w:lang w:val="uk-UA"/>
              </w:rPr>
              <w:t>Інтенсивність конкуренції на внутрішньому ринку наряду з відсутністю монополізації</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523,1</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7</w:t>
            </w:r>
          </w:p>
        </w:tc>
        <w:tc>
          <w:tcPr>
            <w:tcW w:w="6632" w:type="dxa"/>
            <w:vAlign w:val="bottom"/>
          </w:tcPr>
          <w:p w:rsidR="004C60F0" w:rsidRPr="00AB4872" w:rsidRDefault="004C60F0" w:rsidP="00DA7D02">
            <w:pPr>
              <w:rPr>
                <w:sz w:val="28"/>
                <w:szCs w:val="28"/>
                <w:lang w:val="uk-UA"/>
              </w:rPr>
            </w:pPr>
            <w:r w:rsidRPr="00AB4872">
              <w:rPr>
                <w:sz w:val="28"/>
                <w:szCs w:val="28"/>
                <w:lang w:val="uk-UA"/>
              </w:rPr>
              <w:t>Простота, швидкість та зручність процедур з відкриття бізнесу</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693,4</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8</w:t>
            </w:r>
          </w:p>
        </w:tc>
        <w:tc>
          <w:tcPr>
            <w:tcW w:w="6632" w:type="dxa"/>
            <w:vAlign w:val="bottom"/>
          </w:tcPr>
          <w:p w:rsidR="004C60F0" w:rsidRPr="00AB4872" w:rsidRDefault="004C60F0" w:rsidP="00DA7D02">
            <w:pPr>
              <w:rPr>
                <w:sz w:val="28"/>
                <w:szCs w:val="28"/>
                <w:lang w:val="uk-UA"/>
              </w:rPr>
            </w:pPr>
            <w:r w:rsidRPr="00AB4872">
              <w:rPr>
                <w:sz w:val="28"/>
                <w:szCs w:val="28"/>
                <w:lang w:val="uk-UA"/>
              </w:rPr>
              <w:t>Макроекономічне середовище регіону</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882,5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9</w:t>
            </w:r>
          </w:p>
        </w:tc>
        <w:tc>
          <w:tcPr>
            <w:tcW w:w="6632" w:type="dxa"/>
            <w:vAlign w:val="bottom"/>
          </w:tcPr>
          <w:p w:rsidR="004C60F0" w:rsidRPr="00AB4872" w:rsidRDefault="004C60F0" w:rsidP="00DA7D02">
            <w:pPr>
              <w:rPr>
                <w:sz w:val="28"/>
                <w:szCs w:val="28"/>
                <w:lang w:val="uk-UA"/>
              </w:rPr>
            </w:pPr>
            <w:r w:rsidRPr="00AB4872">
              <w:rPr>
                <w:sz w:val="28"/>
                <w:szCs w:val="28"/>
                <w:lang w:val="uk-UA"/>
              </w:rPr>
              <w:t>Доступність новітніх технологій та інноваційних розробок</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864,9</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10</w:t>
            </w:r>
          </w:p>
        </w:tc>
        <w:tc>
          <w:tcPr>
            <w:tcW w:w="6632" w:type="dxa"/>
            <w:vAlign w:val="bottom"/>
          </w:tcPr>
          <w:p w:rsidR="004C60F0" w:rsidRPr="00AB4872" w:rsidRDefault="004C60F0" w:rsidP="00DA7D02">
            <w:pPr>
              <w:rPr>
                <w:sz w:val="28"/>
                <w:szCs w:val="28"/>
                <w:lang w:val="uk-UA"/>
              </w:rPr>
            </w:pPr>
            <w:r w:rsidRPr="00AB4872">
              <w:rPr>
                <w:sz w:val="28"/>
                <w:szCs w:val="28"/>
                <w:lang w:val="uk-UA"/>
              </w:rPr>
              <w:t>Здатність до інновацій: якість науково-дослідних закладів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699,5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w:t>
            </w:r>
          </w:p>
        </w:tc>
      </w:tr>
      <w:tr w:rsidR="004C60F0" w:rsidRPr="00AB4872" w:rsidTr="00DA7D02">
        <w:tc>
          <w:tcPr>
            <w:tcW w:w="9606" w:type="dxa"/>
            <w:gridSpan w:val="4"/>
          </w:tcPr>
          <w:p w:rsidR="004C60F0" w:rsidRPr="00AB4872" w:rsidRDefault="004C60F0" w:rsidP="00DA7D02">
            <w:pPr>
              <w:jc w:val="center"/>
              <w:rPr>
                <w:i/>
                <w:sz w:val="28"/>
                <w:szCs w:val="28"/>
                <w:lang w:val="uk-UA"/>
              </w:rPr>
            </w:pPr>
            <w:r w:rsidRPr="00AB4872">
              <w:rPr>
                <w:i/>
                <w:sz w:val="28"/>
                <w:szCs w:val="28"/>
                <w:lang w:val="uk-UA"/>
              </w:rPr>
              <w:t>Слабкі сторони</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1</w:t>
            </w:r>
          </w:p>
        </w:tc>
        <w:tc>
          <w:tcPr>
            <w:tcW w:w="6632" w:type="dxa"/>
            <w:vAlign w:val="bottom"/>
          </w:tcPr>
          <w:p w:rsidR="004C60F0" w:rsidRPr="00AB4872" w:rsidRDefault="004C60F0" w:rsidP="00DA7D02">
            <w:pPr>
              <w:rPr>
                <w:sz w:val="28"/>
                <w:szCs w:val="28"/>
                <w:lang w:val="uk-UA"/>
              </w:rPr>
            </w:pPr>
            <w:r w:rsidRPr="00AB4872">
              <w:rPr>
                <w:sz w:val="28"/>
                <w:szCs w:val="28"/>
                <w:lang w:val="uk-UA"/>
              </w:rPr>
              <w:t>Організована злочинність та ненадійність роботи правоохоронних органів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-539,4</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w:t>
            </w:r>
          </w:p>
        </w:tc>
        <w:tc>
          <w:tcPr>
            <w:tcW w:w="6632" w:type="dxa"/>
            <w:vAlign w:val="bottom"/>
          </w:tcPr>
          <w:p w:rsidR="004C60F0" w:rsidRPr="00AB4872" w:rsidRDefault="004C60F0" w:rsidP="00DA7D02">
            <w:pPr>
              <w:rPr>
                <w:sz w:val="28"/>
                <w:szCs w:val="28"/>
                <w:lang w:val="uk-UA"/>
              </w:rPr>
            </w:pPr>
            <w:r w:rsidRPr="00AB4872">
              <w:rPr>
                <w:sz w:val="28"/>
                <w:szCs w:val="28"/>
                <w:lang w:val="uk-UA"/>
              </w:rPr>
              <w:t>Неефективність та залежність судово-правової системи</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-773,3</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3</w:t>
            </w:r>
          </w:p>
        </w:tc>
        <w:tc>
          <w:tcPr>
            <w:tcW w:w="6632" w:type="dxa"/>
            <w:vAlign w:val="bottom"/>
          </w:tcPr>
          <w:p w:rsidR="004C60F0" w:rsidRPr="00AB4872" w:rsidRDefault="004C60F0" w:rsidP="00DA7D02">
            <w:pPr>
              <w:rPr>
                <w:sz w:val="28"/>
                <w:szCs w:val="28"/>
                <w:lang w:val="uk-UA"/>
              </w:rPr>
            </w:pPr>
            <w:r w:rsidRPr="00AB4872">
              <w:rPr>
                <w:sz w:val="28"/>
                <w:szCs w:val="28"/>
                <w:lang w:val="uk-UA"/>
              </w:rPr>
              <w:t>Корумпованість місцевої влади;</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-894,9</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4</w:t>
            </w:r>
          </w:p>
        </w:tc>
        <w:tc>
          <w:tcPr>
            <w:tcW w:w="6632" w:type="dxa"/>
            <w:vAlign w:val="bottom"/>
          </w:tcPr>
          <w:p w:rsidR="004C60F0" w:rsidRPr="00AB4872" w:rsidRDefault="004C60F0" w:rsidP="00DA7D02">
            <w:pPr>
              <w:rPr>
                <w:sz w:val="28"/>
                <w:szCs w:val="28"/>
                <w:lang w:val="uk-UA"/>
              </w:rPr>
            </w:pPr>
            <w:r w:rsidRPr="00AB4872">
              <w:rPr>
                <w:sz w:val="28"/>
                <w:szCs w:val="28"/>
                <w:lang w:val="uk-UA"/>
              </w:rPr>
              <w:t>Зменшення кількості населення, погіршення вікової структури</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-389,7</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5</w:t>
            </w:r>
          </w:p>
        </w:tc>
        <w:tc>
          <w:tcPr>
            <w:tcW w:w="6632" w:type="dxa"/>
            <w:vAlign w:val="bottom"/>
          </w:tcPr>
          <w:p w:rsidR="004C60F0" w:rsidRPr="00AB4872" w:rsidRDefault="004C60F0" w:rsidP="00DA7D02">
            <w:pPr>
              <w:rPr>
                <w:sz w:val="28"/>
                <w:szCs w:val="28"/>
                <w:lang w:val="uk-UA"/>
              </w:rPr>
            </w:pPr>
            <w:r w:rsidRPr="00AB4872">
              <w:rPr>
                <w:sz w:val="28"/>
                <w:szCs w:val="28"/>
                <w:lang w:val="uk-UA"/>
              </w:rPr>
              <w:t>Високе податкове навантаження на фонд оплати праці</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-407,2</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6</w:t>
            </w:r>
          </w:p>
        </w:tc>
        <w:tc>
          <w:tcPr>
            <w:tcW w:w="6632" w:type="dxa"/>
            <w:vAlign w:val="bottom"/>
          </w:tcPr>
          <w:p w:rsidR="004C60F0" w:rsidRPr="00AB4872" w:rsidRDefault="004C60F0" w:rsidP="00DA7D02">
            <w:pPr>
              <w:rPr>
                <w:sz w:val="28"/>
                <w:szCs w:val="28"/>
                <w:lang w:val="uk-UA"/>
              </w:rPr>
            </w:pPr>
            <w:r w:rsidRPr="00AB4872">
              <w:rPr>
                <w:sz w:val="28"/>
                <w:szCs w:val="28"/>
                <w:lang w:val="uk-UA"/>
              </w:rPr>
              <w:t>Бюрократизм в адмініструванні митних процедур;</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-450,9</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7</w:t>
            </w:r>
          </w:p>
        </w:tc>
        <w:tc>
          <w:tcPr>
            <w:tcW w:w="6632" w:type="dxa"/>
            <w:vAlign w:val="bottom"/>
          </w:tcPr>
          <w:p w:rsidR="004C60F0" w:rsidRPr="00AB4872" w:rsidRDefault="004C60F0" w:rsidP="00DA7D02">
            <w:pPr>
              <w:rPr>
                <w:sz w:val="28"/>
                <w:szCs w:val="28"/>
                <w:lang w:val="uk-UA"/>
              </w:rPr>
            </w:pPr>
            <w:r w:rsidRPr="00AB4872">
              <w:rPr>
                <w:sz w:val="28"/>
                <w:szCs w:val="28"/>
                <w:lang w:val="uk-UA"/>
              </w:rPr>
              <w:t>Переважання торговельних бар’єрів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-443,5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8</w:t>
            </w:r>
          </w:p>
        </w:tc>
        <w:tc>
          <w:tcPr>
            <w:tcW w:w="6632" w:type="dxa"/>
            <w:vAlign w:val="bottom"/>
          </w:tcPr>
          <w:p w:rsidR="004C60F0" w:rsidRPr="00AB4872" w:rsidRDefault="004C60F0" w:rsidP="00DA7D02">
            <w:pPr>
              <w:rPr>
                <w:sz w:val="28"/>
                <w:szCs w:val="28"/>
                <w:lang w:val="uk-UA"/>
              </w:rPr>
            </w:pPr>
            <w:r w:rsidRPr="00AB4872">
              <w:rPr>
                <w:sz w:val="28"/>
                <w:szCs w:val="28"/>
                <w:lang w:val="uk-UA"/>
              </w:rPr>
              <w:t>Розвиток бізнес-кластерів не відповідає рівню розвитку бізнесу</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-451,8</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w:t>
            </w:r>
          </w:p>
        </w:tc>
      </w:tr>
    </w:tbl>
    <w:p w:rsidR="004C60F0" w:rsidRPr="00AB4872" w:rsidRDefault="004C60F0" w:rsidP="004C60F0">
      <w:pPr>
        <w:spacing w:line="360" w:lineRule="auto"/>
        <w:ind w:firstLine="709"/>
        <w:jc w:val="both"/>
        <w:rPr>
          <w:sz w:val="28"/>
          <w:szCs w:val="28"/>
          <w:lang w:val="uk-UA"/>
        </w:rPr>
      </w:pPr>
      <w:r w:rsidRPr="00AB4872">
        <w:rPr>
          <w:sz w:val="28"/>
          <w:szCs w:val="28"/>
          <w:lang w:val="uk-UA"/>
        </w:rPr>
        <w:br w:type="page"/>
      </w:r>
    </w:p>
    <w:p w:rsidR="004C60F0" w:rsidRPr="00AB4872" w:rsidRDefault="004C60F0" w:rsidP="004C60F0">
      <w:pPr>
        <w:spacing w:line="360" w:lineRule="auto"/>
        <w:ind w:firstLine="708"/>
        <w:rPr>
          <w:sz w:val="28"/>
          <w:szCs w:val="28"/>
          <w:lang w:val="uk-UA"/>
        </w:rPr>
      </w:pPr>
      <w:r w:rsidRPr="00AB4872">
        <w:rPr>
          <w:sz w:val="28"/>
          <w:szCs w:val="28"/>
          <w:lang w:val="uk-UA"/>
        </w:rPr>
        <w:lastRenderedPageBreak/>
        <w:t>Таблиця 1.71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4C60F0" w:rsidRPr="00AB4872" w:rsidTr="00DA7D02">
        <w:trPr>
          <w:trHeight w:val="654"/>
        </w:trPr>
        <w:tc>
          <w:tcPr>
            <w:tcW w:w="706" w:type="dxa"/>
          </w:tcPr>
          <w:p w:rsidR="004C60F0" w:rsidRPr="00AB4872" w:rsidRDefault="004C60F0" w:rsidP="00DA7D02">
            <w:pPr>
              <w:rPr>
                <w:sz w:val="28"/>
                <w:szCs w:val="28"/>
                <w:lang w:val="uk-UA"/>
              </w:rPr>
            </w:pPr>
            <w:r w:rsidRPr="00AB4872">
              <w:rPr>
                <w:sz w:val="28"/>
                <w:szCs w:val="28"/>
                <w:lang w:val="uk-UA"/>
              </w:rPr>
              <w:t>№ з/р</w:t>
            </w:r>
          </w:p>
        </w:tc>
        <w:tc>
          <w:tcPr>
            <w:tcW w:w="6632" w:type="dxa"/>
            <w:vAlign w:val="center"/>
          </w:tcPr>
          <w:p w:rsidR="004C60F0" w:rsidRPr="00AB4872" w:rsidRDefault="004C60F0" w:rsidP="00DA7D02">
            <w:pPr>
              <w:jc w:val="center"/>
              <w:rPr>
                <w:sz w:val="28"/>
                <w:szCs w:val="28"/>
                <w:lang w:val="uk-UA"/>
              </w:rPr>
            </w:pPr>
            <w:r w:rsidRPr="00AB4872">
              <w:rPr>
                <w:sz w:val="28"/>
                <w:szCs w:val="28"/>
                <w:lang w:val="uk-UA"/>
              </w:rPr>
              <w:t>Фактор</w:t>
            </w:r>
          </w:p>
        </w:tc>
        <w:tc>
          <w:tcPr>
            <w:tcW w:w="1056" w:type="dxa"/>
            <w:vAlign w:val="center"/>
          </w:tcPr>
          <w:p w:rsidR="004C60F0" w:rsidRPr="00AB4872" w:rsidRDefault="004C60F0" w:rsidP="00DA7D02">
            <w:pPr>
              <w:jc w:val="center"/>
              <w:rPr>
                <w:sz w:val="28"/>
                <w:szCs w:val="28"/>
                <w:lang w:val="uk-UA"/>
              </w:rPr>
            </w:pPr>
            <w:r w:rsidRPr="00AB4872">
              <w:rPr>
                <w:sz w:val="28"/>
                <w:szCs w:val="28"/>
                <w:lang w:val="uk-UA"/>
              </w:rPr>
              <w:t>Оцінка</w:t>
            </w:r>
          </w:p>
        </w:tc>
        <w:tc>
          <w:tcPr>
            <w:tcW w:w="1212" w:type="dxa"/>
            <w:vAlign w:val="center"/>
          </w:tcPr>
          <w:p w:rsidR="004C60F0" w:rsidRPr="00AB4872" w:rsidRDefault="004C60F0" w:rsidP="00DA7D02">
            <w:pPr>
              <w:jc w:val="center"/>
              <w:rPr>
                <w:sz w:val="28"/>
                <w:szCs w:val="28"/>
                <w:lang w:val="uk-UA"/>
              </w:rPr>
            </w:pPr>
            <w:r w:rsidRPr="00AB4872">
              <w:rPr>
                <w:sz w:val="28"/>
                <w:szCs w:val="28"/>
                <w:lang w:val="uk-UA"/>
              </w:rPr>
              <w:t>Рейтинг</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9</w:t>
            </w:r>
          </w:p>
        </w:tc>
        <w:tc>
          <w:tcPr>
            <w:tcW w:w="6632" w:type="dxa"/>
            <w:vAlign w:val="bottom"/>
          </w:tcPr>
          <w:p w:rsidR="004C60F0" w:rsidRPr="00AB4872" w:rsidRDefault="004C60F0" w:rsidP="00DA7D02">
            <w:pPr>
              <w:rPr>
                <w:sz w:val="28"/>
                <w:szCs w:val="28"/>
                <w:lang w:val="uk-UA"/>
              </w:rPr>
            </w:pPr>
            <w:r w:rsidRPr="00AB4872">
              <w:rPr>
                <w:sz w:val="28"/>
                <w:szCs w:val="28"/>
                <w:lang w:val="uk-UA"/>
              </w:rPr>
              <w:t>Недостатня розвиненість фондового ринку та ринку венчурного капіталу;</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-389,3</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10</w:t>
            </w:r>
          </w:p>
        </w:tc>
        <w:tc>
          <w:tcPr>
            <w:tcW w:w="6632" w:type="dxa"/>
            <w:vAlign w:val="bottom"/>
          </w:tcPr>
          <w:p w:rsidR="004C60F0" w:rsidRPr="00AB4872" w:rsidRDefault="004C60F0" w:rsidP="00DA7D02">
            <w:pPr>
              <w:rPr>
                <w:sz w:val="28"/>
                <w:szCs w:val="28"/>
                <w:lang w:val="uk-UA"/>
              </w:rPr>
            </w:pPr>
            <w:r w:rsidRPr="00AB4872">
              <w:rPr>
                <w:sz w:val="28"/>
                <w:szCs w:val="28"/>
                <w:lang w:val="uk-UA"/>
              </w:rPr>
              <w:t>Недосконалість процедур щодо охорони інтелектуальної власності;</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-253,6</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w:t>
            </w:r>
          </w:p>
        </w:tc>
      </w:tr>
      <w:tr w:rsidR="004C60F0" w:rsidRPr="00AB4872" w:rsidTr="00DA7D02">
        <w:tc>
          <w:tcPr>
            <w:tcW w:w="9606" w:type="dxa"/>
            <w:gridSpan w:val="4"/>
          </w:tcPr>
          <w:p w:rsidR="004C60F0" w:rsidRPr="00AB4872" w:rsidRDefault="004C60F0" w:rsidP="00DA7D02">
            <w:pPr>
              <w:jc w:val="center"/>
              <w:rPr>
                <w:sz w:val="28"/>
                <w:szCs w:val="28"/>
                <w:lang w:val="uk-UA"/>
              </w:rPr>
            </w:pPr>
            <w:r w:rsidRPr="00AB4872">
              <w:rPr>
                <w:i/>
                <w:sz w:val="28"/>
                <w:szCs w:val="28"/>
                <w:lang w:val="uk-UA"/>
              </w:rPr>
              <w:t>Можливості</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w:t>
            </w:r>
          </w:p>
        </w:tc>
        <w:tc>
          <w:tcPr>
            <w:tcW w:w="6632" w:type="dxa"/>
          </w:tcPr>
          <w:p w:rsidR="004C60F0" w:rsidRPr="00AB4872" w:rsidRDefault="004C60F0"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262,5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2.2</w:t>
            </w:r>
          </w:p>
        </w:tc>
        <w:tc>
          <w:tcPr>
            <w:tcW w:w="6632" w:type="dxa"/>
          </w:tcPr>
          <w:p w:rsidR="004C60F0" w:rsidRPr="00AB4872" w:rsidRDefault="004C60F0"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247,5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2.3</w:t>
            </w:r>
          </w:p>
        </w:tc>
        <w:tc>
          <w:tcPr>
            <w:tcW w:w="6632" w:type="dxa"/>
          </w:tcPr>
          <w:p w:rsidR="004C60F0" w:rsidRPr="00AB4872" w:rsidRDefault="004C60F0"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180,9</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2.4</w:t>
            </w:r>
          </w:p>
        </w:tc>
        <w:tc>
          <w:tcPr>
            <w:tcW w:w="6632" w:type="dxa"/>
          </w:tcPr>
          <w:p w:rsidR="004C60F0" w:rsidRPr="00AB4872" w:rsidRDefault="004C60F0"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355,3</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2.5</w:t>
            </w:r>
          </w:p>
        </w:tc>
        <w:tc>
          <w:tcPr>
            <w:tcW w:w="6632" w:type="dxa"/>
          </w:tcPr>
          <w:p w:rsidR="004C60F0" w:rsidRPr="00AB4872" w:rsidRDefault="004C60F0"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26,5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2.6</w:t>
            </w:r>
          </w:p>
        </w:tc>
        <w:tc>
          <w:tcPr>
            <w:tcW w:w="6632" w:type="dxa"/>
          </w:tcPr>
          <w:p w:rsidR="004C60F0" w:rsidRPr="00AB4872" w:rsidRDefault="004C60F0"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185,3</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2.7</w:t>
            </w:r>
          </w:p>
        </w:tc>
        <w:tc>
          <w:tcPr>
            <w:tcW w:w="6632" w:type="dxa"/>
          </w:tcPr>
          <w:p w:rsidR="004C60F0" w:rsidRPr="00AB4872" w:rsidRDefault="004C60F0"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108,4</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2.8</w:t>
            </w:r>
          </w:p>
        </w:tc>
        <w:tc>
          <w:tcPr>
            <w:tcW w:w="6632" w:type="dxa"/>
          </w:tcPr>
          <w:p w:rsidR="004C60F0" w:rsidRPr="00AB4872" w:rsidRDefault="004C60F0"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157,5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2.9</w:t>
            </w:r>
          </w:p>
        </w:tc>
        <w:tc>
          <w:tcPr>
            <w:tcW w:w="6632" w:type="dxa"/>
          </w:tcPr>
          <w:p w:rsidR="004C60F0" w:rsidRPr="00AB4872" w:rsidRDefault="004C60F0"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183,0</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w:t>
            </w:r>
          </w:p>
        </w:tc>
      </w:tr>
      <w:tr w:rsidR="004C60F0" w:rsidRPr="00AB4872" w:rsidTr="00DA7D02">
        <w:tc>
          <w:tcPr>
            <w:tcW w:w="9606" w:type="dxa"/>
            <w:gridSpan w:val="4"/>
          </w:tcPr>
          <w:p w:rsidR="004C60F0" w:rsidRPr="00AB4872" w:rsidRDefault="004C60F0" w:rsidP="00DA7D02">
            <w:pPr>
              <w:jc w:val="center"/>
              <w:rPr>
                <w:i/>
                <w:sz w:val="28"/>
                <w:szCs w:val="28"/>
                <w:lang w:val="uk-UA"/>
              </w:rPr>
            </w:pPr>
            <w:r w:rsidRPr="00AB4872">
              <w:rPr>
                <w:i/>
                <w:sz w:val="28"/>
                <w:szCs w:val="28"/>
                <w:lang w:val="uk-UA"/>
              </w:rPr>
              <w:t>Загрози</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2.11</w:t>
            </w:r>
          </w:p>
        </w:tc>
        <w:tc>
          <w:tcPr>
            <w:tcW w:w="6632" w:type="dxa"/>
          </w:tcPr>
          <w:p w:rsidR="004C60F0" w:rsidRPr="00AB4872" w:rsidRDefault="004C60F0"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106,9</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5</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2.12</w:t>
            </w:r>
          </w:p>
        </w:tc>
        <w:tc>
          <w:tcPr>
            <w:tcW w:w="6632" w:type="dxa"/>
          </w:tcPr>
          <w:p w:rsidR="004C60F0" w:rsidRPr="00AB4872" w:rsidRDefault="004C60F0"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92,2</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4</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2.13</w:t>
            </w:r>
          </w:p>
        </w:tc>
        <w:tc>
          <w:tcPr>
            <w:tcW w:w="6632" w:type="dxa"/>
          </w:tcPr>
          <w:p w:rsidR="004C60F0" w:rsidRPr="00AB4872" w:rsidRDefault="004C60F0"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-27,0</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2.14</w:t>
            </w:r>
          </w:p>
        </w:tc>
        <w:tc>
          <w:tcPr>
            <w:tcW w:w="6632" w:type="dxa"/>
          </w:tcPr>
          <w:p w:rsidR="004C60F0" w:rsidRPr="00AB4872" w:rsidRDefault="004C60F0"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122,5</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6</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2.15</w:t>
            </w:r>
          </w:p>
        </w:tc>
        <w:tc>
          <w:tcPr>
            <w:tcW w:w="6632" w:type="dxa"/>
          </w:tcPr>
          <w:p w:rsidR="004C60F0" w:rsidRPr="00AB4872" w:rsidRDefault="004C60F0"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130,3</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8</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2.16</w:t>
            </w:r>
          </w:p>
        </w:tc>
        <w:tc>
          <w:tcPr>
            <w:tcW w:w="6632" w:type="dxa"/>
          </w:tcPr>
          <w:p w:rsidR="004C60F0" w:rsidRPr="00AB4872" w:rsidRDefault="004C60F0"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124,4</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7</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2.17</w:t>
            </w:r>
          </w:p>
        </w:tc>
        <w:tc>
          <w:tcPr>
            <w:tcW w:w="6632" w:type="dxa"/>
          </w:tcPr>
          <w:p w:rsidR="004C60F0" w:rsidRPr="00AB4872" w:rsidRDefault="004C60F0"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23,0</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3</w:t>
            </w:r>
          </w:p>
        </w:tc>
      </w:tr>
      <w:tr w:rsidR="004C60F0" w:rsidRPr="00AB4872" w:rsidTr="00DA7D02">
        <w:tc>
          <w:tcPr>
            <w:tcW w:w="706" w:type="dxa"/>
          </w:tcPr>
          <w:p w:rsidR="004C60F0" w:rsidRPr="00AB4872" w:rsidRDefault="004C60F0" w:rsidP="00DA7D02">
            <w:pPr>
              <w:rPr>
                <w:sz w:val="28"/>
                <w:szCs w:val="28"/>
                <w:lang w:val="uk-UA"/>
              </w:rPr>
            </w:pPr>
            <w:r w:rsidRPr="00AB4872">
              <w:rPr>
                <w:sz w:val="28"/>
                <w:szCs w:val="28"/>
                <w:lang w:val="uk-UA"/>
              </w:rPr>
              <w:t>2.18</w:t>
            </w:r>
          </w:p>
        </w:tc>
        <w:tc>
          <w:tcPr>
            <w:tcW w:w="6632" w:type="dxa"/>
          </w:tcPr>
          <w:p w:rsidR="004C60F0" w:rsidRPr="00AB4872" w:rsidRDefault="004C60F0"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-158,0</w:t>
            </w:r>
          </w:p>
        </w:tc>
        <w:tc>
          <w:tcPr>
            <w:tcW w:w="1212" w:type="dxa"/>
            <w:vAlign w:val="center"/>
          </w:tcPr>
          <w:p w:rsidR="004C60F0" w:rsidRPr="00AB4872" w:rsidRDefault="004C60F0" w:rsidP="00DA7D02">
            <w:pPr>
              <w:jc w:val="center"/>
              <w:rPr>
                <w:color w:val="000000"/>
                <w:sz w:val="28"/>
                <w:szCs w:val="28"/>
                <w:lang w:val="uk-UA"/>
              </w:rPr>
            </w:pPr>
            <w:r w:rsidRPr="00AB4872">
              <w:rPr>
                <w:color w:val="000000"/>
                <w:sz w:val="28"/>
                <w:szCs w:val="28"/>
                <w:lang w:val="uk-UA"/>
              </w:rPr>
              <w:t>1</w:t>
            </w:r>
          </w:p>
        </w:tc>
      </w:tr>
    </w:tbl>
    <w:p w:rsidR="004C60F0" w:rsidRPr="00AB4872" w:rsidRDefault="004C60F0" w:rsidP="004C60F0">
      <w:pPr>
        <w:spacing w:line="360" w:lineRule="auto"/>
        <w:ind w:firstLine="708"/>
        <w:jc w:val="both"/>
        <w:rPr>
          <w:sz w:val="28"/>
          <w:szCs w:val="28"/>
          <w:lang w:val="uk-UA"/>
        </w:rPr>
      </w:pPr>
      <w:r w:rsidRPr="00AB4872">
        <w:rPr>
          <w:sz w:val="28"/>
          <w:szCs w:val="28"/>
          <w:lang w:val="uk-UA"/>
        </w:rPr>
        <w:lastRenderedPageBreak/>
        <w:t xml:space="preserve">Отже, найбільш сильними сторонами території проекту «Технополіс «П’ятихатки» виявилися: макроекономічне середовище регіону; доступність новітніх технологій та інноваційних розробок; наявність в регіоні об’єктів інноваційної інфраструктури; висока якість та доступність вищої освіти та професійної підготовки; наявність в регіоні наукових та інженерних кадрів. Тобто сильними сторонами є бізнес, технологічна готовність та інфраструктура території. Саме ці сильні сторони повинні бути необхідними попередніми умовами реалізації проекту, їх послаблення ставить під загрозу його успішність. Вагомість високої якості та доступності вищої освіти та професійної підготовки перед наявністю в регіоні наукових та інженерних кадрів визначена майбутньою необхідністю новостворених наукоємних фірм Технополісу у формуванні штату кваліфікованих співробітників. </w:t>
      </w:r>
    </w:p>
    <w:p w:rsidR="004C60F0" w:rsidRPr="00AB4872" w:rsidRDefault="004C60F0" w:rsidP="004C60F0">
      <w:pPr>
        <w:spacing w:line="360" w:lineRule="auto"/>
        <w:ind w:firstLine="708"/>
        <w:jc w:val="both"/>
        <w:rPr>
          <w:sz w:val="28"/>
          <w:szCs w:val="28"/>
          <w:lang w:val="uk-UA"/>
        </w:rPr>
      </w:pPr>
      <w:r w:rsidRPr="00AB4872">
        <w:rPr>
          <w:sz w:val="28"/>
          <w:szCs w:val="28"/>
          <w:lang w:val="uk-UA"/>
        </w:rPr>
        <w:t xml:space="preserve">Найбільш слабкими сторонами виявилися: корумпованість місцевої влади; неефективність та залежність судово-правової системи; організована злочинність та ненадійність роботи правоохоронних органів; незначний розвиток бізнес-кластерів. Саме розвиток </w:t>
      </w:r>
      <w:proofErr w:type="spellStart"/>
      <w:r w:rsidRPr="00AB4872">
        <w:rPr>
          <w:sz w:val="28"/>
          <w:szCs w:val="28"/>
          <w:lang w:val="uk-UA"/>
        </w:rPr>
        <w:t>кластерного</w:t>
      </w:r>
      <w:proofErr w:type="spellEnd"/>
      <w:r w:rsidRPr="00AB4872">
        <w:rPr>
          <w:sz w:val="28"/>
          <w:szCs w:val="28"/>
          <w:lang w:val="uk-UA"/>
        </w:rPr>
        <w:t xml:space="preserve"> підходу в економічному розвитку території бажано мати на меті проекту, що буде можливим із покращенням роботи інституцій. Крім того, слід врахувати необхідність підсилення таких характеристик території, як: ринок праці, та інституції, де не виявлено сильних сторін. Слабкі сторони, які в рейтингу отримали останні місця (9,10,): недостатня розвиненість фондового ринку та ринку венчурного капіталу та недосконалість процедур щодо охорони інтелектуальної власності, є теж важливими факторами впливу на реалізацію проекту, про те їх місце у рейтингу пояснюється відсутністю, на початковому етапі реалізації проекту, вагомого впливу на ключових учасників, оскільки їх вплив стане відчутним на стадії активного ринкового функціонування локальних інвестиційних проектів, у яких виникатиме необхідність захисту технологічних розробок та активного трансферу технологій.</w:t>
      </w:r>
    </w:p>
    <w:p w:rsidR="004C60F0" w:rsidRPr="00AB4872" w:rsidRDefault="004C60F0" w:rsidP="004C60F0">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застосування інновацій в процесі реорганізації існуючих </w:t>
      </w:r>
      <w:r w:rsidRPr="00AB4872">
        <w:rPr>
          <w:sz w:val="28"/>
          <w:szCs w:val="28"/>
          <w:lang w:val="uk-UA"/>
        </w:rPr>
        <w:lastRenderedPageBreak/>
        <w:t xml:space="preserve">та будівництві нових об’єктів інфраструктури; 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використання механізмів міжрегіонального та міжгалузевого співробітництва. Саме на найбільш повне використання цих можливостей повинна бути спрямовано стратегія реалізації проекту, оскільки територія має вагомий потенціал для розвитку інноваційної інфраструктури.</w:t>
      </w:r>
    </w:p>
    <w:p w:rsidR="004C60F0" w:rsidRPr="00AB4872" w:rsidRDefault="004C60F0" w:rsidP="004C60F0">
      <w:pPr>
        <w:spacing w:line="360" w:lineRule="auto"/>
        <w:ind w:firstLine="708"/>
        <w:jc w:val="both"/>
        <w:rPr>
          <w:sz w:val="28"/>
          <w:szCs w:val="28"/>
          <w:lang w:val="uk-UA"/>
        </w:rPr>
      </w:pPr>
      <w:r w:rsidRPr="00AB4872">
        <w:rPr>
          <w:sz w:val="28"/>
          <w:szCs w:val="28"/>
          <w:lang w:val="uk-UA"/>
        </w:rPr>
        <w:t xml:space="preserve">Найбільш загрозливими виявилися такі фактори зовнішнього середовища: недовіра суспільства владним структурам недовіра суспільства владним структурам; неефективна податкова та/або митна політика; недієвість міжвідомчої координації щодо реалізації національних проектів; </w:t>
      </w: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 Стратегію реалізації проекту повинно бути розроблено з урахуванням необхідності подолання або нейтралізації саме цих негативних факторів.</w:t>
      </w:r>
    </w:p>
    <w:p w:rsidR="004C60F0" w:rsidRPr="00AB4872" w:rsidRDefault="004C60F0" w:rsidP="004C60F0">
      <w:pPr>
        <w:spacing w:line="360" w:lineRule="auto"/>
        <w:ind w:firstLine="708"/>
        <w:jc w:val="both"/>
        <w:rPr>
          <w:sz w:val="28"/>
          <w:szCs w:val="28"/>
          <w:lang w:val="uk-UA"/>
        </w:rPr>
      </w:pPr>
      <w:r w:rsidRPr="00AB4872">
        <w:rPr>
          <w:sz w:val="28"/>
          <w:szCs w:val="28"/>
          <w:lang w:val="uk-UA"/>
        </w:rPr>
        <w:t>«Точками успіху» для реалізації проекту «Технополіс «П’ятихатки» на території Харківської області є ті сполучення можливостей і сильних сторін, які отримали максимальні оцінки в квадраті SО матриці інтегральних оцінок, а саме:</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можливості забезпечення багатоканального фінансування проекту за рахунок активної співпраці з наявними в регіоні інституціями інноваційної інфраструктури, а саме бізнес-інкубаторами, технопарками та ін.; крім того, через залучення приватних інвесторів до розвитку локальних інвестиційних проектів, що обумовлено доступністю новітніх технологій та інноваційних розробок;</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можливості застосування інновацій в процесі реорганізації існуючих та будівництві нових об’єктів інфраструктури, прискорення темпів будівництва, яке можливе за рахунок співпраці з уже існуючими об’єктами інноваційної інфраструктури, що дадуть змогу застосовувати інноваційні технології, та з урахуванням залучення науково-дослідних розробок, які представлені науково-дослідними закладами території проекту;</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можливості активізації інформаційної діяльність серед потенційних учасників державно-приватного партнерства, насамперед, за </w:t>
      </w:r>
      <w:r w:rsidRPr="00AB4872">
        <w:rPr>
          <w:sz w:val="28"/>
          <w:szCs w:val="28"/>
          <w:lang w:val="uk-UA"/>
        </w:rPr>
        <w:lastRenderedPageBreak/>
        <w:t>рахунок науково-дослідних закладів, які знаходяться на території проекту,  і уже мають досвід створення та реалізації інноваційних технологій на ринку інновацій (як вітчизняному, так і зарубіжному).</w:t>
      </w:r>
    </w:p>
    <w:p w:rsidR="004C60F0" w:rsidRPr="00AB4872" w:rsidRDefault="004C60F0" w:rsidP="004C60F0">
      <w:pPr>
        <w:spacing w:line="360" w:lineRule="auto"/>
        <w:ind w:firstLine="708"/>
        <w:jc w:val="both"/>
        <w:rPr>
          <w:sz w:val="28"/>
          <w:szCs w:val="28"/>
          <w:lang w:val="uk-UA"/>
        </w:rPr>
      </w:pPr>
      <w:r w:rsidRPr="00AB4872">
        <w:rPr>
          <w:sz w:val="28"/>
          <w:szCs w:val="28"/>
          <w:lang w:val="uk-UA"/>
        </w:rPr>
        <w:t>«Точками кризи» для реалізації проекту «Технополіс «П’ятихатки» на території Харківської області є ті сполучення зовнішніх загроз і слабких сторін, які отримали мінімальні оцінки в квадраті WT матриці інтегральних оцінок, а саме:</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 та неефективність та залежність судово-правової системи, підсилюють неспроможність реалізації даного проекту;</w:t>
      </w:r>
    </w:p>
    <w:p w:rsidR="004C60F0" w:rsidRPr="00AB4872" w:rsidRDefault="004C60F0" w:rsidP="004C60F0">
      <w:pPr>
        <w:pStyle w:val="ListParagraph1"/>
        <w:numPr>
          <w:ilvl w:val="0"/>
          <w:numId w:val="4"/>
        </w:numPr>
        <w:spacing w:line="360" w:lineRule="auto"/>
        <w:ind w:left="0" w:firstLine="709"/>
        <w:jc w:val="both"/>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в економіці держави в поєднанні з неефективністю та корумпованістю інституцій, буде блокувати та гальмувати процедури щодо запуску проекту та його реалізації в цілому;</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в умовах посилення конкуренції територій з урахуванням неефективності та корумпованості інституцій даної території, підвищується ймовірність втрати потенційних інвесторів та їх фокусування на більш привабливих територіях, з точки зору надійності та безпечності ведення бізнесу.</w:t>
      </w:r>
    </w:p>
    <w:p w:rsidR="004C60F0" w:rsidRPr="00AB4872" w:rsidRDefault="004C60F0" w:rsidP="004C60F0">
      <w:pPr>
        <w:pStyle w:val="ListParagraph1"/>
        <w:spacing w:line="360" w:lineRule="auto"/>
        <w:ind w:left="0" w:firstLine="720"/>
        <w:jc w:val="both"/>
        <w:rPr>
          <w:sz w:val="28"/>
          <w:szCs w:val="28"/>
          <w:lang w:val="uk-UA"/>
        </w:rPr>
      </w:pPr>
      <w:r w:rsidRPr="00AB4872">
        <w:rPr>
          <w:sz w:val="28"/>
          <w:szCs w:val="28"/>
          <w:lang w:val="uk-UA"/>
        </w:rPr>
        <w:t>«Точки кризи» є найбільш суттєвими пунктами, що провокують ризик неможливості реалізації проекту, тому саме необхідно на початковому етапі необхідно визначити механізми їх застереження та подолання.</w:t>
      </w:r>
    </w:p>
    <w:p w:rsidR="004C60F0" w:rsidRPr="00AB4872" w:rsidRDefault="004C60F0" w:rsidP="004C60F0">
      <w:pPr>
        <w:spacing w:line="360" w:lineRule="auto"/>
        <w:ind w:firstLine="708"/>
        <w:jc w:val="both"/>
        <w:rPr>
          <w:sz w:val="28"/>
          <w:szCs w:val="28"/>
          <w:lang w:val="uk-UA"/>
        </w:rPr>
      </w:pPr>
      <w:r w:rsidRPr="00AB4872">
        <w:rPr>
          <w:sz w:val="28"/>
          <w:szCs w:val="28"/>
          <w:lang w:val="uk-UA"/>
        </w:rPr>
        <w:t>«Точками гальмування» для реалізації проекту «Технополіс «П’ятихатки» на території Харківської області є ті сполучення можливостей і слабких сторін, які отримали мінімальні оцінки в квадраті WО матриці інтегральних оцінок, а саме:</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забезпечення багатоканального фінансування проекту буде гальмуватися тим, що розвиток бізнес-кластерів не відповідає рівню розвитку бізнесу в даному регіоні;</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lastRenderedPageBreak/>
        <w:t>однією із перешкод на шляху активізації підприємницької діяльності може стати переважання торговельних бар’єрів; що обумовлено ситуацією на ринку технологій;</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 може блокуватися через корумпованість органів місцевої влади.</w:t>
      </w:r>
    </w:p>
    <w:p w:rsidR="004C60F0" w:rsidRPr="00AB4872" w:rsidRDefault="004C60F0" w:rsidP="004C60F0">
      <w:pPr>
        <w:pStyle w:val="ListParagraph1"/>
        <w:spacing w:line="360" w:lineRule="auto"/>
        <w:ind w:left="0" w:firstLine="709"/>
        <w:jc w:val="both"/>
        <w:rPr>
          <w:sz w:val="28"/>
          <w:szCs w:val="28"/>
          <w:lang w:val="uk-UA"/>
        </w:rPr>
      </w:pPr>
      <w:r w:rsidRPr="00AB4872">
        <w:rPr>
          <w:sz w:val="28"/>
          <w:szCs w:val="28"/>
          <w:lang w:val="uk-UA"/>
        </w:rPr>
        <w:t xml:space="preserve">Перераховані вище фактори повинні враховуватися при розробці </w:t>
      </w:r>
      <w:proofErr w:type="spellStart"/>
      <w:r w:rsidRPr="00AB4872">
        <w:rPr>
          <w:sz w:val="28"/>
          <w:szCs w:val="28"/>
          <w:lang w:val="uk-UA"/>
        </w:rPr>
        <w:t>девелопменту</w:t>
      </w:r>
      <w:proofErr w:type="spellEnd"/>
      <w:r w:rsidRPr="00AB4872">
        <w:rPr>
          <w:sz w:val="28"/>
          <w:szCs w:val="28"/>
          <w:lang w:val="uk-UA"/>
        </w:rPr>
        <w:t xml:space="preserve"> проекту, щоб підсилити нейтралізацію слабких сторін, які заважають повною мірою використати можливості.</w:t>
      </w:r>
    </w:p>
    <w:p w:rsidR="004C60F0" w:rsidRPr="00AB4872" w:rsidRDefault="004C60F0" w:rsidP="004C60F0">
      <w:pPr>
        <w:spacing w:line="360" w:lineRule="auto"/>
        <w:ind w:firstLine="708"/>
        <w:jc w:val="both"/>
        <w:rPr>
          <w:sz w:val="28"/>
          <w:szCs w:val="28"/>
          <w:lang w:val="uk-UA"/>
        </w:rPr>
      </w:pPr>
      <w:r w:rsidRPr="00AB4872">
        <w:rPr>
          <w:sz w:val="28"/>
          <w:szCs w:val="28"/>
          <w:lang w:val="uk-UA"/>
        </w:rPr>
        <w:t>«Точками захисту» для реалізації проекту «Технополіс «П’ятихатки» на території Харківської області є ті сполучення загроз і сильних сторін, які отримали максимальні оцінки в квадраті SТ матриці інтегральних оцінок, а саме:</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частково захиститися від посилення конкуренції території можливо за рахунок макроекономічного середовища регіону, який за рейтингами 2012 року є серед регіонів-лідерів по соціально-економічній ситуації, крім того доступність новітніх технологій та інноваційних розробок робить даний регіон ще привабливішим для інвесторів та конкурентоспроможним перед іншими регіонами;</w:t>
      </w:r>
    </w:p>
    <w:p w:rsidR="004C60F0" w:rsidRPr="00AB4872" w:rsidRDefault="004C60F0" w:rsidP="004C60F0">
      <w:pPr>
        <w:pStyle w:val="ListParagraph1"/>
        <w:numPr>
          <w:ilvl w:val="0"/>
          <w:numId w:val="4"/>
        </w:numPr>
        <w:spacing w:line="360" w:lineRule="auto"/>
        <w:ind w:left="0" w:firstLine="709"/>
        <w:jc w:val="both"/>
        <w:rPr>
          <w:sz w:val="28"/>
          <w:szCs w:val="28"/>
          <w:lang w:val="uk-UA"/>
        </w:rPr>
      </w:pPr>
      <w:r w:rsidRPr="00AB4872">
        <w:rPr>
          <w:sz w:val="28"/>
          <w:szCs w:val="28"/>
          <w:lang w:val="uk-UA"/>
        </w:rPr>
        <w:t>після кризовий стан національної економіки трохи нівелюється за рахунок доступності новітніх технологій та інноваційних розробок, оскільки вони є досить актуальними не тільки на національних ринках, але і на зарубіжних.</w:t>
      </w:r>
    </w:p>
    <w:p w:rsidR="004C60F0" w:rsidRPr="00AB4872" w:rsidRDefault="004C60F0" w:rsidP="004C60F0">
      <w:pPr>
        <w:pStyle w:val="ListParagraph1"/>
        <w:spacing w:line="360" w:lineRule="auto"/>
        <w:ind w:left="0" w:firstLine="709"/>
        <w:jc w:val="both"/>
        <w:rPr>
          <w:sz w:val="28"/>
          <w:szCs w:val="28"/>
          <w:lang w:val="uk-UA"/>
        </w:rPr>
      </w:pPr>
      <w:r w:rsidRPr="00AB4872">
        <w:rPr>
          <w:sz w:val="28"/>
          <w:szCs w:val="28"/>
          <w:lang w:val="uk-UA"/>
        </w:rPr>
        <w:t>Успішність реалізації проекту «Технополіс «П’ятихатки» визначається основними заходами, які будуть прописані на кожному з етапів реалізації проекту, враховуючи особливості соціально-економічного розвитку Харківської області, з метою зниження ризиків проект та підвищення його ефективності.</w:t>
      </w:r>
    </w:p>
    <w:p w:rsidR="00141C19" w:rsidRPr="004C60F0" w:rsidRDefault="00141C19" w:rsidP="004C60F0">
      <w:bookmarkStart w:id="1" w:name="_GoBack"/>
      <w:bookmarkEnd w:id="1"/>
    </w:p>
    <w:sectPr w:rsidR="00141C19" w:rsidRPr="004C60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4C60F0"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A72A79" w:rsidRDefault="004C60F0" w:rsidP="00D92876">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4C60F0" w:rsidP="00A72A79">
    <w:pPr>
      <w:pStyle w:val="a6"/>
      <w:framePr w:wrap="around" w:vAnchor="text" w:hAnchor="page" w:x="1135" w:y="15"/>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A72A79" w:rsidRDefault="004C60F0" w:rsidP="00D92876">
    <w:pPr>
      <w:pStyle w:val="a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2492"/>
    <w:multiLevelType w:val="hybridMultilevel"/>
    <w:tmpl w:val="8A60F6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B665CB"/>
    <w:multiLevelType w:val="hybridMultilevel"/>
    <w:tmpl w:val="3996A4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24080B11"/>
    <w:multiLevelType w:val="hybridMultilevel"/>
    <w:tmpl w:val="7A964B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9973653"/>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A413744"/>
    <w:multiLevelType w:val="hybridMultilevel"/>
    <w:tmpl w:val="B61E564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CCA745F"/>
    <w:multiLevelType w:val="multilevel"/>
    <w:tmpl w:val="8FFC386A"/>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3047483B"/>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4682653"/>
    <w:multiLevelType w:val="hybridMultilevel"/>
    <w:tmpl w:val="6E6ECFAC"/>
    <w:lvl w:ilvl="0" w:tplc="3B6AB1B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474E4E14"/>
    <w:multiLevelType w:val="hybridMultilevel"/>
    <w:tmpl w:val="17D6EE1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2">
    <w:nsid w:val="7F7E6068"/>
    <w:multiLevelType w:val="hybridMultilevel"/>
    <w:tmpl w:val="A77A9A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1"/>
  </w:num>
  <w:num w:numId="3">
    <w:abstractNumId w:val="2"/>
  </w:num>
  <w:num w:numId="4">
    <w:abstractNumId w:val="8"/>
  </w:num>
  <w:num w:numId="5">
    <w:abstractNumId w:val="1"/>
  </w:num>
  <w:num w:numId="6">
    <w:abstractNumId w:val="7"/>
  </w:num>
  <w:num w:numId="7">
    <w:abstractNumId w:val="6"/>
  </w:num>
  <w:num w:numId="8">
    <w:abstractNumId w:val="4"/>
  </w:num>
  <w:num w:numId="9">
    <w:abstractNumId w:val="0"/>
  </w:num>
  <w:num w:numId="10">
    <w:abstractNumId w:val="5"/>
  </w:num>
  <w:num w:numId="11">
    <w:abstractNumId w:val="10"/>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479"/>
    <w:rsid w:val="00141C19"/>
    <w:rsid w:val="004C60F0"/>
    <w:rsid w:val="00AA0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C60F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C60F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4C60F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4C60F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4C60F0"/>
    <w:pPr>
      <w:keepNext/>
      <w:numPr>
        <w:ilvl w:val="3"/>
        <w:numId w:val="1"/>
      </w:numPr>
      <w:spacing w:before="240" w:after="60"/>
      <w:outlineLvl w:val="3"/>
    </w:pPr>
    <w:rPr>
      <w:b/>
      <w:bCs/>
      <w:sz w:val="28"/>
      <w:szCs w:val="28"/>
    </w:rPr>
  </w:style>
  <w:style w:type="paragraph" w:styleId="5">
    <w:name w:val="heading 5"/>
    <w:basedOn w:val="a1"/>
    <w:next w:val="a1"/>
    <w:link w:val="50"/>
    <w:qFormat/>
    <w:rsid w:val="004C60F0"/>
    <w:pPr>
      <w:numPr>
        <w:ilvl w:val="4"/>
        <w:numId w:val="1"/>
      </w:numPr>
      <w:spacing w:before="240" w:after="60"/>
      <w:outlineLvl w:val="4"/>
    </w:pPr>
    <w:rPr>
      <w:b/>
      <w:bCs/>
      <w:i/>
      <w:iCs/>
      <w:sz w:val="26"/>
      <w:szCs w:val="26"/>
    </w:rPr>
  </w:style>
  <w:style w:type="paragraph" w:styleId="6">
    <w:name w:val="heading 6"/>
    <w:basedOn w:val="a1"/>
    <w:next w:val="a1"/>
    <w:link w:val="60"/>
    <w:qFormat/>
    <w:rsid w:val="004C60F0"/>
    <w:pPr>
      <w:numPr>
        <w:ilvl w:val="5"/>
        <w:numId w:val="1"/>
      </w:numPr>
      <w:spacing w:before="240" w:after="60"/>
      <w:outlineLvl w:val="5"/>
    </w:pPr>
    <w:rPr>
      <w:b/>
      <w:bCs/>
      <w:sz w:val="22"/>
      <w:szCs w:val="22"/>
    </w:rPr>
  </w:style>
  <w:style w:type="paragraph" w:styleId="7">
    <w:name w:val="heading 7"/>
    <w:basedOn w:val="a1"/>
    <w:next w:val="a1"/>
    <w:link w:val="70"/>
    <w:qFormat/>
    <w:rsid w:val="004C60F0"/>
    <w:pPr>
      <w:numPr>
        <w:ilvl w:val="6"/>
        <w:numId w:val="1"/>
      </w:numPr>
      <w:spacing w:before="240" w:after="60"/>
      <w:outlineLvl w:val="6"/>
    </w:pPr>
  </w:style>
  <w:style w:type="paragraph" w:styleId="8">
    <w:name w:val="heading 8"/>
    <w:basedOn w:val="a1"/>
    <w:next w:val="a1"/>
    <w:link w:val="80"/>
    <w:qFormat/>
    <w:rsid w:val="004C60F0"/>
    <w:pPr>
      <w:numPr>
        <w:ilvl w:val="7"/>
        <w:numId w:val="1"/>
      </w:numPr>
      <w:spacing w:before="240" w:after="60"/>
      <w:outlineLvl w:val="7"/>
    </w:pPr>
    <w:rPr>
      <w:i/>
      <w:iCs/>
    </w:rPr>
  </w:style>
  <w:style w:type="paragraph" w:styleId="9">
    <w:name w:val="heading 9"/>
    <w:basedOn w:val="a1"/>
    <w:next w:val="a1"/>
    <w:link w:val="90"/>
    <w:qFormat/>
    <w:rsid w:val="004C60F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C60F0"/>
    <w:rPr>
      <w:rFonts w:ascii="Arial" w:eastAsia="Times New Roman" w:hAnsi="Arial" w:cs="Arial"/>
      <w:b/>
      <w:bCs/>
      <w:kern w:val="32"/>
      <w:sz w:val="32"/>
      <w:szCs w:val="32"/>
      <w:lang w:eastAsia="ru-RU"/>
    </w:rPr>
  </w:style>
  <w:style w:type="character" w:customStyle="1" w:styleId="20">
    <w:name w:val="Заголовок 2 Знак"/>
    <w:basedOn w:val="a2"/>
    <w:link w:val="2"/>
    <w:rsid w:val="004C60F0"/>
    <w:rPr>
      <w:rFonts w:ascii="Arial" w:eastAsia="Times New Roman" w:hAnsi="Arial" w:cs="Arial"/>
      <w:b/>
      <w:bCs/>
      <w:i/>
      <w:iCs/>
      <w:sz w:val="28"/>
      <w:szCs w:val="28"/>
      <w:lang w:eastAsia="ru-RU"/>
    </w:rPr>
  </w:style>
  <w:style w:type="character" w:customStyle="1" w:styleId="30">
    <w:name w:val="Заголовок 3 Знак"/>
    <w:basedOn w:val="a2"/>
    <w:link w:val="3"/>
    <w:rsid w:val="004C60F0"/>
    <w:rPr>
      <w:rFonts w:ascii="Arial" w:eastAsia="Times New Roman" w:hAnsi="Arial" w:cs="Arial"/>
      <w:b/>
      <w:bCs/>
      <w:sz w:val="26"/>
      <w:szCs w:val="26"/>
      <w:lang w:eastAsia="ru-RU"/>
    </w:rPr>
  </w:style>
  <w:style w:type="character" w:customStyle="1" w:styleId="40">
    <w:name w:val="Заголовок 4 Знак"/>
    <w:basedOn w:val="a2"/>
    <w:link w:val="4"/>
    <w:rsid w:val="004C60F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4C60F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4C60F0"/>
    <w:rPr>
      <w:rFonts w:ascii="Times New Roman" w:eastAsia="Times New Roman" w:hAnsi="Times New Roman" w:cs="Times New Roman"/>
      <w:b/>
      <w:bCs/>
      <w:lang w:eastAsia="ru-RU"/>
    </w:rPr>
  </w:style>
  <w:style w:type="character" w:customStyle="1" w:styleId="70">
    <w:name w:val="Заголовок 7 Знак"/>
    <w:basedOn w:val="a2"/>
    <w:link w:val="7"/>
    <w:rsid w:val="004C60F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4C60F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C60F0"/>
    <w:rPr>
      <w:rFonts w:ascii="Arial" w:eastAsia="Times New Roman" w:hAnsi="Arial" w:cs="Arial"/>
      <w:lang w:eastAsia="ru-RU"/>
    </w:rPr>
  </w:style>
  <w:style w:type="table" w:styleId="a5">
    <w:name w:val="Table Grid"/>
    <w:basedOn w:val="a3"/>
    <w:rsid w:val="004C60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4C60F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4C60F0"/>
    <w:rPr>
      <w:rFonts w:ascii="Times New Roman" w:eastAsia="Times New Roman" w:hAnsi="Times New Roman" w:cs="Times New Roman"/>
      <w:sz w:val="24"/>
      <w:szCs w:val="24"/>
      <w:lang w:eastAsia="ru-RU"/>
    </w:rPr>
  </w:style>
  <w:style w:type="character" w:styleId="a8">
    <w:name w:val="page number"/>
    <w:basedOn w:val="a2"/>
    <w:rsid w:val="004C60F0"/>
  </w:style>
  <w:style w:type="paragraph" w:styleId="11">
    <w:name w:val="toc 1"/>
    <w:basedOn w:val="a1"/>
    <w:next w:val="a1"/>
    <w:autoRedefine/>
    <w:uiPriority w:val="39"/>
    <w:rsid w:val="004C60F0"/>
    <w:rPr>
      <w:b/>
      <w:sz w:val="28"/>
    </w:rPr>
  </w:style>
  <w:style w:type="paragraph" w:styleId="21">
    <w:name w:val="toc 2"/>
    <w:basedOn w:val="a1"/>
    <w:next w:val="a1"/>
    <w:autoRedefine/>
    <w:uiPriority w:val="39"/>
    <w:rsid w:val="004C60F0"/>
    <w:pPr>
      <w:tabs>
        <w:tab w:val="left" w:pos="1200"/>
        <w:tab w:val="right" w:leader="dot" w:pos="9345"/>
      </w:tabs>
      <w:ind w:left="227"/>
    </w:pPr>
    <w:rPr>
      <w:b/>
      <w:noProof/>
      <w:sz w:val="28"/>
      <w:lang w:val="uk-UA"/>
    </w:rPr>
  </w:style>
  <w:style w:type="paragraph" w:styleId="31">
    <w:name w:val="toc 3"/>
    <w:basedOn w:val="a1"/>
    <w:next w:val="a1"/>
    <w:autoRedefine/>
    <w:uiPriority w:val="39"/>
    <w:rsid w:val="004C60F0"/>
    <w:pPr>
      <w:tabs>
        <w:tab w:val="left" w:pos="1267"/>
        <w:tab w:val="right" w:leader="dot" w:pos="9345"/>
      </w:tabs>
      <w:ind w:left="482"/>
    </w:pPr>
    <w:rPr>
      <w:sz w:val="28"/>
    </w:rPr>
  </w:style>
  <w:style w:type="paragraph" w:styleId="41">
    <w:name w:val="toc 4"/>
    <w:basedOn w:val="a1"/>
    <w:next w:val="a1"/>
    <w:autoRedefine/>
    <w:uiPriority w:val="39"/>
    <w:rsid w:val="004C60F0"/>
    <w:pPr>
      <w:tabs>
        <w:tab w:val="left" w:pos="1701"/>
        <w:tab w:val="right" w:leader="dot" w:pos="10080"/>
      </w:tabs>
      <w:ind w:left="720"/>
    </w:pPr>
  </w:style>
  <w:style w:type="character" w:styleId="a9">
    <w:name w:val="Hyperlink"/>
    <w:basedOn w:val="a2"/>
    <w:uiPriority w:val="99"/>
    <w:rsid w:val="004C60F0"/>
    <w:rPr>
      <w:color w:val="0000FF"/>
      <w:u w:val="single"/>
    </w:rPr>
  </w:style>
  <w:style w:type="paragraph" w:styleId="aa">
    <w:name w:val="TOC Heading"/>
    <w:basedOn w:val="1"/>
    <w:next w:val="a1"/>
    <w:uiPriority w:val="39"/>
    <w:qFormat/>
    <w:rsid w:val="004C60F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4C60F0"/>
    <w:pPr>
      <w:spacing w:after="100" w:line="276" w:lineRule="auto"/>
      <w:ind w:left="880"/>
    </w:pPr>
    <w:rPr>
      <w:rFonts w:ascii="Calibri" w:hAnsi="Calibri"/>
      <w:sz w:val="22"/>
      <w:szCs w:val="22"/>
    </w:rPr>
  </w:style>
  <w:style w:type="paragraph" w:customStyle="1" w:styleId="ab">
    <w:name w:val="Знак"/>
    <w:basedOn w:val="a1"/>
    <w:rsid w:val="004C60F0"/>
    <w:rPr>
      <w:rFonts w:cs="Verdana"/>
      <w:szCs w:val="20"/>
      <w:lang w:val="en-US" w:eastAsia="en-US"/>
    </w:rPr>
  </w:style>
  <w:style w:type="paragraph" w:styleId="ac">
    <w:name w:val="Body Text"/>
    <w:aliases w:val="Текст1,bt"/>
    <w:basedOn w:val="a1"/>
    <w:link w:val="ad"/>
    <w:rsid w:val="004C60F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4C60F0"/>
    <w:rPr>
      <w:rFonts w:ascii="Calibri" w:eastAsia="Times New Roman" w:hAnsi="Calibri" w:cs="Times New Roman"/>
      <w:lang w:eastAsia="ru-RU"/>
    </w:rPr>
  </w:style>
  <w:style w:type="paragraph" w:customStyle="1" w:styleId="body">
    <w:name w:val="body"/>
    <w:basedOn w:val="a1"/>
    <w:rsid w:val="004C60F0"/>
    <w:pPr>
      <w:spacing w:before="45" w:after="90"/>
      <w:ind w:left="165" w:right="150"/>
    </w:pPr>
    <w:rPr>
      <w:rFonts w:ascii="Tahoma" w:hAnsi="Tahoma" w:cs="Tahoma"/>
      <w:color w:val="333333"/>
      <w:sz w:val="16"/>
      <w:szCs w:val="16"/>
    </w:rPr>
  </w:style>
  <w:style w:type="paragraph" w:styleId="22">
    <w:name w:val="Body Text 2"/>
    <w:basedOn w:val="a1"/>
    <w:link w:val="23"/>
    <w:rsid w:val="004C60F0"/>
    <w:pPr>
      <w:spacing w:after="120" w:line="480" w:lineRule="auto"/>
    </w:pPr>
  </w:style>
  <w:style w:type="character" w:customStyle="1" w:styleId="23">
    <w:name w:val="Основной текст 2 Знак"/>
    <w:basedOn w:val="a2"/>
    <w:link w:val="22"/>
    <w:rsid w:val="004C60F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4C60F0"/>
    <w:pPr>
      <w:spacing w:before="60" w:line="360" w:lineRule="exact"/>
      <w:jc w:val="both"/>
    </w:pPr>
    <w:rPr>
      <w:sz w:val="28"/>
      <w:szCs w:val="28"/>
    </w:rPr>
  </w:style>
  <w:style w:type="character" w:customStyle="1" w:styleId="Char1">
    <w:name w:val="Перечисление – Char1"/>
    <w:basedOn w:val="a2"/>
    <w:link w:val="ae"/>
    <w:rsid w:val="004C60F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4C60F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4C60F0"/>
    <w:rPr>
      <w:rFonts w:ascii="Times New Roman" w:eastAsia="Times New Roman" w:hAnsi="Times New Roman" w:cs="Times New Roman"/>
      <w:sz w:val="24"/>
      <w:szCs w:val="15"/>
      <w:lang w:val="uk-UA" w:eastAsia="ru-RU"/>
    </w:rPr>
  </w:style>
  <w:style w:type="paragraph" w:styleId="a0">
    <w:name w:val="List Bullet"/>
    <w:basedOn w:val="a1"/>
    <w:autoRedefine/>
    <w:rsid w:val="004C60F0"/>
    <w:pPr>
      <w:numPr>
        <w:numId w:val="2"/>
      </w:numPr>
      <w:jc w:val="both"/>
    </w:pPr>
    <w:rPr>
      <w:snapToGrid w:val="0"/>
      <w:szCs w:val="20"/>
      <w:lang w:val="uk-UA"/>
    </w:rPr>
  </w:style>
  <w:style w:type="character" w:styleId="af1">
    <w:name w:val="Strong"/>
    <w:qFormat/>
    <w:rsid w:val="004C60F0"/>
    <w:rPr>
      <w:b/>
      <w:bCs/>
    </w:rPr>
  </w:style>
  <w:style w:type="paragraph" w:customStyle="1" w:styleId="Pa4">
    <w:name w:val="Pa4"/>
    <w:basedOn w:val="a1"/>
    <w:next w:val="a1"/>
    <w:rsid w:val="004C60F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4C60F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4C60F0"/>
    <w:pPr>
      <w:spacing w:before="100" w:beforeAutospacing="1" w:after="100" w:afterAutospacing="1"/>
    </w:pPr>
  </w:style>
  <w:style w:type="character" w:customStyle="1" w:styleId="modelbuilder">
    <w:name w:val="modelbuilder"/>
    <w:basedOn w:val="a2"/>
    <w:rsid w:val="004C60F0"/>
  </w:style>
  <w:style w:type="character" w:customStyle="1" w:styleId="hps">
    <w:name w:val="hps"/>
    <w:basedOn w:val="a2"/>
    <w:rsid w:val="004C60F0"/>
    <w:rPr>
      <w:rFonts w:cs="Times New Roman"/>
    </w:rPr>
  </w:style>
  <w:style w:type="paragraph" w:customStyle="1" w:styleId="12">
    <w:name w:val="Абзац списка1"/>
    <w:basedOn w:val="a1"/>
    <w:rsid w:val="004C60F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4C60F0"/>
    <w:rPr>
      <w:rFonts w:cs="Times New Roman"/>
    </w:rPr>
  </w:style>
  <w:style w:type="paragraph" w:customStyle="1" w:styleId="CharChar">
    <w:name w:val="Знак Знак Char Char"/>
    <w:basedOn w:val="a1"/>
    <w:rsid w:val="004C60F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4C60F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4C60F0"/>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4C60F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4C60F0"/>
    <w:rPr>
      <w:rFonts w:ascii="Verdana" w:hAnsi="Verdana"/>
      <w:lang w:val="en-US" w:eastAsia="en-US"/>
    </w:rPr>
  </w:style>
  <w:style w:type="character" w:customStyle="1" w:styleId="longtext">
    <w:name w:val="long_text"/>
    <w:basedOn w:val="a2"/>
    <w:rsid w:val="004C60F0"/>
  </w:style>
  <w:style w:type="paragraph" w:customStyle="1" w:styleId="13">
    <w:name w:val="Стиль1"/>
    <w:basedOn w:val="a1"/>
    <w:link w:val="14"/>
    <w:rsid w:val="004C60F0"/>
    <w:pPr>
      <w:suppressAutoHyphens/>
      <w:spacing w:line="360" w:lineRule="auto"/>
      <w:jc w:val="both"/>
    </w:pPr>
    <w:rPr>
      <w:sz w:val="28"/>
      <w:szCs w:val="28"/>
      <w:lang w:val="uk-UA" w:eastAsia="ar-SA"/>
    </w:rPr>
  </w:style>
  <w:style w:type="character" w:customStyle="1" w:styleId="14">
    <w:name w:val="Стиль1 Знак"/>
    <w:link w:val="13"/>
    <w:rsid w:val="004C60F0"/>
    <w:rPr>
      <w:rFonts w:ascii="Times New Roman" w:eastAsia="Times New Roman" w:hAnsi="Times New Roman" w:cs="Times New Roman"/>
      <w:sz w:val="28"/>
      <w:szCs w:val="28"/>
      <w:lang w:val="uk-UA" w:eastAsia="ar-SA"/>
    </w:rPr>
  </w:style>
  <w:style w:type="paragraph" w:customStyle="1" w:styleId="15">
    <w:name w:val="Без интервала1"/>
    <w:rsid w:val="004C60F0"/>
    <w:pPr>
      <w:spacing w:after="0" w:line="240" w:lineRule="auto"/>
    </w:pPr>
    <w:rPr>
      <w:rFonts w:ascii="Calibri" w:eastAsia="Times New Roman" w:hAnsi="Calibri" w:cs="Times New Roman"/>
    </w:rPr>
  </w:style>
  <w:style w:type="character" w:customStyle="1" w:styleId="normalchar1">
    <w:name w:val="normal__char1"/>
    <w:basedOn w:val="a2"/>
    <w:rsid w:val="004C60F0"/>
    <w:rPr>
      <w:rFonts w:ascii="Calibri" w:hAnsi="Calibri" w:cs="Times New Roman"/>
      <w:sz w:val="22"/>
      <w:szCs w:val="22"/>
    </w:rPr>
  </w:style>
  <w:style w:type="character" w:customStyle="1" w:styleId="apple-converted-space">
    <w:name w:val="apple-converted-space"/>
    <w:basedOn w:val="a2"/>
    <w:rsid w:val="004C60F0"/>
    <w:rPr>
      <w:rFonts w:cs="Times New Roman"/>
    </w:rPr>
  </w:style>
  <w:style w:type="character" w:customStyle="1" w:styleId="hpsatn">
    <w:name w:val="hps atn"/>
    <w:rsid w:val="004C60F0"/>
    <w:rPr>
      <w:rFonts w:cs="Times New Roman"/>
    </w:rPr>
  </w:style>
  <w:style w:type="paragraph" w:styleId="af4">
    <w:name w:val="header"/>
    <w:basedOn w:val="a1"/>
    <w:link w:val="af5"/>
    <w:rsid w:val="004C60F0"/>
    <w:pPr>
      <w:tabs>
        <w:tab w:val="center" w:pos="4677"/>
        <w:tab w:val="right" w:pos="9355"/>
      </w:tabs>
    </w:pPr>
    <w:rPr>
      <w:b/>
    </w:rPr>
  </w:style>
  <w:style w:type="character" w:customStyle="1" w:styleId="af5">
    <w:name w:val="Верхний колонтитул Знак"/>
    <w:basedOn w:val="a2"/>
    <w:link w:val="af4"/>
    <w:rsid w:val="004C60F0"/>
    <w:rPr>
      <w:rFonts w:ascii="Times New Roman" w:eastAsia="Times New Roman" w:hAnsi="Times New Roman" w:cs="Times New Roman"/>
      <w:b/>
      <w:sz w:val="24"/>
      <w:szCs w:val="24"/>
      <w:lang w:eastAsia="ru-RU"/>
    </w:rPr>
  </w:style>
  <w:style w:type="paragraph" w:styleId="af6">
    <w:name w:val="footnote text"/>
    <w:basedOn w:val="a1"/>
    <w:link w:val="af7"/>
    <w:semiHidden/>
    <w:rsid w:val="004C60F0"/>
    <w:pPr>
      <w:ind w:firstLine="709"/>
      <w:jc w:val="both"/>
    </w:pPr>
    <w:rPr>
      <w:sz w:val="20"/>
      <w:szCs w:val="20"/>
      <w:lang w:val="uk-UA"/>
    </w:rPr>
  </w:style>
  <w:style w:type="character" w:customStyle="1" w:styleId="af7">
    <w:name w:val="Текст сноски Знак"/>
    <w:basedOn w:val="a2"/>
    <w:link w:val="af6"/>
    <w:semiHidden/>
    <w:rsid w:val="004C60F0"/>
    <w:rPr>
      <w:rFonts w:ascii="Times New Roman" w:eastAsia="Times New Roman" w:hAnsi="Times New Roman" w:cs="Times New Roman"/>
      <w:sz w:val="20"/>
      <w:szCs w:val="20"/>
      <w:lang w:val="uk-UA" w:eastAsia="ru-RU"/>
    </w:rPr>
  </w:style>
  <w:style w:type="character" w:styleId="af8">
    <w:name w:val="footnote reference"/>
    <w:semiHidden/>
    <w:rsid w:val="004C60F0"/>
    <w:rPr>
      <w:rFonts w:cs="Times New Roman"/>
      <w:vertAlign w:val="superscript"/>
    </w:rPr>
  </w:style>
  <w:style w:type="character" w:customStyle="1" w:styleId="notranslate">
    <w:name w:val="notranslate"/>
    <w:basedOn w:val="a2"/>
    <w:rsid w:val="004C60F0"/>
    <w:rPr>
      <w:rFonts w:cs="Times New Roman"/>
    </w:rPr>
  </w:style>
  <w:style w:type="character" w:customStyle="1" w:styleId="hpschar">
    <w:name w:val="hps__char"/>
    <w:basedOn w:val="a2"/>
    <w:rsid w:val="004C60F0"/>
    <w:rPr>
      <w:rFonts w:cs="Times New Roman"/>
    </w:rPr>
  </w:style>
  <w:style w:type="paragraph" w:customStyle="1" w:styleId="16">
    <w:name w:val="Обычный1"/>
    <w:basedOn w:val="a1"/>
    <w:rsid w:val="004C60F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4C60F0"/>
    <w:rPr>
      <w:rFonts w:cs="Times New Roman"/>
      <w:vanish/>
    </w:rPr>
  </w:style>
  <w:style w:type="character" w:customStyle="1" w:styleId="heading00202char1">
    <w:name w:val="heading_00202__char1"/>
    <w:basedOn w:val="a2"/>
    <w:rsid w:val="004C60F0"/>
    <w:rPr>
      <w:rFonts w:ascii="Calibri Light" w:hAnsi="Calibri Light" w:cs="Times New Roman"/>
      <w:color w:val="44749F"/>
      <w:sz w:val="26"/>
      <w:szCs w:val="26"/>
    </w:rPr>
  </w:style>
  <w:style w:type="paragraph" w:styleId="24">
    <w:name w:val="Body Text Indent 2"/>
    <w:basedOn w:val="a1"/>
    <w:link w:val="25"/>
    <w:rsid w:val="004C60F0"/>
    <w:pPr>
      <w:spacing w:after="120" w:line="480" w:lineRule="auto"/>
      <w:ind w:left="283"/>
    </w:pPr>
  </w:style>
  <w:style w:type="character" w:customStyle="1" w:styleId="25">
    <w:name w:val="Основной текст с отступом 2 Знак"/>
    <w:basedOn w:val="a2"/>
    <w:link w:val="24"/>
    <w:rsid w:val="004C60F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4C60F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4C60F0"/>
    <w:rPr>
      <w:rFonts w:ascii="Arial" w:hAnsi="Arial"/>
      <w:b/>
      <w:i/>
      <w:sz w:val="28"/>
      <w:lang w:val="uk-UA" w:eastAsia="ru-RU"/>
    </w:rPr>
  </w:style>
  <w:style w:type="paragraph" w:styleId="af9">
    <w:name w:val="List Paragraph"/>
    <w:basedOn w:val="a1"/>
    <w:qFormat/>
    <w:rsid w:val="004C60F0"/>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4C60F0"/>
    <w:rPr>
      <w:rFonts w:ascii="Times New Roman" w:eastAsia="Times New Roman" w:hAnsi="Times New Roman"/>
      <w:b/>
      <w:bCs/>
      <w:kern w:val="36"/>
      <w:sz w:val="48"/>
      <w:szCs w:val="48"/>
    </w:rPr>
  </w:style>
  <w:style w:type="character" w:customStyle="1" w:styleId="FontStyle155">
    <w:name w:val="Font Style155"/>
    <w:rsid w:val="004C60F0"/>
    <w:rPr>
      <w:rFonts w:ascii="Arial Unicode MS" w:eastAsia="Arial Unicode MS" w:cs="Arial Unicode MS"/>
      <w:sz w:val="14"/>
      <w:szCs w:val="14"/>
    </w:rPr>
  </w:style>
  <w:style w:type="character" w:styleId="afa">
    <w:name w:val="Emphasis"/>
    <w:basedOn w:val="a2"/>
    <w:qFormat/>
    <w:rsid w:val="004C60F0"/>
    <w:rPr>
      <w:i/>
      <w:iCs/>
    </w:rPr>
  </w:style>
  <w:style w:type="character" w:styleId="afb">
    <w:name w:val="FollowedHyperlink"/>
    <w:basedOn w:val="a2"/>
    <w:rsid w:val="004C60F0"/>
    <w:rPr>
      <w:color w:val="800080"/>
      <w:u w:val="single"/>
    </w:rPr>
  </w:style>
  <w:style w:type="character" w:styleId="HTML">
    <w:name w:val="HTML Cite"/>
    <w:semiHidden/>
    <w:unhideWhenUsed/>
    <w:rsid w:val="004C60F0"/>
    <w:rPr>
      <w:i/>
      <w:iCs/>
    </w:rPr>
  </w:style>
  <w:style w:type="character" w:customStyle="1" w:styleId="std">
    <w:name w:val="std"/>
    <w:basedOn w:val="a2"/>
    <w:rsid w:val="004C60F0"/>
    <w:rPr>
      <w:rFonts w:cs="Times New Roman"/>
    </w:rPr>
  </w:style>
  <w:style w:type="character" w:customStyle="1" w:styleId="bc">
    <w:name w:val="bc"/>
    <w:basedOn w:val="a2"/>
    <w:rsid w:val="004C60F0"/>
    <w:rPr>
      <w:rFonts w:cs="Times New Roman"/>
    </w:rPr>
  </w:style>
  <w:style w:type="paragraph" w:customStyle="1" w:styleId="Style17">
    <w:name w:val="Style17"/>
    <w:basedOn w:val="a1"/>
    <w:rsid w:val="004C60F0"/>
    <w:pPr>
      <w:widowControl w:val="0"/>
      <w:autoSpaceDE w:val="0"/>
      <w:autoSpaceDN w:val="0"/>
      <w:adjustRightInd w:val="0"/>
    </w:pPr>
    <w:rPr>
      <w:rFonts w:ascii="Franklin Gothic Medium" w:hAnsi="Franklin Gothic Medium"/>
    </w:rPr>
  </w:style>
  <w:style w:type="character" w:customStyle="1" w:styleId="FontStyle69">
    <w:name w:val="Font Style69"/>
    <w:rsid w:val="004C60F0"/>
    <w:rPr>
      <w:rFonts w:ascii="Bookman Old Style" w:hAnsi="Bookman Old Style" w:cs="Bookman Old Style"/>
      <w:sz w:val="20"/>
      <w:szCs w:val="20"/>
    </w:rPr>
  </w:style>
  <w:style w:type="paragraph" w:styleId="HTML0">
    <w:name w:val="HTML Preformatted"/>
    <w:basedOn w:val="a1"/>
    <w:link w:val="HTML1"/>
    <w:unhideWhenUsed/>
    <w:rsid w:val="004C6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4C60F0"/>
    <w:rPr>
      <w:rFonts w:ascii="Courier New" w:eastAsia="Times New Roman" w:hAnsi="Courier New" w:cs="Times New Roman"/>
      <w:sz w:val="20"/>
      <w:szCs w:val="20"/>
      <w:lang w:val="x-none" w:eastAsia="x-none"/>
    </w:rPr>
  </w:style>
  <w:style w:type="character" w:customStyle="1" w:styleId="rvts23">
    <w:name w:val="rvts23"/>
    <w:rsid w:val="004C60F0"/>
  </w:style>
  <w:style w:type="character" w:customStyle="1" w:styleId="shorttext">
    <w:name w:val="short_text"/>
    <w:rsid w:val="004C60F0"/>
  </w:style>
  <w:style w:type="paragraph" w:customStyle="1" w:styleId="35">
    <w:name w:val="çàãîëîâîê 3"/>
    <w:rsid w:val="004C60F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4C60F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4C60F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4C60F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4C60F0"/>
    <w:rPr>
      <w:rFonts w:ascii="Times New Roman" w:hAnsi="Times New Roman" w:cs="Times New Roman"/>
      <w:sz w:val="20"/>
      <w:szCs w:val="20"/>
      <w:lang w:val="en-GB" w:eastAsia="ru-RU"/>
    </w:rPr>
  </w:style>
  <w:style w:type="character" w:customStyle="1" w:styleId="110">
    <w:name w:val="Знак Знак11"/>
    <w:rsid w:val="004C60F0"/>
    <w:rPr>
      <w:sz w:val="28"/>
      <w:lang w:val="uk-UA" w:eastAsia="uk-UA" w:bidi="ar-SA"/>
    </w:rPr>
  </w:style>
  <w:style w:type="character" w:customStyle="1" w:styleId="17">
    <w:name w:val="Текст1 Знак"/>
    <w:aliases w:val="bt Знак Знак"/>
    <w:rsid w:val="004C60F0"/>
    <w:rPr>
      <w:lang w:val="x-none" w:eastAsia="x-none" w:bidi="ar-SA"/>
    </w:rPr>
  </w:style>
  <w:style w:type="character" w:customStyle="1" w:styleId="100">
    <w:name w:val="Знак Знак10"/>
    <w:rsid w:val="004C60F0"/>
    <w:rPr>
      <w:sz w:val="28"/>
      <w:lang w:val="uk-UA" w:eastAsia="ru-RU" w:bidi="ar-SA"/>
    </w:rPr>
  </w:style>
  <w:style w:type="paragraph" w:customStyle="1" w:styleId="27">
    <w:name w:val="Обычный2"/>
    <w:link w:val="Normal"/>
    <w:rsid w:val="004C60F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4C60F0"/>
    <w:rPr>
      <w:rFonts w:ascii="Antiqua" w:hAnsi="Antiqua"/>
      <w:snapToGrid/>
      <w:sz w:val="24"/>
      <w:lang w:val="uk-UA"/>
    </w:rPr>
  </w:style>
  <w:style w:type="paragraph" w:customStyle="1" w:styleId="aff">
    <w:name w:val="заг разд"/>
    <w:basedOn w:val="a1"/>
    <w:rsid w:val="004C60F0"/>
    <w:pPr>
      <w:spacing w:before="240" w:after="240"/>
      <w:jc w:val="center"/>
    </w:pPr>
    <w:rPr>
      <w:b/>
      <w:sz w:val="28"/>
      <w:szCs w:val="20"/>
      <w:lang w:val="uk-UA"/>
    </w:rPr>
  </w:style>
  <w:style w:type="paragraph" w:customStyle="1" w:styleId="36">
    <w:name w:val="Текстбокуров3"/>
    <w:basedOn w:val="a1"/>
    <w:rsid w:val="004C60F0"/>
    <w:pPr>
      <w:ind w:left="340"/>
    </w:pPr>
    <w:rPr>
      <w:szCs w:val="20"/>
      <w:lang w:val="uk-UA"/>
    </w:rPr>
  </w:style>
  <w:style w:type="character" w:customStyle="1" w:styleId="91">
    <w:name w:val="Знак Знак9"/>
    <w:rsid w:val="004C60F0"/>
    <w:rPr>
      <w:sz w:val="28"/>
      <w:lang w:val="uk-UA" w:eastAsia="ru-RU" w:bidi="ar-SA"/>
    </w:rPr>
  </w:style>
  <w:style w:type="character" w:customStyle="1" w:styleId="61">
    <w:name w:val="Знак6 Знак1 Знак"/>
    <w:aliases w:val=" Знак6 Знак Знак1 Знак,Название Знак Знак1 Знак Знак"/>
    <w:rsid w:val="004C60F0"/>
    <w:rPr>
      <w:sz w:val="16"/>
      <w:szCs w:val="16"/>
      <w:lang w:val="uk-UA" w:eastAsia="uk-UA" w:bidi="ar-SA"/>
    </w:rPr>
  </w:style>
  <w:style w:type="paragraph" w:customStyle="1" w:styleId="xl32">
    <w:name w:val="xl32"/>
    <w:basedOn w:val="a1"/>
    <w:rsid w:val="004C60F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4C60F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4C60F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4C60F0"/>
    <w:rPr>
      <w:sz w:val="20"/>
      <w:szCs w:val="20"/>
      <w:lang w:val="en-GB"/>
    </w:rPr>
  </w:style>
  <w:style w:type="character" w:customStyle="1" w:styleId="aff3">
    <w:name w:val="Текст концевой сноски Знак"/>
    <w:basedOn w:val="a2"/>
    <w:link w:val="aff2"/>
    <w:semiHidden/>
    <w:rsid w:val="004C60F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4C60F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4C60F0"/>
    <w:rPr>
      <w:rFonts w:ascii="Tahoma" w:eastAsia="Calibri" w:hAnsi="Tahoma" w:cs="Tahoma"/>
      <w:sz w:val="16"/>
      <w:szCs w:val="16"/>
    </w:rPr>
  </w:style>
  <w:style w:type="character" w:customStyle="1" w:styleId="101">
    <w:name w:val="Основной текст (10)_"/>
    <w:link w:val="1010"/>
    <w:locked/>
    <w:rsid w:val="004C60F0"/>
    <w:rPr>
      <w:b/>
      <w:bCs/>
      <w:i/>
      <w:iCs/>
      <w:shd w:val="clear" w:color="auto" w:fill="FFFFFF"/>
    </w:rPr>
  </w:style>
  <w:style w:type="paragraph" w:customStyle="1" w:styleId="1010">
    <w:name w:val="Основной текст (10)1"/>
    <w:basedOn w:val="a1"/>
    <w:link w:val="101"/>
    <w:rsid w:val="004C60F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4C60F0"/>
    <w:rPr>
      <w:i/>
      <w:iCs/>
      <w:spacing w:val="-2"/>
      <w:sz w:val="18"/>
      <w:szCs w:val="18"/>
      <w:shd w:val="clear" w:color="auto" w:fill="FFFFFF"/>
    </w:rPr>
  </w:style>
  <w:style w:type="paragraph" w:customStyle="1" w:styleId="38">
    <w:name w:val="Основной текст (3)"/>
    <w:basedOn w:val="a1"/>
    <w:link w:val="37"/>
    <w:rsid w:val="004C60F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4C60F0"/>
    <w:rPr>
      <w:spacing w:val="3"/>
      <w:sz w:val="18"/>
      <w:szCs w:val="18"/>
      <w:shd w:val="clear" w:color="auto" w:fill="FFFFFF"/>
    </w:rPr>
  </w:style>
  <w:style w:type="paragraph" w:customStyle="1" w:styleId="112">
    <w:name w:val="Основной текст (11)"/>
    <w:basedOn w:val="a1"/>
    <w:link w:val="111"/>
    <w:rsid w:val="004C60F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4C60F0"/>
    <w:rPr>
      <w:b/>
      <w:bCs/>
      <w:i/>
      <w:iCs/>
      <w:noProof/>
      <w:sz w:val="18"/>
      <w:szCs w:val="18"/>
      <w:shd w:val="clear" w:color="auto" w:fill="FFFFFF"/>
    </w:rPr>
  </w:style>
  <w:style w:type="paragraph" w:customStyle="1" w:styleId="141">
    <w:name w:val="Основной текст (14)"/>
    <w:basedOn w:val="a1"/>
    <w:link w:val="140"/>
    <w:rsid w:val="004C60F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4C60F0"/>
    <w:rPr>
      <w:rFonts w:ascii="Courier New" w:hAnsi="Courier New"/>
      <w:sz w:val="20"/>
      <w:szCs w:val="20"/>
      <w:lang w:val="uk-UA"/>
    </w:rPr>
  </w:style>
  <w:style w:type="character" w:customStyle="1" w:styleId="aff7">
    <w:name w:val="Текст Знак"/>
    <w:basedOn w:val="a2"/>
    <w:link w:val="aff6"/>
    <w:rsid w:val="004C60F0"/>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4C60F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4C60F0"/>
    <w:rPr>
      <w:rFonts w:ascii="Verdana" w:hAnsi="Verdana" w:cs="Verdana"/>
      <w:sz w:val="20"/>
      <w:szCs w:val="20"/>
      <w:lang w:val="en-US" w:eastAsia="en-US"/>
    </w:rPr>
  </w:style>
  <w:style w:type="paragraph" w:styleId="39">
    <w:name w:val="Body Text 3"/>
    <w:basedOn w:val="a1"/>
    <w:link w:val="3a"/>
    <w:rsid w:val="004C60F0"/>
    <w:pPr>
      <w:spacing w:after="120"/>
    </w:pPr>
    <w:rPr>
      <w:sz w:val="16"/>
      <w:szCs w:val="16"/>
      <w:lang w:val="uk-UA" w:eastAsia="uk-UA"/>
    </w:rPr>
  </w:style>
  <w:style w:type="character" w:customStyle="1" w:styleId="3a">
    <w:name w:val="Основной текст 3 Знак"/>
    <w:basedOn w:val="a2"/>
    <w:link w:val="39"/>
    <w:rsid w:val="004C60F0"/>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4C60F0"/>
    <w:pPr>
      <w:widowControl w:val="0"/>
      <w:snapToGrid w:val="0"/>
      <w:spacing w:line="340" w:lineRule="exact"/>
      <w:ind w:firstLine="624"/>
      <w:jc w:val="both"/>
    </w:pPr>
    <w:rPr>
      <w:snapToGrid/>
      <w:sz w:val="28"/>
    </w:rPr>
  </w:style>
  <w:style w:type="character" w:customStyle="1" w:styleId="Normal">
    <w:name w:val="Normal Знак"/>
    <w:link w:val="27"/>
    <w:rsid w:val="004C60F0"/>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4C60F0"/>
    <w:pPr>
      <w:spacing w:before="240"/>
    </w:pPr>
  </w:style>
  <w:style w:type="paragraph" w:customStyle="1" w:styleId="listparagraphcxspmiddle">
    <w:name w:val="listparagraphcxspmiddle"/>
    <w:basedOn w:val="a1"/>
    <w:rsid w:val="004C60F0"/>
    <w:pPr>
      <w:spacing w:before="240"/>
    </w:pPr>
  </w:style>
  <w:style w:type="paragraph" w:styleId="aff9">
    <w:name w:val="Subtitle"/>
    <w:basedOn w:val="a1"/>
    <w:link w:val="affa"/>
    <w:qFormat/>
    <w:rsid w:val="004C60F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4C60F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4C60F0"/>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4C60F0"/>
    <w:rPr>
      <w:rFonts w:ascii="Verdana" w:hAnsi="Verdana" w:cs="Verdana"/>
      <w:sz w:val="20"/>
      <w:szCs w:val="20"/>
      <w:lang w:val="en-US" w:eastAsia="en-US"/>
    </w:rPr>
  </w:style>
  <w:style w:type="character" w:customStyle="1" w:styleId="FontStyle146">
    <w:name w:val="Font Style146"/>
    <w:rsid w:val="004C60F0"/>
    <w:rPr>
      <w:rFonts w:ascii="Times New Roman" w:hAnsi="Times New Roman" w:cs="Times New Roman"/>
      <w:color w:val="000000"/>
      <w:sz w:val="26"/>
      <w:szCs w:val="26"/>
      <w:lang w:val="en-US" w:eastAsia="en-US" w:bidi="ar-SA"/>
    </w:rPr>
  </w:style>
  <w:style w:type="paragraph" w:customStyle="1" w:styleId="Style9">
    <w:name w:val="Style9"/>
    <w:basedOn w:val="a1"/>
    <w:rsid w:val="004C60F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4C60F0"/>
  </w:style>
  <w:style w:type="character" w:customStyle="1" w:styleId="102">
    <w:name w:val="Подпись к таблице10"/>
    <w:rsid w:val="004C60F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4C60F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4C60F0"/>
    <w:pPr>
      <w:widowControl w:val="0"/>
      <w:autoSpaceDE w:val="0"/>
      <w:autoSpaceDN w:val="0"/>
      <w:adjustRightInd w:val="0"/>
    </w:pPr>
    <w:rPr>
      <w:rFonts w:ascii="Franklin Gothic Medium" w:hAnsi="Franklin Gothic Medium"/>
    </w:rPr>
  </w:style>
  <w:style w:type="character" w:customStyle="1" w:styleId="FontStyle188">
    <w:name w:val="Font Style188"/>
    <w:rsid w:val="004C60F0"/>
    <w:rPr>
      <w:rFonts w:ascii="Franklin Gothic Medium" w:hAnsi="Franklin Gothic Medium" w:cs="Franklin Gothic Medium"/>
      <w:sz w:val="18"/>
      <w:szCs w:val="18"/>
    </w:rPr>
  </w:style>
  <w:style w:type="paragraph" w:customStyle="1" w:styleId="affc">
    <w:name w:val="Îáû÷íûé"/>
    <w:rsid w:val="004C60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4C60F0"/>
    <w:rPr>
      <w:szCs w:val="20"/>
      <w:lang w:val="uk-UA"/>
    </w:rPr>
  </w:style>
  <w:style w:type="paragraph" w:customStyle="1" w:styleId="affd">
    <w:name w:val="Готовый"/>
    <w:basedOn w:val="a1"/>
    <w:rsid w:val="004C60F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4C60F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4C60F0"/>
  </w:style>
  <w:style w:type="character" w:customStyle="1" w:styleId="mw-editsection">
    <w:name w:val="mw-editsection"/>
    <w:basedOn w:val="a2"/>
    <w:rsid w:val="004C60F0"/>
  </w:style>
  <w:style w:type="character" w:customStyle="1" w:styleId="articleseperator">
    <w:name w:val="article_seperator"/>
    <w:basedOn w:val="a2"/>
    <w:rsid w:val="004C60F0"/>
  </w:style>
  <w:style w:type="paragraph" w:customStyle="1" w:styleId="affe">
    <w:name w:val="Знак Знак Знак"/>
    <w:basedOn w:val="a1"/>
    <w:rsid w:val="004C60F0"/>
    <w:rPr>
      <w:rFonts w:ascii="Verdana" w:hAnsi="Verdana" w:cs="Verdana"/>
      <w:sz w:val="20"/>
      <w:szCs w:val="20"/>
      <w:lang w:val="en-US" w:eastAsia="en-US"/>
    </w:rPr>
  </w:style>
  <w:style w:type="numbering" w:customStyle="1" w:styleId="a">
    <w:name w:val="Стиль маркированный"/>
    <w:basedOn w:val="a4"/>
    <w:rsid w:val="004C60F0"/>
    <w:pPr>
      <w:numPr>
        <w:numId w:val="3"/>
      </w:numPr>
    </w:pPr>
  </w:style>
  <w:style w:type="character" w:customStyle="1" w:styleId="showdetail">
    <w:name w:val="show_detail"/>
    <w:basedOn w:val="a2"/>
    <w:rsid w:val="004C60F0"/>
  </w:style>
  <w:style w:type="character" w:customStyle="1" w:styleId="b-serp-urlitem">
    <w:name w:val="b-serp-url__item"/>
    <w:rsid w:val="004C60F0"/>
  </w:style>
  <w:style w:type="character" w:customStyle="1" w:styleId="b-serp-urlmark">
    <w:name w:val="b-serp-url__mark"/>
    <w:rsid w:val="004C60F0"/>
  </w:style>
  <w:style w:type="character" w:customStyle="1" w:styleId="news">
    <w:name w:val="news"/>
    <w:rsid w:val="004C60F0"/>
  </w:style>
  <w:style w:type="character" w:customStyle="1" w:styleId="BodyTextIndentChar">
    <w:name w:val="Body Text Indent Char"/>
    <w:aliases w:val="Основной текст 1 Char"/>
    <w:basedOn w:val="a2"/>
    <w:locked/>
    <w:rsid w:val="004C60F0"/>
    <w:rPr>
      <w:rFonts w:ascii="Times New Roman" w:hAnsi="Times New Roman" w:cs="Times New Roman"/>
      <w:sz w:val="24"/>
      <w:szCs w:val="24"/>
      <w:lang w:val="x-none" w:eastAsia="ru-RU"/>
    </w:rPr>
  </w:style>
  <w:style w:type="character" w:customStyle="1" w:styleId="BodyTextChar">
    <w:name w:val="Body Text Char"/>
    <w:basedOn w:val="a2"/>
    <w:semiHidden/>
    <w:locked/>
    <w:rsid w:val="004C60F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4C60F0"/>
    <w:rPr>
      <w:rFonts w:ascii="Times New Roman" w:hAnsi="Times New Roman" w:cs="Times New Roman"/>
      <w:sz w:val="16"/>
      <w:szCs w:val="16"/>
      <w:lang w:val="en-GB" w:eastAsia="ru-RU"/>
    </w:rPr>
  </w:style>
  <w:style w:type="character" w:customStyle="1" w:styleId="Heading3Char">
    <w:name w:val="Heading 3 Char"/>
    <w:basedOn w:val="a2"/>
    <w:locked/>
    <w:rsid w:val="004C60F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4C60F0"/>
    <w:rPr>
      <w:rFonts w:ascii="Courier New" w:hAnsi="Courier New" w:cs="Courier New"/>
      <w:sz w:val="20"/>
      <w:szCs w:val="20"/>
      <w:lang w:val="x-none" w:eastAsia="ru-RU"/>
    </w:rPr>
  </w:style>
  <w:style w:type="character" w:customStyle="1" w:styleId="HeaderChar">
    <w:name w:val="Header Char"/>
    <w:basedOn w:val="a2"/>
    <w:locked/>
    <w:rsid w:val="004C60F0"/>
    <w:rPr>
      <w:rFonts w:ascii="Times New Roman" w:hAnsi="Times New Roman" w:cs="Times New Roman"/>
      <w:sz w:val="20"/>
      <w:szCs w:val="20"/>
      <w:lang w:val="en-GB" w:eastAsia="ru-RU"/>
    </w:rPr>
  </w:style>
  <w:style w:type="paragraph" w:customStyle="1" w:styleId="ListParagraph1">
    <w:name w:val="List Paragraph1"/>
    <w:basedOn w:val="a1"/>
    <w:rsid w:val="004C60F0"/>
    <w:pPr>
      <w:ind w:left="708"/>
    </w:pPr>
    <w:rPr>
      <w:sz w:val="20"/>
      <w:szCs w:val="20"/>
      <w:lang w:val="en-GB"/>
    </w:rPr>
  </w:style>
  <w:style w:type="paragraph" w:styleId="afff">
    <w:name w:val="Document Map"/>
    <w:basedOn w:val="a1"/>
    <w:link w:val="afff0"/>
    <w:rsid w:val="004C60F0"/>
    <w:rPr>
      <w:rFonts w:ascii="Tahoma" w:hAnsi="Tahoma" w:cs="Tahoma"/>
      <w:sz w:val="16"/>
      <w:szCs w:val="16"/>
      <w:lang w:val="en-GB"/>
    </w:rPr>
  </w:style>
  <w:style w:type="character" w:customStyle="1" w:styleId="afff0">
    <w:name w:val="Схема документа Знак"/>
    <w:basedOn w:val="a2"/>
    <w:link w:val="afff"/>
    <w:rsid w:val="004C60F0"/>
    <w:rPr>
      <w:rFonts w:ascii="Tahoma" w:eastAsia="Times New Roman" w:hAnsi="Tahoma" w:cs="Tahoma"/>
      <w:sz w:val="16"/>
      <w:szCs w:val="16"/>
      <w:lang w:val="en-GB" w:eastAsia="ru-RU"/>
    </w:rPr>
  </w:style>
  <w:style w:type="character" w:customStyle="1" w:styleId="FootnoteTextChar">
    <w:name w:val="Footnote Text Char"/>
    <w:basedOn w:val="a2"/>
    <w:semiHidden/>
    <w:locked/>
    <w:rsid w:val="004C60F0"/>
    <w:rPr>
      <w:rFonts w:ascii="Times New Roman" w:hAnsi="Times New Roman" w:cs="Times New Roman"/>
      <w:sz w:val="20"/>
      <w:szCs w:val="20"/>
      <w:lang w:val="uk-UA" w:eastAsia="uk-UA"/>
    </w:rPr>
  </w:style>
  <w:style w:type="paragraph" w:customStyle="1" w:styleId="Style23">
    <w:name w:val="Style23"/>
    <w:basedOn w:val="a1"/>
    <w:rsid w:val="004C60F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4C60F0"/>
    <w:rPr>
      <w:rFonts w:ascii="Arial" w:hAnsi="Arial"/>
      <w:sz w:val="16"/>
    </w:rPr>
  </w:style>
  <w:style w:type="character" w:customStyle="1" w:styleId="FontStyle190">
    <w:name w:val="Font Style190"/>
    <w:rsid w:val="004C60F0"/>
    <w:rPr>
      <w:rFonts w:ascii="Times New Roman" w:hAnsi="Times New Roman"/>
      <w:sz w:val="20"/>
    </w:rPr>
  </w:style>
  <w:style w:type="character" w:customStyle="1" w:styleId="apple-style-span">
    <w:name w:val="apple-style-span"/>
    <w:rsid w:val="004C60F0"/>
  </w:style>
  <w:style w:type="character" w:customStyle="1" w:styleId="st96">
    <w:name w:val="st96"/>
    <w:rsid w:val="004C60F0"/>
  </w:style>
  <w:style w:type="character" w:customStyle="1" w:styleId="st42">
    <w:name w:val="st42"/>
    <w:rsid w:val="004C60F0"/>
  </w:style>
  <w:style w:type="character" w:customStyle="1" w:styleId="rvts0">
    <w:name w:val="rvts0"/>
    <w:rsid w:val="004C60F0"/>
  </w:style>
  <w:style w:type="paragraph" w:customStyle="1" w:styleId="msolistparagraphcxspmiddle">
    <w:name w:val="msolistparagraphcxspmiddle"/>
    <w:basedOn w:val="a1"/>
    <w:rsid w:val="004C60F0"/>
    <w:pPr>
      <w:spacing w:line="276" w:lineRule="auto"/>
      <w:ind w:left="720"/>
    </w:pPr>
    <w:rPr>
      <w:rFonts w:ascii="Calibri" w:hAnsi="Calibri"/>
      <w:sz w:val="22"/>
      <w:szCs w:val="22"/>
    </w:rPr>
  </w:style>
  <w:style w:type="character" w:customStyle="1" w:styleId="grame">
    <w:name w:val="grame"/>
    <w:rsid w:val="004C60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C60F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C60F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4C60F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4C60F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4C60F0"/>
    <w:pPr>
      <w:keepNext/>
      <w:numPr>
        <w:ilvl w:val="3"/>
        <w:numId w:val="1"/>
      </w:numPr>
      <w:spacing w:before="240" w:after="60"/>
      <w:outlineLvl w:val="3"/>
    </w:pPr>
    <w:rPr>
      <w:b/>
      <w:bCs/>
      <w:sz w:val="28"/>
      <w:szCs w:val="28"/>
    </w:rPr>
  </w:style>
  <w:style w:type="paragraph" w:styleId="5">
    <w:name w:val="heading 5"/>
    <w:basedOn w:val="a1"/>
    <w:next w:val="a1"/>
    <w:link w:val="50"/>
    <w:qFormat/>
    <w:rsid w:val="004C60F0"/>
    <w:pPr>
      <w:numPr>
        <w:ilvl w:val="4"/>
        <w:numId w:val="1"/>
      </w:numPr>
      <w:spacing w:before="240" w:after="60"/>
      <w:outlineLvl w:val="4"/>
    </w:pPr>
    <w:rPr>
      <w:b/>
      <w:bCs/>
      <w:i/>
      <w:iCs/>
      <w:sz w:val="26"/>
      <w:szCs w:val="26"/>
    </w:rPr>
  </w:style>
  <w:style w:type="paragraph" w:styleId="6">
    <w:name w:val="heading 6"/>
    <w:basedOn w:val="a1"/>
    <w:next w:val="a1"/>
    <w:link w:val="60"/>
    <w:qFormat/>
    <w:rsid w:val="004C60F0"/>
    <w:pPr>
      <w:numPr>
        <w:ilvl w:val="5"/>
        <w:numId w:val="1"/>
      </w:numPr>
      <w:spacing w:before="240" w:after="60"/>
      <w:outlineLvl w:val="5"/>
    </w:pPr>
    <w:rPr>
      <w:b/>
      <w:bCs/>
      <w:sz w:val="22"/>
      <w:szCs w:val="22"/>
    </w:rPr>
  </w:style>
  <w:style w:type="paragraph" w:styleId="7">
    <w:name w:val="heading 7"/>
    <w:basedOn w:val="a1"/>
    <w:next w:val="a1"/>
    <w:link w:val="70"/>
    <w:qFormat/>
    <w:rsid w:val="004C60F0"/>
    <w:pPr>
      <w:numPr>
        <w:ilvl w:val="6"/>
        <w:numId w:val="1"/>
      </w:numPr>
      <w:spacing w:before="240" w:after="60"/>
      <w:outlineLvl w:val="6"/>
    </w:pPr>
  </w:style>
  <w:style w:type="paragraph" w:styleId="8">
    <w:name w:val="heading 8"/>
    <w:basedOn w:val="a1"/>
    <w:next w:val="a1"/>
    <w:link w:val="80"/>
    <w:qFormat/>
    <w:rsid w:val="004C60F0"/>
    <w:pPr>
      <w:numPr>
        <w:ilvl w:val="7"/>
        <w:numId w:val="1"/>
      </w:numPr>
      <w:spacing w:before="240" w:after="60"/>
      <w:outlineLvl w:val="7"/>
    </w:pPr>
    <w:rPr>
      <w:i/>
      <w:iCs/>
    </w:rPr>
  </w:style>
  <w:style w:type="paragraph" w:styleId="9">
    <w:name w:val="heading 9"/>
    <w:basedOn w:val="a1"/>
    <w:next w:val="a1"/>
    <w:link w:val="90"/>
    <w:qFormat/>
    <w:rsid w:val="004C60F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C60F0"/>
    <w:rPr>
      <w:rFonts w:ascii="Arial" w:eastAsia="Times New Roman" w:hAnsi="Arial" w:cs="Arial"/>
      <w:b/>
      <w:bCs/>
      <w:kern w:val="32"/>
      <w:sz w:val="32"/>
      <w:szCs w:val="32"/>
      <w:lang w:eastAsia="ru-RU"/>
    </w:rPr>
  </w:style>
  <w:style w:type="character" w:customStyle="1" w:styleId="20">
    <w:name w:val="Заголовок 2 Знак"/>
    <w:basedOn w:val="a2"/>
    <w:link w:val="2"/>
    <w:rsid w:val="004C60F0"/>
    <w:rPr>
      <w:rFonts w:ascii="Arial" w:eastAsia="Times New Roman" w:hAnsi="Arial" w:cs="Arial"/>
      <w:b/>
      <w:bCs/>
      <w:i/>
      <w:iCs/>
      <w:sz w:val="28"/>
      <w:szCs w:val="28"/>
      <w:lang w:eastAsia="ru-RU"/>
    </w:rPr>
  </w:style>
  <w:style w:type="character" w:customStyle="1" w:styleId="30">
    <w:name w:val="Заголовок 3 Знак"/>
    <w:basedOn w:val="a2"/>
    <w:link w:val="3"/>
    <w:rsid w:val="004C60F0"/>
    <w:rPr>
      <w:rFonts w:ascii="Arial" w:eastAsia="Times New Roman" w:hAnsi="Arial" w:cs="Arial"/>
      <w:b/>
      <w:bCs/>
      <w:sz w:val="26"/>
      <w:szCs w:val="26"/>
      <w:lang w:eastAsia="ru-RU"/>
    </w:rPr>
  </w:style>
  <w:style w:type="character" w:customStyle="1" w:styleId="40">
    <w:name w:val="Заголовок 4 Знак"/>
    <w:basedOn w:val="a2"/>
    <w:link w:val="4"/>
    <w:rsid w:val="004C60F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4C60F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4C60F0"/>
    <w:rPr>
      <w:rFonts w:ascii="Times New Roman" w:eastAsia="Times New Roman" w:hAnsi="Times New Roman" w:cs="Times New Roman"/>
      <w:b/>
      <w:bCs/>
      <w:lang w:eastAsia="ru-RU"/>
    </w:rPr>
  </w:style>
  <w:style w:type="character" w:customStyle="1" w:styleId="70">
    <w:name w:val="Заголовок 7 Знак"/>
    <w:basedOn w:val="a2"/>
    <w:link w:val="7"/>
    <w:rsid w:val="004C60F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4C60F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C60F0"/>
    <w:rPr>
      <w:rFonts w:ascii="Arial" w:eastAsia="Times New Roman" w:hAnsi="Arial" w:cs="Arial"/>
      <w:lang w:eastAsia="ru-RU"/>
    </w:rPr>
  </w:style>
  <w:style w:type="table" w:styleId="a5">
    <w:name w:val="Table Grid"/>
    <w:basedOn w:val="a3"/>
    <w:rsid w:val="004C60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4C60F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4C60F0"/>
    <w:rPr>
      <w:rFonts w:ascii="Times New Roman" w:eastAsia="Times New Roman" w:hAnsi="Times New Roman" w:cs="Times New Roman"/>
      <w:sz w:val="24"/>
      <w:szCs w:val="24"/>
      <w:lang w:eastAsia="ru-RU"/>
    </w:rPr>
  </w:style>
  <w:style w:type="character" w:styleId="a8">
    <w:name w:val="page number"/>
    <w:basedOn w:val="a2"/>
    <w:rsid w:val="004C60F0"/>
  </w:style>
  <w:style w:type="paragraph" w:styleId="11">
    <w:name w:val="toc 1"/>
    <w:basedOn w:val="a1"/>
    <w:next w:val="a1"/>
    <w:autoRedefine/>
    <w:uiPriority w:val="39"/>
    <w:rsid w:val="004C60F0"/>
    <w:rPr>
      <w:b/>
      <w:sz w:val="28"/>
    </w:rPr>
  </w:style>
  <w:style w:type="paragraph" w:styleId="21">
    <w:name w:val="toc 2"/>
    <w:basedOn w:val="a1"/>
    <w:next w:val="a1"/>
    <w:autoRedefine/>
    <w:uiPriority w:val="39"/>
    <w:rsid w:val="004C60F0"/>
    <w:pPr>
      <w:tabs>
        <w:tab w:val="left" w:pos="1200"/>
        <w:tab w:val="right" w:leader="dot" w:pos="9345"/>
      </w:tabs>
      <w:ind w:left="227"/>
    </w:pPr>
    <w:rPr>
      <w:b/>
      <w:noProof/>
      <w:sz w:val="28"/>
      <w:lang w:val="uk-UA"/>
    </w:rPr>
  </w:style>
  <w:style w:type="paragraph" w:styleId="31">
    <w:name w:val="toc 3"/>
    <w:basedOn w:val="a1"/>
    <w:next w:val="a1"/>
    <w:autoRedefine/>
    <w:uiPriority w:val="39"/>
    <w:rsid w:val="004C60F0"/>
    <w:pPr>
      <w:tabs>
        <w:tab w:val="left" w:pos="1267"/>
        <w:tab w:val="right" w:leader="dot" w:pos="9345"/>
      </w:tabs>
      <w:ind w:left="482"/>
    </w:pPr>
    <w:rPr>
      <w:sz w:val="28"/>
    </w:rPr>
  </w:style>
  <w:style w:type="paragraph" w:styleId="41">
    <w:name w:val="toc 4"/>
    <w:basedOn w:val="a1"/>
    <w:next w:val="a1"/>
    <w:autoRedefine/>
    <w:uiPriority w:val="39"/>
    <w:rsid w:val="004C60F0"/>
    <w:pPr>
      <w:tabs>
        <w:tab w:val="left" w:pos="1701"/>
        <w:tab w:val="right" w:leader="dot" w:pos="10080"/>
      </w:tabs>
      <w:ind w:left="720"/>
    </w:pPr>
  </w:style>
  <w:style w:type="character" w:styleId="a9">
    <w:name w:val="Hyperlink"/>
    <w:basedOn w:val="a2"/>
    <w:uiPriority w:val="99"/>
    <w:rsid w:val="004C60F0"/>
    <w:rPr>
      <w:color w:val="0000FF"/>
      <w:u w:val="single"/>
    </w:rPr>
  </w:style>
  <w:style w:type="paragraph" w:styleId="aa">
    <w:name w:val="TOC Heading"/>
    <w:basedOn w:val="1"/>
    <w:next w:val="a1"/>
    <w:uiPriority w:val="39"/>
    <w:qFormat/>
    <w:rsid w:val="004C60F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4C60F0"/>
    <w:pPr>
      <w:spacing w:after="100" w:line="276" w:lineRule="auto"/>
      <w:ind w:left="880"/>
    </w:pPr>
    <w:rPr>
      <w:rFonts w:ascii="Calibri" w:hAnsi="Calibri"/>
      <w:sz w:val="22"/>
      <w:szCs w:val="22"/>
    </w:rPr>
  </w:style>
  <w:style w:type="paragraph" w:customStyle="1" w:styleId="ab">
    <w:name w:val="Знак"/>
    <w:basedOn w:val="a1"/>
    <w:rsid w:val="004C60F0"/>
    <w:rPr>
      <w:rFonts w:cs="Verdana"/>
      <w:szCs w:val="20"/>
      <w:lang w:val="en-US" w:eastAsia="en-US"/>
    </w:rPr>
  </w:style>
  <w:style w:type="paragraph" w:styleId="ac">
    <w:name w:val="Body Text"/>
    <w:aliases w:val="Текст1,bt"/>
    <w:basedOn w:val="a1"/>
    <w:link w:val="ad"/>
    <w:rsid w:val="004C60F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4C60F0"/>
    <w:rPr>
      <w:rFonts w:ascii="Calibri" w:eastAsia="Times New Roman" w:hAnsi="Calibri" w:cs="Times New Roman"/>
      <w:lang w:eastAsia="ru-RU"/>
    </w:rPr>
  </w:style>
  <w:style w:type="paragraph" w:customStyle="1" w:styleId="body">
    <w:name w:val="body"/>
    <w:basedOn w:val="a1"/>
    <w:rsid w:val="004C60F0"/>
    <w:pPr>
      <w:spacing w:before="45" w:after="90"/>
      <w:ind w:left="165" w:right="150"/>
    </w:pPr>
    <w:rPr>
      <w:rFonts w:ascii="Tahoma" w:hAnsi="Tahoma" w:cs="Tahoma"/>
      <w:color w:val="333333"/>
      <w:sz w:val="16"/>
      <w:szCs w:val="16"/>
    </w:rPr>
  </w:style>
  <w:style w:type="paragraph" w:styleId="22">
    <w:name w:val="Body Text 2"/>
    <w:basedOn w:val="a1"/>
    <w:link w:val="23"/>
    <w:rsid w:val="004C60F0"/>
    <w:pPr>
      <w:spacing w:after="120" w:line="480" w:lineRule="auto"/>
    </w:pPr>
  </w:style>
  <w:style w:type="character" w:customStyle="1" w:styleId="23">
    <w:name w:val="Основной текст 2 Знак"/>
    <w:basedOn w:val="a2"/>
    <w:link w:val="22"/>
    <w:rsid w:val="004C60F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4C60F0"/>
    <w:pPr>
      <w:spacing w:before="60" w:line="360" w:lineRule="exact"/>
      <w:jc w:val="both"/>
    </w:pPr>
    <w:rPr>
      <w:sz w:val="28"/>
      <w:szCs w:val="28"/>
    </w:rPr>
  </w:style>
  <w:style w:type="character" w:customStyle="1" w:styleId="Char1">
    <w:name w:val="Перечисление – Char1"/>
    <w:basedOn w:val="a2"/>
    <w:link w:val="ae"/>
    <w:rsid w:val="004C60F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4C60F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4C60F0"/>
    <w:rPr>
      <w:rFonts w:ascii="Times New Roman" w:eastAsia="Times New Roman" w:hAnsi="Times New Roman" w:cs="Times New Roman"/>
      <w:sz w:val="24"/>
      <w:szCs w:val="15"/>
      <w:lang w:val="uk-UA" w:eastAsia="ru-RU"/>
    </w:rPr>
  </w:style>
  <w:style w:type="paragraph" w:styleId="a0">
    <w:name w:val="List Bullet"/>
    <w:basedOn w:val="a1"/>
    <w:autoRedefine/>
    <w:rsid w:val="004C60F0"/>
    <w:pPr>
      <w:numPr>
        <w:numId w:val="2"/>
      </w:numPr>
      <w:jc w:val="both"/>
    </w:pPr>
    <w:rPr>
      <w:snapToGrid w:val="0"/>
      <w:szCs w:val="20"/>
      <w:lang w:val="uk-UA"/>
    </w:rPr>
  </w:style>
  <w:style w:type="character" w:styleId="af1">
    <w:name w:val="Strong"/>
    <w:qFormat/>
    <w:rsid w:val="004C60F0"/>
    <w:rPr>
      <w:b/>
      <w:bCs/>
    </w:rPr>
  </w:style>
  <w:style w:type="paragraph" w:customStyle="1" w:styleId="Pa4">
    <w:name w:val="Pa4"/>
    <w:basedOn w:val="a1"/>
    <w:next w:val="a1"/>
    <w:rsid w:val="004C60F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4C60F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4C60F0"/>
    <w:pPr>
      <w:spacing w:before="100" w:beforeAutospacing="1" w:after="100" w:afterAutospacing="1"/>
    </w:pPr>
  </w:style>
  <w:style w:type="character" w:customStyle="1" w:styleId="modelbuilder">
    <w:name w:val="modelbuilder"/>
    <w:basedOn w:val="a2"/>
    <w:rsid w:val="004C60F0"/>
  </w:style>
  <w:style w:type="character" w:customStyle="1" w:styleId="hps">
    <w:name w:val="hps"/>
    <w:basedOn w:val="a2"/>
    <w:rsid w:val="004C60F0"/>
    <w:rPr>
      <w:rFonts w:cs="Times New Roman"/>
    </w:rPr>
  </w:style>
  <w:style w:type="paragraph" w:customStyle="1" w:styleId="12">
    <w:name w:val="Абзац списка1"/>
    <w:basedOn w:val="a1"/>
    <w:rsid w:val="004C60F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4C60F0"/>
    <w:rPr>
      <w:rFonts w:cs="Times New Roman"/>
    </w:rPr>
  </w:style>
  <w:style w:type="paragraph" w:customStyle="1" w:styleId="CharChar">
    <w:name w:val="Знак Знак Char Char"/>
    <w:basedOn w:val="a1"/>
    <w:rsid w:val="004C60F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4C60F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4C60F0"/>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4C60F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4C60F0"/>
    <w:rPr>
      <w:rFonts w:ascii="Verdana" w:hAnsi="Verdana"/>
      <w:lang w:val="en-US" w:eastAsia="en-US"/>
    </w:rPr>
  </w:style>
  <w:style w:type="character" w:customStyle="1" w:styleId="longtext">
    <w:name w:val="long_text"/>
    <w:basedOn w:val="a2"/>
    <w:rsid w:val="004C60F0"/>
  </w:style>
  <w:style w:type="paragraph" w:customStyle="1" w:styleId="13">
    <w:name w:val="Стиль1"/>
    <w:basedOn w:val="a1"/>
    <w:link w:val="14"/>
    <w:rsid w:val="004C60F0"/>
    <w:pPr>
      <w:suppressAutoHyphens/>
      <w:spacing w:line="360" w:lineRule="auto"/>
      <w:jc w:val="both"/>
    </w:pPr>
    <w:rPr>
      <w:sz w:val="28"/>
      <w:szCs w:val="28"/>
      <w:lang w:val="uk-UA" w:eastAsia="ar-SA"/>
    </w:rPr>
  </w:style>
  <w:style w:type="character" w:customStyle="1" w:styleId="14">
    <w:name w:val="Стиль1 Знак"/>
    <w:link w:val="13"/>
    <w:rsid w:val="004C60F0"/>
    <w:rPr>
      <w:rFonts w:ascii="Times New Roman" w:eastAsia="Times New Roman" w:hAnsi="Times New Roman" w:cs="Times New Roman"/>
      <w:sz w:val="28"/>
      <w:szCs w:val="28"/>
      <w:lang w:val="uk-UA" w:eastAsia="ar-SA"/>
    </w:rPr>
  </w:style>
  <w:style w:type="paragraph" w:customStyle="1" w:styleId="15">
    <w:name w:val="Без интервала1"/>
    <w:rsid w:val="004C60F0"/>
    <w:pPr>
      <w:spacing w:after="0" w:line="240" w:lineRule="auto"/>
    </w:pPr>
    <w:rPr>
      <w:rFonts w:ascii="Calibri" w:eastAsia="Times New Roman" w:hAnsi="Calibri" w:cs="Times New Roman"/>
    </w:rPr>
  </w:style>
  <w:style w:type="character" w:customStyle="1" w:styleId="normalchar1">
    <w:name w:val="normal__char1"/>
    <w:basedOn w:val="a2"/>
    <w:rsid w:val="004C60F0"/>
    <w:rPr>
      <w:rFonts w:ascii="Calibri" w:hAnsi="Calibri" w:cs="Times New Roman"/>
      <w:sz w:val="22"/>
      <w:szCs w:val="22"/>
    </w:rPr>
  </w:style>
  <w:style w:type="character" w:customStyle="1" w:styleId="apple-converted-space">
    <w:name w:val="apple-converted-space"/>
    <w:basedOn w:val="a2"/>
    <w:rsid w:val="004C60F0"/>
    <w:rPr>
      <w:rFonts w:cs="Times New Roman"/>
    </w:rPr>
  </w:style>
  <w:style w:type="character" w:customStyle="1" w:styleId="hpsatn">
    <w:name w:val="hps atn"/>
    <w:rsid w:val="004C60F0"/>
    <w:rPr>
      <w:rFonts w:cs="Times New Roman"/>
    </w:rPr>
  </w:style>
  <w:style w:type="paragraph" w:styleId="af4">
    <w:name w:val="header"/>
    <w:basedOn w:val="a1"/>
    <w:link w:val="af5"/>
    <w:rsid w:val="004C60F0"/>
    <w:pPr>
      <w:tabs>
        <w:tab w:val="center" w:pos="4677"/>
        <w:tab w:val="right" w:pos="9355"/>
      </w:tabs>
    </w:pPr>
    <w:rPr>
      <w:b/>
    </w:rPr>
  </w:style>
  <w:style w:type="character" w:customStyle="1" w:styleId="af5">
    <w:name w:val="Верхний колонтитул Знак"/>
    <w:basedOn w:val="a2"/>
    <w:link w:val="af4"/>
    <w:rsid w:val="004C60F0"/>
    <w:rPr>
      <w:rFonts w:ascii="Times New Roman" w:eastAsia="Times New Roman" w:hAnsi="Times New Roman" w:cs="Times New Roman"/>
      <w:b/>
      <w:sz w:val="24"/>
      <w:szCs w:val="24"/>
      <w:lang w:eastAsia="ru-RU"/>
    </w:rPr>
  </w:style>
  <w:style w:type="paragraph" w:styleId="af6">
    <w:name w:val="footnote text"/>
    <w:basedOn w:val="a1"/>
    <w:link w:val="af7"/>
    <w:semiHidden/>
    <w:rsid w:val="004C60F0"/>
    <w:pPr>
      <w:ind w:firstLine="709"/>
      <w:jc w:val="both"/>
    </w:pPr>
    <w:rPr>
      <w:sz w:val="20"/>
      <w:szCs w:val="20"/>
      <w:lang w:val="uk-UA"/>
    </w:rPr>
  </w:style>
  <w:style w:type="character" w:customStyle="1" w:styleId="af7">
    <w:name w:val="Текст сноски Знак"/>
    <w:basedOn w:val="a2"/>
    <w:link w:val="af6"/>
    <w:semiHidden/>
    <w:rsid w:val="004C60F0"/>
    <w:rPr>
      <w:rFonts w:ascii="Times New Roman" w:eastAsia="Times New Roman" w:hAnsi="Times New Roman" w:cs="Times New Roman"/>
      <w:sz w:val="20"/>
      <w:szCs w:val="20"/>
      <w:lang w:val="uk-UA" w:eastAsia="ru-RU"/>
    </w:rPr>
  </w:style>
  <w:style w:type="character" w:styleId="af8">
    <w:name w:val="footnote reference"/>
    <w:semiHidden/>
    <w:rsid w:val="004C60F0"/>
    <w:rPr>
      <w:rFonts w:cs="Times New Roman"/>
      <w:vertAlign w:val="superscript"/>
    </w:rPr>
  </w:style>
  <w:style w:type="character" w:customStyle="1" w:styleId="notranslate">
    <w:name w:val="notranslate"/>
    <w:basedOn w:val="a2"/>
    <w:rsid w:val="004C60F0"/>
    <w:rPr>
      <w:rFonts w:cs="Times New Roman"/>
    </w:rPr>
  </w:style>
  <w:style w:type="character" w:customStyle="1" w:styleId="hpschar">
    <w:name w:val="hps__char"/>
    <w:basedOn w:val="a2"/>
    <w:rsid w:val="004C60F0"/>
    <w:rPr>
      <w:rFonts w:cs="Times New Roman"/>
    </w:rPr>
  </w:style>
  <w:style w:type="paragraph" w:customStyle="1" w:styleId="16">
    <w:name w:val="Обычный1"/>
    <w:basedOn w:val="a1"/>
    <w:rsid w:val="004C60F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4C60F0"/>
    <w:rPr>
      <w:rFonts w:cs="Times New Roman"/>
      <w:vanish/>
    </w:rPr>
  </w:style>
  <w:style w:type="character" w:customStyle="1" w:styleId="heading00202char1">
    <w:name w:val="heading_00202__char1"/>
    <w:basedOn w:val="a2"/>
    <w:rsid w:val="004C60F0"/>
    <w:rPr>
      <w:rFonts w:ascii="Calibri Light" w:hAnsi="Calibri Light" w:cs="Times New Roman"/>
      <w:color w:val="44749F"/>
      <w:sz w:val="26"/>
      <w:szCs w:val="26"/>
    </w:rPr>
  </w:style>
  <w:style w:type="paragraph" w:styleId="24">
    <w:name w:val="Body Text Indent 2"/>
    <w:basedOn w:val="a1"/>
    <w:link w:val="25"/>
    <w:rsid w:val="004C60F0"/>
    <w:pPr>
      <w:spacing w:after="120" w:line="480" w:lineRule="auto"/>
      <w:ind w:left="283"/>
    </w:pPr>
  </w:style>
  <w:style w:type="character" w:customStyle="1" w:styleId="25">
    <w:name w:val="Основной текст с отступом 2 Знак"/>
    <w:basedOn w:val="a2"/>
    <w:link w:val="24"/>
    <w:rsid w:val="004C60F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4C60F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4C60F0"/>
    <w:rPr>
      <w:rFonts w:ascii="Arial" w:hAnsi="Arial"/>
      <w:b/>
      <w:i/>
      <w:sz w:val="28"/>
      <w:lang w:val="uk-UA" w:eastAsia="ru-RU"/>
    </w:rPr>
  </w:style>
  <w:style w:type="paragraph" w:styleId="af9">
    <w:name w:val="List Paragraph"/>
    <w:basedOn w:val="a1"/>
    <w:qFormat/>
    <w:rsid w:val="004C60F0"/>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4C60F0"/>
    <w:rPr>
      <w:rFonts w:ascii="Times New Roman" w:eastAsia="Times New Roman" w:hAnsi="Times New Roman"/>
      <w:b/>
      <w:bCs/>
      <w:kern w:val="36"/>
      <w:sz w:val="48"/>
      <w:szCs w:val="48"/>
    </w:rPr>
  </w:style>
  <w:style w:type="character" w:customStyle="1" w:styleId="FontStyle155">
    <w:name w:val="Font Style155"/>
    <w:rsid w:val="004C60F0"/>
    <w:rPr>
      <w:rFonts w:ascii="Arial Unicode MS" w:eastAsia="Arial Unicode MS" w:cs="Arial Unicode MS"/>
      <w:sz w:val="14"/>
      <w:szCs w:val="14"/>
    </w:rPr>
  </w:style>
  <w:style w:type="character" w:styleId="afa">
    <w:name w:val="Emphasis"/>
    <w:basedOn w:val="a2"/>
    <w:qFormat/>
    <w:rsid w:val="004C60F0"/>
    <w:rPr>
      <w:i/>
      <w:iCs/>
    </w:rPr>
  </w:style>
  <w:style w:type="character" w:styleId="afb">
    <w:name w:val="FollowedHyperlink"/>
    <w:basedOn w:val="a2"/>
    <w:rsid w:val="004C60F0"/>
    <w:rPr>
      <w:color w:val="800080"/>
      <w:u w:val="single"/>
    </w:rPr>
  </w:style>
  <w:style w:type="character" w:styleId="HTML">
    <w:name w:val="HTML Cite"/>
    <w:semiHidden/>
    <w:unhideWhenUsed/>
    <w:rsid w:val="004C60F0"/>
    <w:rPr>
      <w:i/>
      <w:iCs/>
    </w:rPr>
  </w:style>
  <w:style w:type="character" w:customStyle="1" w:styleId="std">
    <w:name w:val="std"/>
    <w:basedOn w:val="a2"/>
    <w:rsid w:val="004C60F0"/>
    <w:rPr>
      <w:rFonts w:cs="Times New Roman"/>
    </w:rPr>
  </w:style>
  <w:style w:type="character" w:customStyle="1" w:styleId="bc">
    <w:name w:val="bc"/>
    <w:basedOn w:val="a2"/>
    <w:rsid w:val="004C60F0"/>
    <w:rPr>
      <w:rFonts w:cs="Times New Roman"/>
    </w:rPr>
  </w:style>
  <w:style w:type="paragraph" w:customStyle="1" w:styleId="Style17">
    <w:name w:val="Style17"/>
    <w:basedOn w:val="a1"/>
    <w:rsid w:val="004C60F0"/>
    <w:pPr>
      <w:widowControl w:val="0"/>
      <w:autoSpaceDE w:val="0"/>
      <w:autoSpaceDN w:val="0"/>
      <w:adjustRightInd w:val="0"/>
    </w:pPr>
    <w:rPr>
      <w:rFonts w:ascii="Franklin Gothic Medium" w:hAnsi="Franklin Gothic Medium"/>
    </w:rPr>
  </w:style>
  <w:style w:type="character" w:customStyle="1" w:styleId="FontStyle69">
    <w:name w:val="Font Style69"/>
    <w:rsid w:val="004C60F0"/>
    <w:rPr>
      <w:rFonts w:ascii="Bookman Old Style" w:hAnsi="Bookman Old Style" w:cs="Bookman Old Style"/>
      <w:sz w:val="20"/>
      <w:szCs w:val="20"/>
    </w:rPr>
  </w:style>
  <w:style w:type="paragraph" w:styleId="HTML0">
    <w:name w:val="HTML Preformatted"/>
    <w:basedOn w:val="a1"/>
    <w:link w:val="HTML1"/>
    <w:unhideWhenUsed/>
    <w:rsid w:val="004C6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4C60F0"/>
    <w:rPr>
      <w:rFonts w:ascii="Courier New" w:eastAsia="Times New Roman" w:hAnsi="Courier New" w:cs="Times New Roman"/>
      <w:sz w:val="20"/>
      <w:szCs w:val="20"/>
      <w:lang w:val="x-none" w:eastAsia="x-none"/>
    </w:rPr>
  </w:style>
  <w:style w:type="character" w:customStyle="1" w:styleId="rvts23">
    <w:name w:val="rvts23"/>
    <w:rsid w:val="004C60F0"/>
  </w:style>
  <w:style w:type="character" w:customStyle="1" w:styleId="shorttext">
    <w:name w:val="short_text"/>
    <w:rsid w:val="004C60F0"/>
  </w:style>
  <w:style w:type="paragraph" w:customStyle="1" w:styleId="35">
    <w:name w:val="çàãîëîâîê 3"/>
    <w:rsid w:val="004C60F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4C60F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4C60F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4C60F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4C60F0"/>
    <w:rPr>
      <w:rFonts w:ascii="Times New Roman" w:hAnsi="Times New Roman" w:cs="Times New Roman"/>
      <w:sz w:val="20"/>
      <w:szCs w:val="20"/>
      <w:lang w:val="en-GB" w:eastAsia="ru-RU"/>
    </w:rPr>
  </w:style>
  <w:style w:type="character" w:customStyle="1" w:styleId="110">
    <w:name w:val="Знак Знак11"/>
    <w:rsid w:val="004C60F0"/>
    <w:rPr>
      <w:sz w:val="28"/>
      <w:lang w:val="uk-UA" w:eastAsia="uk-UA" w:bidi="ar-SA"/>
    </w:rPr>
  </w:style>
  <w:style w:type="character" w:customStyle="1" w:styleId="17">
    <w:name w:val="Текст1 Знак"/>
    <w:aliases w:val="bt Знак Знак"/>
    <w:rsid w:val="004C60F0"/>
    <w:rPr>
      <w:lang w:val="x-none" w:eastAsia="x-none" w:bidi="ar-SA"/>
    </w:rPr>
  </w:style>
  <w:style w:type="character" w:customStyle="1" w:styleId="100">
    <w:name w:val="Знак Знак10"/>
    <w:rsid w:val="004C60F0"/>
    <w:rPr>
      <w:sz w:val="28"/>
      <w:lang w:val="uk-UA" w:eastAsia="ru-RU" w:bidi="ar-SA"/>
    </w:rPr>
  </w:style>
  <w:style w:type="paragraph" w:customStyle="1" w:styleId="27">
    <w:name w:val="Обычный2"/>
    <w:link w:val="Normal"/>
    <w:rsid w:val="004C60F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4C60F0"/>
    <w:rPr>
      <w:rFonts w:ascii="Antiqua" w:hAnsi="Antiqua"/>
      <w:snapToGrid/>
      <w:sz w:val="24"/>
      <w:lang w:val="uk-UA"/>
    </w:rPr>
  </w:style>
  <w:style w:type="paragraph" w:customStyle="1" w:styleId="aff">
    <w:name w:val="заг разд"/>
    <w:basedOn w:val="a1"/>
    <w:rsid w:val="004C60F0"/>
    <w:pPr>
      <w:spacing w:before="240" w:after="240"/>
      <w:jc w:val="center"/>
    </w:pPr>
    <w:rPr>
      <w:b/>
      <w:sz w:val="28"/>
      <w:szCs w:val="20"/>
      <w:lang w:val="uk-UA"/>
    </w:rPr>
  </w:style>
  <w:style w:type="paragraph" w:customStyle="1" w:styleId="36">
    <w:name w:val="Текстбокуров3"/>
    <w:basedOn w:val="a1"/>
    <w:rsid w:val="004C60F0"/>
    <w:pPr>
      <w:ind w:left="340"/>
    </w:pPr>
    <w:rPr>
      <w:szCs w:val="20"/>
      <w:lang w:val="uk-UA"/>
    </w:rPr>
  </w:style>
  <w:style w:type="character" w:customStyle="1" w:styleId="91">
    <w:name w:val="Знак Знак9"/>
    <w:rsid w:val="004C60F0"/>
    <w:rPr>
      <w:sz w:val="28"/>
      <w:lang w:val="uk-UA" w:eastAsia="ru-RU" w:bidi="ar-SA"/>
    </w:rPr>
  </w:style>
  <w:style w:type="character" w:customStyle="1" w:styleId="61">
    <w:name w:val="Знак6 Знак1 Знак"/>
    <w:aliases w:val=" Знак6 Знак Знак1 Знак,Название Знак Знак1 Знак Знак"/>
    <w:rsid w:val="004C60F0"/>
    <w:rPr>
      <w:sz w:val="16"/>
      <w:szCs w:val="16"/>
      <w:lang w:val="uk-UA" w:eastAsia="uk-UA" w:bidi="ar-SA"/>
    </w:rPr>
  </w:style>
  <w:style w:type="paragraph" w:customStyle="1" w:styleId="xl32">
    <w:name w:val="xl32"/>
    <w:basedOn w:val="a1"/>
    <w:rsid w:val="004C60F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4C60F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4C60F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4C60F0"/>
    <w:rPr>
      <w:sz w:val="20"/>
      <w:szCs w:val="20"/>
      <w:lang w:val="en-GB"/>
    </w:rPr>
  </w:style>
  <w:style w:type="character" w:customStyle="1" w:styleId="aff3">
    <w:name w:val="Текст концевой сноски Знак"/>
    <w:basedOn w:val="a2"/>
    <w:link w:val="aff2"/>
    <w:semiHidden/>
    <w:rsid w:val="004C60F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4C60F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4C60F0"/>
    <w:rPr>
      <w:rFonts w:ascii="Tahoma" w:eastAsia="Calibri" w:hAnsi="Tahoma" w:cs="Tahoma"/>
      <w:sz w:val="16"/>
      <w:szCs w:val="16"/>
    </w:rPr>
  </w:style>
  <w:style w:type="character" w:customStyle="1" w:styleId="101">
    <w:name w:val="Основной текст (10)_"/>
    <w:link w:val="1010"/>
    <w:locked/>
    <w:rsid w:val="004C60F0"/>
    <w:rPr>
      <w:b/>
      <w:bCs/>
      <w:i/>
      <w:iCs/>
      <w:shd w:val="clear" w:color="auto" w:fill="FFFFFF"/>
    </w:rPr>
  </w:style>
  <w:style w:type="paragraph" w:customStyle="1" w:styleId="1010">
    <w:name w:val="Основной текст (10)1"/>
    <w:basedOn w:val="a1"/>
    <w:link w:val="101"/>
    <w:rsid w:val="004C60F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4C60F0"/>
    <w:rPr>
      <w:i/>
      <w:iCs/>
      <w:spacing w:val="-2"/>
      <w:sz w:val="18"/>
      <w:szCs w:val="18"/>
      <w:shd w:val="clear" w:color="auto" w:fill="FFFFFF"/>
    </w:rPr>
  </w:style>
  <w:style w:type="paragraph" w:customStyle="1" w:styleId="38">
    <w:name w:val="Основной текст (3)"/>
    <w:basedOn w:val="a1"/>
    <w:link w:val="37"/>
    <w:rsid w:val="004C60F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4C60F0"/>
    <w:rPr>
      <w:spacing w:val="3"/>
      <w:sz w:val="18"/>
      <w:szCs w:val="18"/>
      <w:shd w:val="clear" w:color="auto" w:fill="FFFFFF"/>
    </w:rPr>
  </w:style>
  <w:style w:type="paragraph" w:customStyle="1" w:styleId="112">
    <w:name w:val="Основной текст (11)"/>
    <w:basedOn w:val="a1"/>
    <w:link w:val="111"/>
    <w:rsid w:val="004C60F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4C60F0"/>
    <w:rPr>
      <w:b/>
      <w:bCs/>
      <w:i/>
      <w:iCs/>
      <w:noProof/>
      <w:sz w:val="18"/>
      <w:szCs w:val="18"/>
      <w:shd w:val="clear" w:color="auto" w:fill="FFFFFF"/>
    </w:rPr>
  </w:style>
  <w:style w:type="paragraph" w:customStyle="1" w:styleId="141">
    <w:name w:val="Основной текст (14)"/>
    <w:basedOn w:val="a1"/>
    <w:link w:val="140"/>
    <w:rsid w:val="004C60F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4C60F0"/>
    <w:rPr>
      <w:rFonts w:ascii="Courier New" w:hAnsi="Courier New"/>
      <w:sz w:val="20"/>
      <w:szCs w:val="20"/>
      <w:lang w:val="uk-UA"/>
    </w:rPr>
  </w:style>
  <w:style w:type="character" w:customStyle="1" w:styleId="aff7">
    <w:name w:val="Текст Знак"/>
    <w:basedOn w:val="a2"/>
    <w:link w:val="aff6"/>
    <w:rsid w:val="004C60F0"/>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4C60F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4C60F0"/>
    <w:rPr>
      <w:rFonts w:ascii="Verdana" w:hAnsi="Verdana" w:cs="Verdana"/>
      <w:sz w:val="20"/>
      <w:szCs w:val="20"/>
      <w:lang w:val="en-US" w:eastAsia="en-US"/>
    </w:rPr>
  </w:style>
  <w:style w:type="paragraph" w:styleId="39">
    <w:name w:val="Body Text 3"/>
    <w:basedOn w:val="a1"/>
    <w:link w:val="3a"/>
    <w:rsid w:val="004C60F0"/>
    <w:pPr>
      <w:spacing w:after="120"/>
    </w:pPr>
    <w:rPr>
      <w:sz w:val="16"/>
      <w:szCs w:val="16"/>
      <w:lang w:val="uk-UA" w:eastAsia="uk-UA"/>
    </w:rPr>
  </w:style>
  <w:style w:type="character" w:customStyle="1" w:styleId="3a">
    <w:name w:val="Основной текст 3 Знак"/>
    <w:basedOn w:val="a2"/>
    <w:link w:val="39"/>
    <w:rsid w:val="004C60F0"/>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4C60F0"/>
    <w:pPr>
      <w:widowControl w:val="0"/>
      <w:snapToGrid w:val="0"/>
      <w:spacing w:line="340" w:lineRule="exact"/>
      <w:ind w:firstLine="624"/>
      <w:jc w:val="both"/>
    </w:pPr>
    <w:rPr>
      <w:snapToGrid/>
      <w:sz w:val="28"/>
    </w:rPr>
  </w:style>
  <w:style w:type="character" w:customStyle="1" w:styleId="Normal">
    <w:name w:val="Normal Знак"/>
    <w:link w:val="27"/>
    <w:rsid w:val="004C60F0"/>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4C60F0"/>
    <w:pPr>
      <w:spacing w:before="240"/>
    </w:pPr>
  </w:style>
  <w:style w:type="paragraph" w:customStyle="1" w:styleId="listparagraphcxspmiddle">
    <w:name w:val="listparagraphcxspmiddle"/>
    <w:basedOn w:val="a1"/>
    <w:rsid w:val="004C60F0"/>
    <w:pPr>
      <w:spacing w:before="240"/>
    </w:pPr>
  </w:style>
  <w:style w:type="paragraph" w:styleId="aff9">
    <w:name w:val="Subtitle"/>
    <w:basedOn w:val="a1"/>
    <w:link w:val="affa"/>
    <w:qFormat/>
    <w:rsid w:val="004C60F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4C60F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4C60F0"/>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4C60F0"/>
    <w:rPr>
      <w:rFonts w:ascii="Verdana" w:hAnsi="Verdana" w:cs="Verdana"/>
      <w:sz w:val="20"/>
      <w:szCs w:val="20"/>
      <w:lang w:val="en-US" w:eastAsia="en-US"/>
    </w:rPr>
  </w:style>
  <w:style w:type="character" w:customStyle="1" w:styleId="FontStyle146">
    <w:name w:val="Font Style146"/>
    <w:rsid w:val="004C60F0"/>
    <w:rPr>
      <w:rFonts w:ascii="Times New Roman" w:hAnsi="Times New Roman" w:cs="Times New Roman"/>
      <w:color w:val="000000"/>
      <w:sz w:val="26"/>
      <w:szCs w:val="26"/>
      <w:lang w:val="en-US" w:eastAsia="en-US" w:bidi="ar-SA"/>
    </w:rPr>
  </w:style>
  <w:style w:type="paragraph" w:customStyle="1" w:styleId="Style9">
    <w:name w:val="Style9"/>
    <w:basedOn w:val="a1"/>
    <w:rsid w:val="004C60F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4C60F0"/>
  </w:style>
  <w:style w:type="character" w:customStyle="1" w:styleId="102">
    <w:name w:val="Подпись к таблице10"/>
    <w:rsid w:val="004C60F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4C60F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4C60F0"/>
    <w:pPr>
      <w:widowControl w:val="0"/>
      <w:autoSpaceDE w:val="0"/>
      <w:autoSpaceDN w:val="0"/>
      <w:adjustRightInd w:val="0"/>
    </w:pPr>
    <w:rPr>
      <w:rFonts w:ascii="Franklin Gothic Medium" w:hAnsi="Franklin Gothic Medium"/>
    </w:rPr>
  </w:style>
  <w:style w:type="character" w:customStyle="1" w:styleId="FontStyle188">
    <w:name w:val="Font Style188"/>
    <w:rsid w:val="004C60F0"/>
    <w:rPr>
      <w:rFonts w:ascii="Franklin Gothic Medium" w:hAnsi="Franklin Gothic Medium" w:cs="Franklin Gothic Medium"/>
      <w:sz w:val="18"/>
      <w:szCs w:val="18"/>
    </w:rPr>
  </w:style>
  <w:style w:type="paragraph" w:customStyle="1" w:styleId="affc">
    <w:name w:val="Îáû÷íûé"/>
    <w:rsid w:val="004C60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4C60F0"/>
    <w:rPr>
      <w:szCs w:val="20"/>
      <w:lang w:val="uk-UA"/>
    </w:rPr>
  </w:style>
  <w:style w:type="paragraph" w:customStyle="1" w:styleId="affd">
    <w:name w:val="Готовый"/>
    <w:basedOn w:val="a1"/>
    <w:rsid w:val="004C60F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4C60F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4C60F0"/>
  </w:style>
  <w:style w:type="character" w:customStyle="1" w:styleId="mw-editsection">
    <w:name w:val="mw-editsection"/>
    <w:basedOn w:val="a2"/>
    <w:rsid w:val="004C60F0"/>
  </w:style>
  <w:style w:type="character" w:customStyle="1" w:styleId="articleseperator">
    <w:name w:val="article_seperator"/>
    <w:basedOn w:val="a2"/>
    <w:rsid w:val="004C60F0"/>
  </w:style>
  <w:style w:type="paragraph" w:customStyle="1" w:styleId="affe">
    <w:name w:val="Знак Знак Знак"/>
    <w:basedOn w:val="a1"/>
    <w:rsid w:val="004C60F0"/>
    <w:rPr>
      <w:rFonts w:ascii="Verdana" w:hAnsi="Verdana" w:cs="Verdana"/>
      <w:sz w:val="20"/>
      <w:szCs w:val="20"/>
      <w:lang w:val="en-US" w:eastAsia="en-US"/>
    </w:rPr>
  </w:style>
  <w:style w:type="numbering" w:customStyle="1" w:styleId="a">
    <w:name w:val="Стиль маркированный"/>
    <w:basedOn w:val="a4"/>
    <w:rsid w:val="004C60F0"/>
    <w:pPr>
      <w:numPr>
        <w:numId w:val="3"/>
      </w:numPr>
    </w:pPr>
  </w:style>
  <w:style w:type="character" w:customStyle="1" w:styleId="showdetail">
    <w:name w:val="show_detail"/>
    <w:basedOn w:val="a2"/>
    <w:rsid w:val="004C60F0"/>
  </w:style>
  <w:style w:type="character" w:customStyle="1" w:styleId="b-serp-urlitem">
    <w:name w:val="b-serp-url__item"/>
    <w:rsid w:val="004C60F0"/>
  </w:style>
  <w:style w:type="character" w:customStyle="1" w:styleId="b-serp-urlmark">
    <w:name w:val="b-serp-url__mark"/>
    <w:rsid w:val="004C60F0"/>
  </w:style>
  <w:style w:type="character" w:customStyle="1" w:styleId="news">
    <w:name w:val="news"/>
    <w:rsid w:val="004C60F0"/>
  </w:style>
  <w:style w:type="character" w:customStyle="1" w:styleId="BodyTextIndentChar">
    <w:name w:val="Body Text Indent Char"/>
    <w:aliases w:val="Основной текст 1 Char"/>
    <w:basedOn w:val="a2"/>
    <w:locked/>
    <w:rsid w:val="004C60F0"/>
    <w:rPr>
      <w:rFonts w:ascii="Times New Roman" w:hAnsi="Times New Roman" w:cs="Times New Roman"/>
      <w:sz w:val="24"/>
      <w:szCs w:val="24"/>
      <w:lang w:val="x-none" w:eastAsia="ru-RU"/>
    </w:rPr>
  </w:style>
  <w:style w:type="character" w:customStyle="1" w:styleId="BodyTextChar">
    <w:name w:val="Body Text Char"/>
    <w:basedOn w:val="a2"/>
    <w:semiHidden/>
    <w:locked/>
    <w:rsid w:val="004C60F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4C60F0"/>
    <w:rPr>
      <w:rFonts w:ascii="Times New Roman" w:hAnsi="Times New Roman" w:cs="Times New Roman"/>
      <w:sz w:val="16"/>
      <w:szCs w:val="16"/>
      <w:lang w:val="en-GB" w:eastAsia="ru-RU"/>
    </w:rPr>
  </w:style>
  <w:style w:type="character" w:customStyle="1" w:styleId="Heading3Char">
    <w:name w:val="Heading 3 Char"/>
    <w:basedOn w:val="a2"/>
    <w:locked/>
    <w:rsid w:val="004C60F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4C60F0"/>
    <w:rPr>
      <w:rFonts w:ascii="Courier New" w:hAnsi="Courier New" w:cs="Courier New"/>
      <w:sz w:val="20"/>
      <w:szCs w:val="20"/>
      <w:lang w:val="x-none" w:eastAsia="ru-RU"/>
    </w:rPr>
  </w:style>
  <w:style w:type="character" w:customStyle="1" w:styleId="HeaderChar">
    <w:name w:val="Header Char"/>
    <w:basedOn w:val="a2"/>
    <w:locked/>
    <w:rsid w:val="004C60F0"/>
    <w:rPr>
      <w:rFonts w:ascii="Times New Roman" w:hAnsi="Times New Roman" w:cs="Times New Roman"/>
      <w:sz w:val="20"/>
      <w:szCs w:val="20"/>
      <w:lang w:val="en-GB" w:eastAsia="ru-RU"/>
    </w:rPr>
  </w:style>
  <w:style w:type="paragraph" w:customStyle="1" w:styleId="ListParagraph1">
    <w:name w:val="List Paragraph1"/>
    <w:basedOn w:val="a1"/>
    <w:rsid w:val="004C60F0"/>
    <w:pPr>
      <w:ind w:left="708"/>
    </w:pPr>
    <w:rPr>
      <w:sz w:val="20"/>
      <w:szCs w:val="20"/>
      <w:lang w:val="en-GB"/>
    </w:rPr>
  </w:style>
  <w:style w:type="paragraph" w:styleId="afff">
    <w:name w:val="Document Map"/>
    <w:basedOn w:val="a1"/>
    <w:link w:val="afff0"/>
    <w:rsid w:val="004C60F0"/>
    <w:rPr>
      <w:rFonts w:ascii="Tahoma" w:hAnsi="Tahoma" w:cs="Tahoma"/>
      <w:sz w:val="16"/>
      <w:szCs w:val="16"/>
      <w:lang w:val="en-GB"/>
    </w:rPr>
  </w:style>
  <w:style w:type="character" w:customStyle="1" w:styleId="afff0">
    <w:name w:val="Схема документа Знак"/>
    <w:basedOn w:val="a2"/>
    <w:link w:val="afff"/>
    <w:rsid w:val="004C60F0"/>
    <w:rPr>
      <w:rFonts w:ascii="Tahoma" w:eastAsia="Times New Roman" w:hAnsi="Tahoma" w:cs="Tahoma"/>
      <w:sz w:val="16"/>
      <w:szCs w:val="16"/>
      <w:lang w:val="en-GB" w:eastAsia="ru-RU"/>
    </w:rPr>
  </w:style>
  <w:style w:type="character" w:customStyle="1" w:styleId="FootnoteTextChar">
    <w:name w:val="Footnote Text Char"/>
    <w:basedOn w:val="a2"/>
    <w:semiHidden/>
    <w:locked/>
    <w:rsid w:val="004C60F0"/>
    <w:rPr>
      <w:rFonts w:ascii="Times New Roman" w:hAnsi="Times New Roman" w:cs="Times New Roman"/>
      <w:sz w:val="20"/>
      <w:szCs w:val="20"/>
      <w:lang w:val="uk-UA" w:eastAsia="uk-UA"/>
    </w:rPr>
  </w:style>
  <w:style w:type="paragraph" w:customStyle="1" w:styleId="Style23">
    <w:name w:val="Style23"/>
    <w:basedOn w:val="a1"/>
    <w:rsid w:val="004C60F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4C60F0"/>
    <w:rPr>
      <w:rFonts w:ascii="Arial" w:hAnsi="Arial"/>
      <w:sz w:val="16"/>
    </w:rPr>
  </w:style>
  <w:style w:type="character" w:customStyle="1" w:styleId="FontStyle190">
    <w:name w:val="Font Style190"/>
    <w:rsid w:val="004C60F0"/>
    <w:rPr>
      <w:rFonts w:ascii="Times New Roman" w:hAnsi="Times New Roman"/>
      <w:sz w:val="20"/>
    </w:rPr>
  </w:style>
  <w:style w:type="character" w:customStyle="1" w:styleId="apple-style-span">
    <w:name w:val="apple-style-span"/>
    <w:rsid w:val="004C60F0"/>
  </w:style>
  <w:style w:type="character" w:customStyle="1" w:styleId="st96">
    <w:name w:val="st96"/>
    <w:rsid w:val="004C60F0"/>
  </w:style>
  <w:style w:type="character" w:customStyle="1" w:styleId="st42">
    <w:name w:val="st42"/>
    <w:rsid w:val="004C60F0"/>
  </w:style>
  <w:style w:type="character" w:customStyle="1" w:styleId="rvts0">
    <w:name w:val="rvts0"/>
    <w:rsid w:val="004C60F0"/>
  </w:style>
  <w:style w:type="paragraph" w:customStyle="1" w:styleId="msolistparagraphcxspmiddle">
    <w:name w:val="msolistparagraphcxspmiddle"/>
    <w:basedOn w:val="a1"/>
    <w:rsid w:val="004C60F0"/>
    <w:pPr>
      <w:spacing w:line="276" w:lineRule="auto"/>
      <w:ind w:left="720"/>
    </w:pPr>
    <w:rPr>
      <w:rFonts w:ascii="Calibri" w:hAnsi="Calibri"/>
      <w:sz w:val="22"/>
      <w:szCs w:val="22"/>
    </w:rPr>
  </w:style>
  <w:style w:type="character" w:customStyle="1" w:styleId="grame">
    <w:name w:val="grame"/>
    <w:rsid w:val="004C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2471</Words>
  <Characters>14088</Characters>
  <Application>Microsoft Office Word</Application>
  <DocSecurity>0</DocSecurity>
  <Lines>117</Lines>
  <Paragraphs>33</Paragraphs>
  <ScaleCrop>false</ScaleCrop>
  <Company/>
  <LinksUpToDate>false</LinksUpToDate>
  <CharactersWithSpaces>16526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2013-07-17T12:12:00Z</dcterms:created>
  <dcterms:modified xsi:type="dcterms:W3CDTF">2013-07-17T12:13:00Z</dcterms:modified>
</cp:coreProperties>
</file>