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0A19" w:rsidRPr="00D61D60" w:rsidRDefault="00610A19" w:rsidP="00610A19">
      <w:pPr>
        <w:spacing w:line="360" w:lineRule="auto"/>
        <w:ind w:firstLine="708"/>
        <w:jc w:val="both"/>
        <w:rPr>
          <w:sz w:val="28"/>
          <w:szCs w:val="28"/>
          <w:lang w:val="uk-UA"/>
        </w:rPr>
      </w:pPr>
      <w:r w:rsidRPr="00D61D60">
        <w:rPr>
          <w:i/>
          <w:sz w:val="28"/>
          <w:szCs w:val="28"/>
          <w:lang w:val="uk-UA"/>
        </w:rPr>
        <w:t>Передумови сталого розвитку міста.</w:t>
      </w:r>
      <w:r w:rsidRPr="00D61D60">
        <w:rPr>
          <w:sz w:val="28"/>
          <w:szCs w:val="28"/>
          <w:lang w:val="uk-UA"/>
        </w:rPr>
        <w:t xml:space="preserve"> В рамках реалізації «Стратегії розвитку Києва до 2025 року» передбачається ініціатива «Центр поруч з домом»: створення нових центрів ділової активності. Розвиток у Києві кількох багатофункціональних центрів є важливою передумовою збалансованого та гармонійного розвитку міста як в економічному, так і  в соціальному плані, що не зрушується з місця понад 25 років.</w:t>
      </w:r>
    </w:p>
    <w:p w:rsidR="00610A19" w:rsidRPr="00D61D60" w:rsidRDefault="00610A19" w:rsidP="00610A19">
      <w:pPr>
        <w:spacing w:line="360" w:lineRule="auto"/>
        <w:ind w:firstLine="708"/>
        <w:jc w:val="both"/>
        <w:rPr>
          <w:sz w:val="28"/>
          <w:szCs w:val="28"/>
          <w:lang w:val="uk-UA"/>
        </w:rPr>
      </w:pPr>
      <w:r w:rsidRPr="00D61D60">
        <w:rPr>
          <w:i/>
          <w:sz w:val="28"/>
          <w:szCs w:val="28"/>
          <w:lang w:val="uk-UA"/>
        </w:rPr>
        <w:t>Системним ефектом</w:t>
      </w:r>
      <w:r w:rsidRPr="00D61D60">
        <w:rPr>
          <w:sz w:val="28"/>
          <w:szCs w:val="28"/>
          <w:lang w:val="uk-UA"/>
        </w:rPr>
        <w:t xml:space="preserve"> реалізації проекту зі створення центру ділової активності є:</w:t>
      </w:r>
    </w:p>
    <w:p w:rsidR="00610A19" w:rsidRPr="00D61D60" w:rsidRDefault="00610A19" w:rsidP="00610A19">
      <w:pPr>
        <w:numPr>
          <w:ilvl w:val="0"/>
          <w:numId w:val="1"/>
        </w:numPr>
        <w:spacing w:line="360" w:lineRule="auto"/>
        <w:ind w:left="0" w:firstLine="705"/>
        <w:jc w:val="both"/>
        <w:rPr>
          <w:sz w:val="28"/>
          <w:szCs w:val="28"/>
          <w:lang w:val="uk-UA"/>
        </w:rPr>
      </w:pPr>
      <w:r w:rsidRPr="00D61D60">
        <w:rPr>
          <w:sz w:val="28"/>
          <w:szCs w:val="28"/>
          <w:lang w:val="uk-UA"/>
        </w:rPr>
        <w:t>стимулювання інновацій та інвестицій;</w:t>
      </w:r>
    </w:p>
    <w:p w:rsidR="00610A19" w:rsidRPr="00D61D60" w:rsidRDefault="00610A19" w:rsidP="00610A19">
      <w:pPr>
        <w:numPr>
          <w:ilvl w:val="0"/>
          <w:numId w:val="1"/>
        </w:numPr>
        <w:spacing w:line="360" w:lineRule="auto"/>
        <w:ind w:left="0" w:firstLine="705"/>
        <w:jc w:val="both"/>
        <w:rPr>
          <w:sz w:val="28"/>
          <w:szCs w:val="28"/>
          <w:lang w:val="uk-UA"/>
        </w:rPr>
      </w:pPr>
      <w:r w:rsidRPr="00D61D60">
        <w:rPr>
          <w:sz w:val="28"/>
          <w:szCs w:val="28"/>
          <w:lang w:val="uk-UA"/>
        </w:rPr>
        <w:t>стабілізація механізмів підтримання довкілля;</w:t>
      </w:r>
    </w:p>
    <w:p w:rsidR="00610A19" w:rsidRPr="00D61D60" w:rsidRDefault="00610A19" w:rsidP="00610A19">
      <w:pPr>
        <w:numPr>
          <w:ilvl w:val="0"/>
          <w:numId w:val="1"/>
        </w:numPr>
        <w:spacing w:line="360" w:lineRule="auto"/>
        <w:ind w:left="0" w:firstLine="705"/>
        <w:jc w:val="both"/>
        <w:rPr>
          <w:sz w:val="28"/>
          <w:szCs w:val="28"/>
          <w:lang w:val="uk-UA"/>
        </w:rPr>
      </w:pPr>
      <w:r w:rsidRPr="00D61D60">
        <w:rPr>
          <w:sz w:val="28"/>
          <w:szCs w:val="28"/>
          <w:lang w:val="uk-UA"/>
        </w:rPr>
        <w:t>посилення ефективності зв’язку між територіями;</w:t>
      </w:r>
    </w:p>
    <w:p w:rsidR="00610A19" w:rsidRPr="00D61D60" w:rsidRDefault="00610A19" w:rsidP="00610A19">
      <w:pPr>
        <w:numPr>
          <w:ilvl w:val="0"/>
          <w:numId w:val="1"/>
        </w:numPr>
        <w:spacing w:line="360" w:lineRule="auto"/>
        <w:ind w:left="0" w:firstLine="705"/>
        <w:jc w:val="both"/>
        <w:rPr>
          <w:sz w:val="28"/>
          <w:szCs w:val="28"/>
          <w:lang w:val="uk-UA"/>
        </w:rPr>
      </w:pPr>
      <w:r w:rsidRPr="00D61D60">
        <w:rPr>
          <w:sz w:val="28"/>
          <w:szCs w:val="28"/>
          <w:lang w:val="uk-UA"/>
        </w:rPr>
        <w:t>зменшення диспропорції в інфраструктурі міста, зменшення навантаження на транспортну інфраструктуру;</w:t>
      </w:r>
    </w:p>
    <w:p w:rsidR="00610A19" w:rsidRPr="00D61D60" w:rsidRDefault="00610A19" w:rsidP="00610A19">
      <w:pPr>
        <w:numPr>
          <w:ilvl w:val="0"/>
          <w:numId w:val="1"/>
        </w:numPr>
        <w:spacing w:line="360" w:lineRule="auto"/>
        <w:ind w:left="0" w:firstLine="705"/>
        <w:jc w:val="both"/>
        <w:rPr>
          <w:sz w:val="28"/>
          <w:szCs w:val="28"/>
          <w:lang w:val="uk-UA"/>
        </w:rPr>
      </w:pPr>
      <w:r w:rsidRPr="00D61D60">
        <w:rPr>
          <w:sz w:val="28"/>
          <w:szCs w:val="28"/>
          <w:lang w:val="uk-UA"/>
        </w:rPr>
        <w:t xml:space="preserve">підвищення рівня комфорту життя за рахунок наближення інфраструктури і місць </w:t>
      </w:r>
      <w:proofErr w:type="spellStart"/>
      <w:r w:rsidRPr="00D61D60">
        <w:rPr>
          <w:sz w:val="28"/>
          <w:szCs w:val="28"/>
          <w:lang w:val="uk-UA"/>
        </w:rPr>
        <w:t>докладення</w:t>
      </w:r>
      <w:proofErr w:type="spellEnd"/>
      <w:r w:rsidRPr="00D61D60">
        <w:rPr>
          <w:sz w:val="28"/>
          <w:szCs w:val="28"/>
          <w:lang w:val="uk-UA"/>
        </w:rPr>
        <w:t xml:space="preserve"> праці до житлових масивів.</w:t>
      </w:r>
    </w:p>
    <w:p w:rsidR="00610A19" w:rsidRPr="00D61D60" w:rsidRDefault="00610A19" w:rsidP="00610A19">
      <w:pPr>
        <w:pStyle w:val="Style23"/>
        <w:widowControl/>
        <w:spacing w:line="360" w:lineRule="auto"/>
        <w:ind w:firstLine="709"/>
        <w:jc w:val="both"/>
        <w:rPr>
          <w:rStyle w:val="FontStyle180"/>
          <w:rFonts w:ascii="Times New Roman" w:hAnsi="Times New Roman"/>
          <w:sz w:val="28"/>
          <w:szCs w:val="28"/>
          <w:lang w:val="uk-UA" w:eastAsia="uk-UA"/>
        </w:rPr>
      </w:pPr>
      <w:r w:rsidRPr="00D61D60">
        <w:rPr>
          <w:rStyle w:val="FontStyle180"/>
          <w:rFonts w:ascii="Times New Roman" w:hAnsi="Times New Roman"/>
          <w:i/>
          <w:sz w:val="28"/>
          <w:szCs w:val="28"/>
          <w:lang w:val="uk-UA" w:eastAsia="uk-UA"/>
        </w:rPr>
        <w:t>Загальна мета</w:t>
      </w:r>
      <w:r w:rsidRPr="00D61D60">
        <w:rPr>
          <w:rStyle w:val="FontStyle180"/>
          <w:rFonts w:ascii="Times New Roman" w:hAnsi="Times New Roman"/>
          <w:b/>
          <w:sz w:val="28"/>
          <w:szCs w:val="28"/>
          <w:lang w:val="uk-UA" w:eastAsia="uk-UA"/>
        </w:rPr>
        <w:t xml:space="preserve"> </w:t>
      </w:r>
      <w:r w:rsidRPr="00D61D60">
        <w:rPr>
          <w:rStyle w:val="FontStyle180"/>
          <w:rFonts w:ascii="Times New Roman" w:hAnsi="Times New Roman"/>
          <w:sz w:val="28"/>
          <w:szCs w:val="28"/>
          <w:lang w:val="uk-UA" w:eastAsia="uk-UA"/>
        </w:rPr>
        <w:t xml:space="preserve">полягає в створенні нового багатофункціонального міського ділового району, що буде виконувати роль нового центру ділової активності в місті з метою забезпечення </w:t>
      </w:r>
      <w:r w:rsidRPr="00D61D60">
        <w:rPr>
          <w:rFonts w:ascii="Times New Roman"/>
          <w:sz w:val="28"/>
          <w:szCs w:val="28"/>
          <w:lang w:val="uk-UA"/>
        </w:rPr>
        <w:t>збалансованого, гармонійного розвитку міста</w:t>
      </w:r>
      <w:r w:rsidRPr="00D61D60">
        <w:rPr>
          <w:rStyle w:val="FontStyle180"/>
          <w:rFonts w:ascii="Times New Roman" w:hAnsi="Times New Roman"/>
          <w:sz w:val="28"/>
          <w:szCs w:val="28"/>
          <w:lang w:val="uk-UA" w:eastAsia="uk-UA"/>
        </w:rPr>
        <w:t>.</w:t>
      </w:r>
    </w:p>
    <w:p w:rsidR="003258E6" w:rsidRDefault="003258E6">
      <w:bookmarkStart w:id="0" w:name="_GoBack"/>
      <w:bookmarkEnd w:id="0"/>
    </w:p>
    <w:sectPr w:rsidR="003258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4A18C0"/>
    <w:multiLevelType w:val="hybridMultilevel"/>
    <w:tmpl w:val="81AAE89A"/>
    <w:lvl w:ilvl="0" w:tplc="63ECB844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35CD"/>
    <w:rsid w:val="003258E6"/>
    <w:rsid w:val="00610A19"/>
    <w:rsid w:val="008635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0A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23">
    <w:name w:val="Style23"/>
    <w:basedOn w:val="a"/>
    <w:rsid w:val="00610A19"/>
    <w:pPr>
      <w:widowControl w:val="0"/>
      <w:autoSpaceDE w:val="0"/>
      <w:autoSpaceDN w:val="0"/>
      <w:adjustRightInd w:val="0"/>
      <w:spacing w:line="226" w:lineRule="exact"/>
      <w:ind w:hanging="269"/>
    </w:pPr>
    <w:rPr>
      <w:rFonts w:ascii="Arial Unicode MS"/>
    </w:rPr>
  </w:style>
  <w:style w:type="character" w:customStyle="1" w:styleId="FontStyle180">
    <w:name w:val="Font Style180"/>
    <w:rsid w:val="00610A19"/>
    <w:rPr>
      <w:rFonts w:ascii="Arial" w:hAnsi="Arial"/>
      <w:sz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0A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23">
    <w:name w:val="Style23"/>
    <w:basedOn w:val="a"/>
    <w:rsid w:val="00610A19"/>
    <w:pPr>
      <w:widowControl w:val="0"/>
      <w:autoSpaceDE w:val="0"/>
      <w:autoSpaceDN w:val="0"/>
      <w:adjustRightInd w:val="0"/>
      <w:spacing w:line="226" w:lineRule="exact"/>
      <w:ind w:hanging="269"/>
    </w:pPr>
    <w:rPr>
      <w:rFonts w:ascii="Arial Unicode MS"/>
    </w:rPr>
  </w:style>
  <w:style w:type="character" w:customStyle="1" w:styleId="FontStyle180">
    <w:name w:val="Font Style180"/>
    <w:rsid w:val="00610A19"/>
    <w:rPr>
      <w:rFonts w:ascii="Arial" w:hAnsi="Arial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156</Words>
  <Characters>891</Characters>
  <Application>Microsoft Office Word</Application>
  <DocSecurity>0</DocSecurity>
  <Lines>7</Lines>
  <Paragraphs>2</Paragraphs>
  <ScaleCrop>false</ScaleCrop>
  <Company/>
  <LinksUpToDate>false</LinksUpToDate>
  <CharactersWithSpaces>1045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МАН-264</dc:creator>
  <cp:keywords/>
  <dc:description/>
  <cp:lastModifiedBy>МАН-264</cp:lastModifiedBy>
  <cp:revision>2</cp:revision>
  <dcterms:created xsi:type="dcterms:W3CDTF">2013-07-17T12:27:00Z</dcterms:created>
  <dcterms:modified xsi:type="dcterms:W3CDTF">2013-07-17T12:27:00Z</dcterms:modified>
</cp:coreProperties>
</file>