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6BA" w:rsidRPr="00D61D60" w:rsidRDefault="00C036BA" w:rsidP="00C036BA">
      <w:pPr>
        <w:pStyle w:val="Style23"/>
        <w:widowControl/>
        <w:spacing w:line="360" w:lineRule="auto"/>
        <w:ind w:firstLine="709"/>
        <w:jc w:val="both"/>
        <w:rPr>
          <w:rStyle w:val="FontStyle155"/>
          <w:rFonts w:ascii="Times New Roman" w:cs="Times New Roman"/>
          <w:i/>
          <w:sz w:val="28"/>
          <w:szCs w:val="28"/>
          <w:lang w:val="uk-UA"/>
        </w:rPr>
      </w:pPr>
      <w:r w:rsidRPr="00D61D60">
        <w:rPr>
          <w:rStyle w:val="FontStyle155"/>
          <w:rFonts w:ascii="Times New Roman" w:cs="Times New Roman"/>
          <w:i/>
          <w:sz w:val="28"/>
          <w:szCs w:val="28"/>
          <w:lang w:val="uk-UA"/>
        </w:rPr>
        <w:t>Механізми впровадження:</w:t>
      </w:r>
    </w:p>
    <w:p w:rsidR="00C036BA" w:rsidRPr="00D61D60" w:rsidRDefault="00C036BA" w:rsidP="00C036BA">
      <w:pPr>
        <w:pStyle w:val="Style23"/>
        <w:spacing w:line="360" w:lineRule="auto"/>
        <w:ind w:firstLine="709"/>
        <w:jc w:val="both"/>
        <w:rPr>
          <w:rStyle w:val="FontStyle180"/>
          <w:rFonts w:ascii="Times New Roman" w:hAnsi="Times New Roman"/>
          <w:sz w:val="28"/>
          <w:szCs w:val="28"/>
          <w:lang w:val="uk-UA" w:eastAsia="uk-UA"/>
        </w:rPr>
      </w:pPr>
      <w:r w:rsidRPr="00D61D60">
        <w:rPr>
          <w:rStyle w:val="FontStyle180"/>
          <w:rFonts w:ascii="Times New Roman" w:hAnsi="Times New Roman"/>
          <w:i/>
          <w:sz w:val="28"/>
          <w:szCs w:val="28"/>
          <w:lang w:val="uk-UA" w:eastAsia="uk-UA"/>
        </w:rPr>
        <w:t>Організаційно-правовий</w:t>
      </w:r>
      <w:r w:rsidRPr="00D61D60">
        <w:rPr>
          <w:rStyle w:val="FontStyle180"/>
          <w:rFonts w:ascii="Times New Roman" w:hAnsi="Times New Roman"/>
          <w:sz w:val="28"/>
          <w:szCs w:val="28"/>
          <w:lang w:val="uk-UA" w:eastAsia="uk-UA"/>
        </w:rPr>
        <w:t>:</w:t>
      </w:r>
    </w:p>
    <w:p w:rsidR="00C036BA" w:rsidRPr="00D61D60" w:rsidRDefault="00C036BA" w:rsidP="00C036BA">
      <w:pPr>
        <w:pStyle w:val="Style23"/>
        <w:numPr>
          <w:ilvl w:val="2"/>
          <w:numId w:val="1"/>
        </w:numPr>
        <w:spacing w:line="360" w:lineRule="auto"/>
        <w:ind w:left="0" w:firstLine="709"/>
        <w:jc w:val="both"/>
        <w:rPr>
          <w:rStyle w:val="FontStyle180"/>
          <w:rFonts w:ascii="Times New Roman" w:hAnsi="Times New Roman"/>
          <w:sz w:val="28"/>
          <w:szCs w:val="28"/>
          <w:lang w:val="uk-UA" w:eastAsia="uk-UA"/>
        </w:rPr>
      </w:pPr>
      <w:r w:rsidRPr="00D61D60">
        <w:rPr>
          <w:rStyle w:val="FontStyle180"/>
          <w:rFonts w:ascii="Times New Roman" w:hAnsi="Times New Roman"/>
          <w:sz w:val="28"/>
          <w:szCs w:val="28"/>
          <w:lang w:val="uk-UA" w:eastAsia="uk-UA"/>
        </w:rPr>
        <w:t>підписання зацікавленими сторонами – представниками влади, бізнесу або громади – меморандуму про спільне виконання операційних дій та проектів;</w:t>
      </w:r>
    </w:p>
    <w:p w:rsidR="00C036BA" w:rsidRPr="00D61D60" w:rsidRDefault="00C036BA" w:rsidP="00C036BA">
      <w:pPr>
        <w:pStyle w:val="Style23"/>
        <w:numPr>
          <w:ilvl w:val="0"/>
          <w:numId w:val="1"/>
        </w:numPr>
        <w:spacing w:line="360" w:lineRule="auto"/>
        <w:ind w:left="0" w:firstLine="709"/>
        <w:jc w:val="both"/>
        <w:rPr>
          <w:rStyle w:val="FontStyle180"/>
          <w:rFonts w:ascii="Times New Roman" w:hAnsi="Times New Roman"/>
          <w:sz w:val="28"/>
          <w:szCs w:val="28"/>
          <w:lang w:val="uk-UA" w:eastAsia="uk-UA"/>
        </w:rPr>
      </w:pPr>
      <w:r w:rsidRPr="00D61D60">
        <w:rPr>
          <w:rStyle w:val="FontStyle180"/>
          <w:rFonts w:ascii="Times New Roman" w:hAnsi="Times New Roman"/>
          <w:sz w:val="28"/>
          <w:szCs w:val="28"/>
          <w:lang w:val="uk-UA" w:eastAsia="uk-UA"/>
        </w:rPr>
        <w:t>перегляд раніше прийнятих нормативно-правових актів обласної ради та обласної державної адміністрації щодо їх відповідності стратегічним цілям і пріоритетам;</w:t>
      </w:r>
    </w:p>
    <w:p w:rsidR="00C036BA" w:rsidRPr="00D61D60" w:rsidRDefault="00C036BA" w:rsidP="00C036BA">
      <w:pPr>
        <w:pStyle w:val="Style23"/>
        <w:numPr>
          <w:ilvl w:val="0"/>
          <w:numId w:val="1"/>
        </w:numPr>
        <w:spacing w:line="360" w:lineRule="auto"/>
        <w:ind w:left="0" w:firstLine="709"/>
        <w:jc w:val="both"/>
        <w:rPr>
          <w:rStyle w:val="FontStyle180"/>
          <w:rFonts w:ascii="Times New Roman" w:hAnsi="Times New Roman"/>
          <w:sz w:val="28"/>
          <w:szCs w:val="28"/>
          <w:lang w:val="uk-UA" w:eastAsia="uk-UA"/>
        </w:rPr>
      </w:pPr>
      <w:r w:rsidRPr="00D61D60">
        <w:rPr>
          <w:rStyle w:val="FontStyle180"/>
          <w:rFonts w:ascii="Times New Roman" w:hAnsi="Times New Roman"/>
          <w:sz w:val="28"/>
          <w:szCs w:val="28"/>
          <w:lang w:val="uk-UA" w:eastAsia="uk-UA"/>
        </w:rPr>
        <w:t>розроблення нових нормативно-правових актів, які вноситимуться на розгляд Верховної Ради та Кабінету Міністрів України для створення міжнародного ділового центру «Київ-Сіті»;</w:t>
      </w:r>
    </w:p>
    <w:p w:rsidR="00C036BA" w:rsidRPr="00D61D60" w:rsidRDefault="00C036BA" w:rsidP="00C036BA">
      <w:pPr>
        <w:pStyle w:val="Style23"/>
        <w:numPr>
          <w:ilvl w:val="0"/>
          <w:numId w:val="1"/>
        </w:numPr>
        <w:spacing w:line="360" w:lineRule="auto"/>
        <w:ind w:left="0" w:firstLine="709"/>
        <w:jc w:val="both"/>
        <w:rPr>
          <w:rStyle w:val="FontStyle180"/>
          <w:rFonts w:ascii="Times New Roman" w:hAnsi="Times New Roman"/>
          <w:sz w:val="28"/>
          <w:szCs w:val="28"/>
          <w:lang w:val="uk-UA" w:eastAsia="uk-UA"/>
        </w:rPr>
      </w:pPr>
      <w:r w:rsidRPr="00D61D60">
        <w:rPr>
          <w:rStyle w:val="FontStyle180"/>
          <w:rFonts w:ascii="Times New Roman" w:hAnsi="Times New Roman"/>
          <w:sz w:val="28"/>
          <w:szCs w:val="28"/>
          <w:lang w:val="uk-UA" w:eastAsia="uk-UA"/>
        </w:rPr>
        <w:t>створення інституційної інфраструктури реалізації стратегії;</w:t>
      </w:r>
    </w:p>
    <w:p w:rsidR="00C036BA" w:rsidRPr="00D61D60" w:rsidRDefault="00C036BA" w:rsidP="00C036BA">
      <w:pPr>
        <w:pStyle w:val="Style23"/>
        <w:numPr>
          <w:ilvl w:val="0"/>
          <w:numId w:val="1"/>
        </w:numPr>
        <w:spacing w:line="360" w:lineRule="auto"/>
        <w:ind w:left="0" w:firstLine="709"/>
        <w:jc w:val="both"/>
        <w:rPr>
          <w:rStyle w:val="FontStyle180"/>
          <w:rFonts w:ascii="Times New Roman" w:hAnsi="Times New Roman"/>
          <w:sz w:val="28"/>
          <w:szCs w:val="28"/>
          <w:lang w:val="uk-UA" w:eastAsia="uk-UA"/>
        </w:rPr>
      </w:pPr>
      <w:r w:rsidRPr="00D61D60">
        <w:rPr>
          <w:rStyle w:val="FontStyle180"/>
          <w:rFonts w:ascii="Times New Roman" w:hAnsi="Times New Roman"/>
          <w:sz w:val="28"/>
          <w:szCs w:val="28"/>
          <w:lang w:val="uk-UA" w:eastAsia="uk-UA"/>
        </w:rPr>
        <w:t>підготування кадрів, здатних вирішувати відповідні питання;</w:t>
      </w:r>
    </w:p>
    <w:p w:rsidR="00C036BA" w:rsidRPr="00D61D60" w:rsidRDefault="00C036BA" w:rsidP="00C036BA">
      <w:pPr>
        <w:pStyle w:val="Style23"/>
        <w:numPr>
          <w:ilvl w:val="0"/>
          <w:numId w:val="1"/>
        </w:numPr>
        <w:spacing w:line="360" w:lineRule="auto"/>
        <w:ind w:left="0" w:firstLine="709"/>
        <w:jc w:val="both"/>
        <w:rPr>
          <w:rStyle w:val="FontStyle180"/>
          <w:rFonts w:ascii="Times New Roman" w:hAnsi="Times New Roman"/>
          <w:sz w:val="28"/>
          <w:szCs w:val="28"/>
          <w:lang w:val="uk-UA" w:eastAsia="uk-UA"/>
        </w:rPr>
      </w:pPr>
      <w:r w:rsidRPr="00D61D60">
        <w:rPr>
          <w:rStyle w:val="FontStyle180"/>
          <w:rFonts w:ascii="Times New Roman" w:hAnsi="Times New Roman"/>
          <w:sz w:val="28"/>
          <w:szCs w:val="28"/>
          <w:lang w:val="uk-UA" w:eastAsia="uk-UA"/>
        </w:rPr>
        <w:t>укладання угод з Кабінетом Міністрів України щодо спільного виконання програм з реалізації державних пріоритетів на території регіону тощо.</w:t>
      </w:r>
    </w:p>
    <w:p w:rsidR="00C036BA" w:rsidRPr="00D61D60" w:rsidRDefault="00C036BA" w:rsidP="00C036BA">
      <w:pPr>
        <w:pStyle w:val="Style23"/>
        <w:spacing w:line="360" w:lineRule="auto"/>
        <w:ind w:firstLine="709"/>
        <w:jc w:val="both"/>
        <w:rPr>
          <w:rStyle w:val="FontStyle180"/>
          <w:rFonts w:ascii="Times New Roman" w:hAnsi="Times New Roman"/>
          <w:i/>
          <w:sz w:val="28"/>
          <w:szCs w:val="28"/>
          <w:lang w:val="uk-UA" w:eastAsia="uk-UA"/>
        </w:rPr>
      </w:pPr>
      <w:r w:rsidRPr="00D61D60">
        <w:rPr>
          <w:rStyle w:val="FontStyle180"/>
          <w:rFonts w:ascii="Times New Roman" w:hAnsi="Times New Roman"/>
          <w:i/>
          <w:sz w:val="28"/>
          <w:szCs w:val="28"/>
          <w:lang w:val="uk-UA" w:eastAsia="uk-UA"/>
        </w:rPr>
        <w:t>Фінансово-економічний:</w:t>
      </w:r>
    </w:p>
    <w:p w:rsidR="00C036BA" w:rsidRPr="00D61D60" w:rsidRDefault="00C036BA" w:rsidP="00C036BA">
      <w:pPr>
        <w:pStyle w:val="Style23"/>
        <w:numPr>
          <w:ilvl w:val="3"/>
          <w:numId w:val="2"/>
        </w:numPr>
        <w:spacing w:line="360" w:lineRule="auto"/>
        <w:ind w:left="0" w:firstLine="709"/>
        <w:jc w:val="both"/>
        <w:rPr>
          <w:rStyle w:val="FontStyle180"/>
          <w:rFonts w:ascii="Times New Roman" w:hAnsi="Times New Roman"/>
          <w:sz w:val="28"/>
          <w:szCs w:val="28"/>
          <w:lang w:val="uk-UA" w:eastAsia="uk-UA"/>
        </w:rPr>
      </w:pPr>
      <w:r w:rsidRPr="00D61D60">
        <w:rPr>
          <w:rStyle w:val="FontStyle180"/>
          <w:rFonts w:ascii="Times New Roman" w:hAnsi="Times New Roman"/>
          <w:sz w:val="28"/>
          <w:szCs w:val="28"/>
          <w:lang w:val="uk-UA" w:eastAsia="uk-UA"/>
        </w:rPr>
        <w:t>передбачення в місцевому бюджеті розвитку видатків на реалізацію заходів та проектів стратегічного плану;</w:t>
      </w:r>
    </w:p>
    <w:p w:rsidR="00C036BA" w:rsidRPr="00D61D60" w:rsidRDefault="00C036BA" w:rsidP="00C036BA">
      <w:pPr>
        <w:pStyle w:val="Style23"/>
        <w:numPr>
          <w:ilvl w:val="0"/>
          <w:numId w:val="2"/>
        </w:numPr>
        <w:spacing w:line="360" w:lineRule="auto"/>
        <w:ind w:left="0" w:firstLine="709"/>
        <w:jc w:val="both"/>
        <w:rPr>
          <w:rStyle w:val="FontStyle180"/>
          <w:rFonts w:ascii="Times New Roman" w:hAnsi="Times New Roman"/>
          <w:sz w:val="28"/>
          <w:szCs w:val="28"/>
          <w:lang w:val="uk-UA" w:eastAsia="uk-UA"/>
        </w:rPr>
      </w:pPr>
      <w:r w:rsidRPr="00D61D60">
        <w:rPr>
          <w:rStyle w:val="FontStyle180"/>
          <w:rFonts w:ascii="Times New Roman" w:hAnsi="Times New Roman"/>
          <w:sz w:val="28"/>
          <w:szCs w:val="28"/>
          <w:lang w:val="uk-UA" w:eastAsia="uk-UA"/>
        </w:rPr>
        <w:t>одержання з державного бюджету субвенцій і субсидій для виконання проектів з реалізації державних пріоритетів на території регіону;</w:t>
      </w:r>
    </w:p>
    <w:p w:rsidR="00C036BA" w:rsidRPr="00D61D60" w:rsidRDefault="00C036BA" w:rsidP="00C036BA">
      <w:pPr>
        <w:pStyle w:val="Style23"/>
        <w:numPr>
          <w:ilvl w:val="0"/>
          <w:numId w:val="2"/>
        </w:numPr>
        <w:spacing w:line="360" w:lineRule="auto"/>
        <w:ind w:left="0" w:firstLine="709"/>
        <w:jc w:val="both"/>
        <w:rPr>
          <w:rStyle w:val="FontStyle180"/>
          <w:rFonts w:ascii="Times New Roman" w:hAnsi="Times New Roman"/>
          <w:sz w:val="28"/>
          <w:szCs w:val="28"/>
          <w:lang w:val="uk-UA" w:eastAsia="uk-UA"/>
        </w:rPr>
      </w:pPr>
      <w:r w:rsidRPr="00D61D60">
        <w:rPr>
          <w:rStyle w:val="FontStyle180"/>
          <w:rFonts w:ascii="Times New Roman" w:hAnsi="Times New Roman"/>
          <w:sz w:val="28"/>
          <w:szCs w:val="28"/>
          <w:lang w:val="uk-UA" w:eastAsia="uk-UA"/>
        </w:rPr>
        <w:t>залучення кредитів фінансових інституцій;</w:t>
      </w:r>
    </w:p>
    <w:p w:rsidR="00C036BA" w:rsidRPr="00D61D60" w:rsidRDefault="00C036BA" w:rsidP="00C036BA">
      <w:pPr>
        <w:pStyle w:val="Style23"/>
        <w:numPr>
          <w:ilvl w:val="0"/>
          <w:numId w:val="2"/>
        </w:numPr>
        <w:spacing w:line="360" w:lineRule="auto"/>
        <w:ind w:left="0" w:firstLine="709"/>
        <w:jc w:val="both"/>
        <w:rPr>
          <w:rStyle w:val="FontStyle180"/>
          <w:rFonts w:ascii="Times New Roman" w:hAnsi="Times New Roman"/>
          <w:sz w:val="28"/>
          <w:szCs w:val="28"/>
          <w:lang w:val="uk-UA" w:eastAsia="uk-UA"/>
        </w:rPr>
      </w:pPr>
      <w:r w:rsidRPr="00D61D60">
        <w:rPr>
          <w:rStyle w:val="FontStyle180"/>
          <w:rFonts w:ascii="Times New Roman" w:hAnsi="Times New Roman"/>
          <w:sz w:val="28"/>
          <w:szCs w:val="28"/>
          <w:lang w:val="uk-UA" w:eastAsia="uk-UA"/>
        </w:rPr>
        <w:t>стимулювання розвитку небанківського фінансового сектору;</w:t>
      </w:r>
    </w:p>
    <w:p w:rsidR="00C036BA" w:rsidRPr="00D61D60" w:rsidRDefault="00C036BA" w:rsidP="00C036BA">
      <w:pPr>
        <w:pStyle w:val="Style23"/>
        <w:numPr>
          <w:ilvl w:val="0"/>
          <w:numId w:val="2"/>
        </w:numPr>
        <w:spacing w:line="360" w:lineRule="auto"/>
        <w:ind w:left="0" w:firstLine="709"/>
        <w:jc w:val="both"/>
        <w:rPr>
          <w:rStyle w:val="FontStyle180"/>
          <w:rFonts w:ascii="Times New Roman" w:hAnsi="Times New Roman"/>
          <w:sz w:val="28"/>
          <w:szCs w:val="28"/>
          <w:lang w:val="uk-UA" w:eastAsia="uk-UA"/>
        </w:rPr>
      </w:pPr>
      <w:r w:rsidRPr="00D61D60">
        <w:rPr>
          <w:rStyle w:val="FontStyle180"/>
          <w:rFonts w:ascii="Times New Roman" w:hAnsi="Times New Roman"/>
          <w:sz w:val="28"/>
          <w:szCs w:val="28"/>
          <w:lang w:val="uk-UA" w:eastAsia="uk-UA"/>
        </w:rPr>
        <w:t>розроблення інвестиційних проектів і бізнес – планів;</w:t>
      </w:r>
    </w:p>
    <w:p w:rsidR="00C036BA" w:rsidRPr="00D61D60" w:rsidRDefault="00C036BA" w:rsidP="00C036BA">
      <w:pPr>
        <w:pStyle w:val="Style23"/>
        <w:numPr>
          <w:ilvl w:val="0"/>
          <w:numId w:val="2"/>
        </w:numPr>
        <w:spacing w:line="360" w:lineRule="auto"/>
        <w:ind w:left="0" w:firstLine="709"/>
        <w:jc w:val="both"/>
        <w:rPr>
          <w:rStyle w:val="FontStyle180"/>
          <w:rFonts w:ascii="Times New Roman" w:hAnsi="Times New Roman"/>
          <w:sz w:val="28"/>
          <w:szCs w:val="28"/>
          <w:lang w:val="uk-UA" w:eastAsia="uk-UA"/>
        </w:rPr>
      </w:pPr>
      <w:r w:rsidRPr="00D61D60">
        <w:rPr>
          <w:rStyle w:val="FontStyle180"/>
          <w:rFonts w:ascii="Times New Roman" w:hAnsi="Times New Roman"/>
          <w:sz w:val="28"/>
          <w:szCs w:val="28"/>
          <w:lang w:val="uk-UA" w:eastAsia="uk-UA"/>
        </w:rPr>
        <w:t>стимулювання та залучення коштів населення, підприємств, організацій та іноземних інвесторів;</w:t>
      </w:r>
    </w:p>
    <w:p w:rsidR="00C036BA" w:rsidRPr="00D61D60" w:rsidRDefault="00C036BA" w:rsidP="00C036BA">
      <w:pPr>
        <w:pStyle w:val="Style23"/>
        <w:numPr>
          <w:ilvl w:val="0"/>
          <w:numId w:val="2"/>
        </w:numPr>
        <w:spacing w:line="360" w:lineRule="auto"/>
        <w:ind w:left="0" w:firstLine="709"/>
        <w:jc w:val="both"/>
        <w:rPr>
          <w:rStyle w:val="FontStyle180"/>
          <w:rFonts w:ascii="Times New Roman" w:hAnsi="Times New Roman"/>
          <w:sz w:val="28"/>
          <w:szCs w:val="28"/>
          <w:lang w:val="uk-UA" w:eastAsia="uk-UA"/>
        </w:rPr>
      </w:pPr>
      <w:r w:rsidRPr="00D61D60">
        <w:rPr>
          <w:rStyle w:val="FontStyle180"/>
          <w:rFonts w:ascii="Times New Roman" w:hAnsi="Times New Roman"/>
          <w:sz w:val="28"/>
          <w:szCs w:val="28"/>
          <w:lang w:val="uk-UA" w:eastAsia="uk-UA"/>
        </w:rPr>
        <w:t>залучення грантів українських, іноземних та міжнародних організацій;</w:t>
      </w:r>
    </w:p>
    <w:p w:rsidR="00C036BA" w:rsidRPr="00D61D60" w:rsidRDefault="00C036BA" w:rsidP="00C036BA">
      <w:pPr>
        <w:pStyle w:val="Style23"/>
        <w:numPr>
          <w:ilvl w:val="0"/>
          <w:numId w:val="2"/>
        </w:numPr>
        <w:spacing w:line="360" w:lineRule="auto"/>
        <w:ind w:left="0" w:firstLine="709"/>
        <w:jc w:val="both"/>
        <w:rPr>
          <w:rStyle w:val="FontStyle180"/>
          <w:rFonts w:ascii="Times New Roman" w:hAnsi="Times New Roman"/>
          <w:sz w:val="28"/>
          <w:szCs w:val="28"/>
          <w:lang w:val="uk-UA" w:eastAsia="uk-UA"/>
        </w:rPr>
      </w:pPr>
      <w:r w:rsidRPr="00D61D60">
        <w:rPr>
          <w:rStyle w:val="FontStyle180"/>
          <w:rFonts w:ascii="Times New Roman" w:hAnsi="Times New Roman"/>
          <w:sz w:val="28"/>
          <w:szCs w:val="28"/>
          <w:lang w:val="uk-UA" w:eastAsia="uk-UA"/>
        </w:rPr>
        <w:t>сприяння вирішенню земельних питань.</w:t>
      </w:r>
    </w:p>
    <w:p w:rsidR="00C036BA" w:rsidRPr="00D61D60" w:rsidRDefault="00C036BA" w:rsidP="00C036BA">
      <w:pPr>
        <w:pStyle w:val="Style23"/>
        <w:spacing w:line="360" w:lineRule="auto"/>
        <w:ind w:firstLine="709"/>
        <w:jc w:val="both"/>
        <w:rPr>
          <w:rStyle w:val="FontStyle180"/>
          <w:rFonts w:ascii="Times New Roman" w:hAnsi="Times New Roman"/>
          <w:sz w:val="28"/>
          <w:szCs w:val="28"/>
          <w:lang w:val="uk-UA" w:eastAsia="uk-UA"/>
        </w:rPr>
      </w:pPr>
      <w:r w:rsidRPr="00D61D60">
        <w:rPr>
          <w:rStyle w:val="FontStyle180"/>
          <w:rFonts w:ascii="Times New Roman" w:hAnsi="Times New Roman"/>
          <w:sz w:val="28"/>
          <w:szCs w:val="28"/>
          <w:lang w:val="uk-UA" w:eastAsia="uk-UA"/>
        </w:rPr>
        <w:t xml:space="preserve">Рівень фінансування розбудови інженерної і соціальної інфраструктури </w:t>
      </w:r>
      <w:r w:rsidRPr="00D61D60">
        <w:rPr>
          <w:rStyle w:val="FontStyle180"/>
          <w:rFonts w:ascii="Times New Roman" w:hAnsi="Times New Roman"/>
          <w:sz w:val="28"/>
          <w:szCs w:val="28"/>
          <w:lang w:val="uk-UA" w:eastAsia="uk-UA"/>
        </w:rPr>
        <w:lastRenderedPageBreak/>
        <w:t>на території «Київ-Сіті», а також рівень фінансової підтримки інноваційної діяльності на території «Київ-Сіті» за рахунок державного бюджету будуть визначати закони України «Про Державний бюджет України» на відповідні роки, які будуть базуватись на законодавчих актах, що забезпечуватимуть реалізацію Національних проектів, які реалізує Державне агентство з інвестицій та управління національними проектами України.</w:t>
      </w:r>
    </w:p>
    <w:p w:rsidR="00C036BA" w:rsidRPr="00D61D60" w:rsidRDefault="00C036BA" w:rsidP="00C036BA">
      <w:pPr>
        <w:pStyle w:val="Style23"/>
        <w:spacing w:line="360" w:lineRule="auto"/>
        <w:ind w:firstLine="709"/>
        <w:jc w:val="both"/>
        <w:rPr>
          <w:rStyle w:val="FontStyle180"/>
          <w:rFonts w:ascii="Times New Roman" w:hAnsi="Times New Roman"/>
          <w:i/>
          <w:sz w:val="28"/>
          <w:szCs w:val="28"/>
          <w:lang w:val="uk-UA" w:eastAsia="uk-UA"/>
        </w:rPr>
      </w:pPr>
      <w:r w:rsidRPr="00D61D60">
        <w:rPr>
          <w:rStyle w:val="FontStyle180"/>
          <w:rFonts w:ascii="Times New Roman" w:hAnsi="Times New Roman"/>
          <w:i/>
          <w:sz w:val="28"/>
          <w:szCs w:val="28"/>
          <w:lang w:val="uk-UA" w:eastAsia="uk-UA"/>
        </w:rPr>
        <w:t>Інституційний:</w:t>
      </w:r>
    </w:p>
    <w:p w:rsidR="00C036BA" w:rsidRPr="00D61D60" w:rsidRDefault="00C036BA" w:rsidP="00C036BA">
      <w:pPr>
        <w:pStyle w:val="Style23"/>
        <w:numPr>
          <w:ilvl w:val="0"/>
          <w:numId w:val="2"/>
        </w:numPr>
        <w:spacing w:line="360" w:lineRule="auto"/>
        <w:ind w:left="0" w:firstLine="709"/>
        <w:jc w:val="both"/>
        <w:rPr>
          <w:rStyle w:val="FontStyle180"/>
          <w:rFonts w:ascii="Times New Roman" w:hAnsi="Times New Roman"/>
          <w:sz w:val="28"/>
          <w:szCs w:val="28"/>
          <w:lang w:val="uk-UA" w:eastAsia="uk-UA"/>
        </w:rPr>
      </w:pPr>
      <w:r w:rsidRPr="00D61D60">
        <w:rPr>
          <w:rStyle w:val="FontStyle180"/>
          <w:rFonts w:ascii="Times New Roman" w:hAnsi="Times New Roman"/>
          <w:sz w:val="28"/>
          <w:szCs w:val="28"/>
          <w:lang w:val="uk-UA" w:eastAsia="uk-UA"/>
        </w:rPr>
        <w:t>впровадження на території проекту механізму реалізації Закону «Про державно-приватне партнерство»;</w:t>
      </w:r>
    </w:p>
    <w:p w:rsidR="00C036BA" w:rsidRPr="00D61D60" w:rsidRDefault="00C036BA" w:rsidP="00C036BA">
      <w:pPr>
        <w:pStyle w:val="Style23"/>
        <w:numPr>
          <w:ilvl w:val="0"/>
          <w:numId w:val="2"/>
        </w:numPr>
        <w:spacing w:line="360" w:lineRule="auto"/>
        <w:ind w:left="0" w:firstLine="709"/>
        <w:jc w:val="both"/>
        <w:rPr>
          <w:rStyle w:val="FontStyle180"/>
          <w:rFonts w:ascii="Times New Roman" w:hAnsi="Times New Roman"/>
          <w:sz w:val="28"/>
          <w:szCs w:val="28"/>
          <w:lang w:val="uk-UA" w:eastAsia="uk-UA"/>
        </w:rPr>
      </w:pPr>
      <w:r w:rsidRPr="00D61D60">
        <w:rPr>
          <w:rStyle w:val="FontStyle180"/>
          <w:rFonts w:ascii="Times New Roman" w:hAnsi="Times New Roman"/>
          <w:sz w:val="28"/>
          <w:szCs w:val="28"/>
          <w:lang w:val="uk-UA" w:eastAsia="uk-UA"/>
        </w:rPr>
        <w:t>вирішення питань викупу/примусового відчуження</w:t>
      </w:r>
      <w:r w:rsidRPr="00D61D60">
        <w:rPr>
          <w:rFonts w:ascii="Times New Roman"/>
          <w:sz w:val="28"/>
          <w:szCs w:val="28"/>
          <w:lang w:val="uk-UA"/>
        </w:rPr>
        <w:t xml:space="preserve"> </w:t>
      </w:r>
      <w:r w:rsidRPr="00D61D60">
        <w:rPr>
          <w:rStyle w:val="FontStyle180"/>
          <w:rFonts w:ascii="Times New Roman" w:hAnsi="Times New Roman"/>
          <w:sz w:val="28"/>
          <w:szCs w:val="28"/>
          <w:lang w:val="uk-UA" w:eastAsia="uk-UA"/>
        </w:rPr>
        <w:t>земельних ділянок, що знаходяться у приватній власності;</w:t>
      </w:r>
    </w:p>
    <w:p w:rsidR="00C036BA" w:rsidRPr="00D61D60" w:rsidRDefault="00C036BA" w:rsidP="00C036BA">
      <w:pPr>
        <w:pStyle w:val="Style23"/>
        <w:numPr>
          <w:ilvl w:val="0"/>
          <w:numId w:val="2"/>
        </w:numPr>
        <w:spacing w:line="360" w:lineRule="auto"/>
        <w:ind w:left="0" w:firstLine="709"/>
        <w:jc w:val="both"/>
        <w:rPr>
          <w:rStyle w:val="FontStyle180"/>
          <w:rFonts w:ascii="Times New Roman" w:hAnsi="Times New Roman"/>
          <w:sz w:val="28"/>
          <w:szCs w:val="28"/>
          <w:lang w:val="uk-UA" w:eastAsia="uk-UA"/>
        </w:rPr>
      </w:pPr>
      <w:r w:rsidRPr="00D61D60">
        <w:rPr>
          <w:rStyle w:val="FontStyle180"/>
          <w:rFonts w:ascii="Times New Roman" w:hAnsi="Times New Roman"/>
          <w:sz w:val="28"/>
          <w:szCs w:val="28"/>
          <w:lang w:val="uk-UA" w:eastAsia="uk-UA"/>
        </w:rPr>
        <w:t>виходячи з того, що «Київ-Сіті» є складовою Національного проекту «Місто майбутнього» на підприємства, що працюватимуть на території «Київ-Сіті», повинні розповсюджуватись пільги, які будуть встановлені у Законі України «Про національні проекти України».</w:t>
      </w:r>
    </w:p>
    <w:p w:rsidR="00C036BA" w:rsidRPr="00D61D60" w:rsidRDefault="00C036BA" w:rsidP="00C036BA">
      <w:pPr>
        <w:spacing w:line="360" w:lineRule="auto"/>
        <w:ind w:left="705"/>
        <w:jc w:val="both"/>
        <w:rPr>
          <w:i/>
          <w:sz w:val="28"/>
          <w:szCs w:val="28"/>
          <w:lang w:val="uk-UA"/>
        </w:rPr>
      </w:pPr>
      <w:r w:rsidRPr="00D61D60">
        <w:rPr>
          <w:i/>
          <w:sz w:val="28"/>
          <w:szCs w:val="28"/>
          <w:lang w:val="uk-UA"/>
        </w:rPr>
        <w:t>Інформаційно-комунікативний:</w:t>
      </w:r>
    </w:p>
    <w:p w:rsidR="00C036BA" w:rsidRPr="00D61D60" w:rsidRDefault="00C036BA" w:rsidP="00C036BA">
      <w:pPr>
        <w:pStyle w:val="1"/>
        <w:widowControl/>
        <w:numPr>
          <w:ilvl w:val="0"/>
          <w:numId w:val="2"/>
        </w:numPr>
        <w:autoSpaceDE/>
        <w:autoSpaceDN/>
        <w:adjustRightInd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61D60">
        <w:rPr>
          <w:rFonts w:ascii="Times New Roman" w:hAnsi="Times New Roman" w:cs="Times New Roman"/>
          <w:sz w:val="28"/>
          <w:szCs w:val="28"/>
          <w:lang w:val="uk-UA"/>
        </w:rPr>
        <w:t>створення єдиної інформаційної системи з переліком повного спектру послуг;</w:t>
      </w:r>
    </w:p>
    <w:p w:rsidR="00C036BA" w:rsidRPr="00D61D60" w:rsidRDefault="00C036BA" w:rsidP="00C036BA">
      <w:pPr>
        <w:pStyle w:val="1"/>
        <w:widowControl/>
        <w:numPr>
          <w:ilvl w:val="0"/>
          <w:numId w:val="2"/>
        </w:numPr>
        <w:autoSpaceDE/>
        <w:autoSpaceDN/>
        <w:adjustRightInd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61D60">
        <w:rPr>
          <w:rFonts w:ascii="Times New Roman" w:hAnsi="Times New Roman" w:cs="Times New Roman"/>
          <w:sz w:val="28"/>
          <w:szCs w:val="28"/>
          <w:lang w:val="uk-UA"/>
        </w:rPr>
        <w:t>створення бази даних інвестиційних пропозицій;</w:t>
      </w:r>
    </w:p>
    <w:p w:rsidR="00C036BA" w:rsidRPr="00D61D60" w:rsidRDefault="00C036BA" w:rsidP="00C036BA">
      <w:pPr>
        <w:pStyle w:val="1"/>
        <w:widowControl/>
        <w:numPr>
          <w:ilvl w:val="0"/>
          <w:numId w:val="2"/>
        </w:numPr>
        <w:autoSpaceDE/>
        <w:autoSpaceDN/>
        <w:adjustRightInd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61D60">
        <w:rPr>
          <w:rFonts w:ascii="Times New Roman" w:hAnsi="Times New Roman" w:cs="Times New Roman"/>
          <w:sz w:val="28"/>
          <w:szCs w:val="28"/>
          <w:lang w:val="uk-UA"/>
        </w:rPr>
        <w:t xml:space="preserve">створення інформаційної системи для комплексного і ефективного управління </w:t>
      </w:r>
      <w:proofErr w:type="spellStart"/>
      <w:r w:rsidRPr="00D61D60">
        <w:rPr>
          <w:rFonts w:ascii="Times New Roman" w:hAnsi="Times New Roman" w:cs="Times New Roman"/>
          <w:sz w:val="28"/>
          <w:szCs w:val="28"/>
          <w:lang w:val="uk-UA"/>
        </w:rPr>
        <w:t>девелопментом</w:t>
      </w:r>
      <w:proofErr w:type="spellEnd"/>
      <w:r w:rsidRPr="00D61D60">
        <w:rPr>
          <w:rFonts w:ascii="Times New Roman" w:hAnsi="Times New Roman" w:cs="Times New Roman"/>
          <w:sz w:val="28"/>
          <w:szCs w:val="28"/>
          <w:lang w:val="uk-UA"/>
        </w:rPr>
        <w:t xml:space="preserve"> території «Київ Сіті».</w:t>
      </w:r>
    </w:p>
    <w:p w:rsidR="00C036BA" w:rsidRPr="00D61D60" w:rsidRDefault="00C036BA" w:rsidP="00C036BA">
      <w:pPr>
        <w:pStyle w:val="1"/>
        <w:widowControl/>
        <w:numPr>
          <w:ilvl w:val="0"/>
          <w:numId w:val="3"/>
        </w:numPr>
        <w:autoSpaceDE/>
        <w:autoSpaceDN/>
        <w:adjustRightInd/>
        <w:spacing w:line="360" w:lineRule="auto"/>
        <w:ind w:left="0" w:firstLine="709"/>
        <w:jc w:val="both"/>
        <w:rPr>
          <w:rStyle w:val="FontStyle190"/>
          <w:rFonts w:eastAsia="Times New Roman" w:cs="Times New Roman"/>
          <w:bCs/>
          <w:i/>
          <w:sz w:val="28"/>
          <w:szCs w:val="28"/>
          <w:lang w:val="uk-UA"/>
        </w:rPr>
      </w:pPr>
      <w:r w:rsidRPr="00D61D60">
        <w:rPr>
          <w:rStyle w:val="FontStyle190"/>
          <w:rFonts w:eastAsia="Times New Roman" w:cs="Times New Roman"/>
          <w:bCs/>
          <w:i/>
          <w:sz w:val="28"/>
          <w:szCs w:val="28"/>
          <w:lang w:val="uk-UA"/>
        </w:rPr>
        <w:t>Інструментально-технологічний:</w:t>
      </w:r>
    </w:p>
    <w:p w:rsidR="00C036BA" w:rsidRPr="00D61D60" w:rsidRDefault="00C036BA" w:rsidP="00C036BA">
      <w:pPr>
        <w:pStyle w:val="1"/>
        <w:widowControl/>
        <w:numPr>
          <w:ilvl w:val="0"/>
          <w:numId w:val="3"/>
        </w:numPr>
        <w:autoSpaceDE/>
        <w:autoSpaceDN/>
        <w:adjustRightInd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61D60">
        <w:rPr>
          <w:rStyle w:val="FontStyle190"/>
          <w:rFonts w:eastAsia="Times New Roman" w:cs="Times New Roman"/>
          <w:iCs/>
          <w:sz w:val="28"/>
          <w:szCs w:val="28"/>
          <w:lang w:val="uk-UA"/>
        </w:rPr>
        <w:t xml:space="preserve">запровадження методології проектного менеджменту для розроблення проектно-технічної документації та проведення комплексу робіт з  стратегічного планування та територіального проектування </w:t>
      </w:r>
      <w:r w:rsidRPr="00D61D60">
        <w:rPr>
          <w:rFonts w:ascii="Times New Roman" w:hAnsi="Times New Roman" w:cs="Times New Roman"/>
          <w:sz w:val="28"/>
          <w:szCs w:val="28"/>
          <w:lang w:val="uk-UA"/>
        </w:rPr>
        <w:t>об’єктів «Київ Сіті»;</w:t>
      </w:r>
    </w:p>
    <w:p w:rsidR="00C036BA" w:rsidRPr="00D61D60" w:rsidRDefault="00C036BA" w:rsidP="00C036BA">
      <w:pPr>
        <w:pStyle w:val="1"/>
        <w:widowControl/>
        <w:numPr>
          <w:ilvl w:val="0"/>
          <w:numId w:val="3"/>
        </w:numPr>
        <w:autoSpaceDE/>
        <w:autoSpaceDN/>
        <w:adjustRightInd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61D60">
        <w:rPr>
          <w:rFonts w:ascii="Times New Roman" w:hAnsi="Times New Roman" w:cs="Times New Roman"/>
          <w:sz w:val="28"/>
          <w:szCs w:val="28"/>
          <w:lang w:val="uk-UA"/>
        </w:rPr>
        <w:t xml:space="preserve">використання технології </w:t>
      </w:r>
      <w:proofErr w:type="spellStart"/>
      <w:r w:rsidRPr="00D61D60">
        <w:rPr>
          <w:rFonts w:ascii="Times New Roman" w:hAnsi="Times New Roman" w:cs="Times New Roman"/>
          <w:sz w:val="28"/>
          <w:szCs w:val="28"/>
          <w:lang w:val="uk-UA"/>
        </w:rPr>
        <w:t>геоінформаційного</w:t>
      </w:r>
      <w:proofErr w:type="spellEnd"/>
      <w:r w:rsidRPr="00D61D60">
        <w:rPr>
          <w:rFonts w:ascii="Times New Roman" w:hAnsi="Times New Roman" w:cs="Times New Roman"/>
          <w:sz w:val="28"/>
          <w:szCs w:val="28"/>
          <w:lang w:val="uk-UA"/>
        </w:rPr>
        <w:t xml:space="preserve"> проектування для проведення робіт з планування території та ефективного управління міською інфраструктурою.</w:t>
      </w:r>
    </w:p>
    <w:p w:rsidR="003258E6" w:rsidRDefault="003258E6">
      <w:bookmarkStart w:id="0" w:name="_GoBack"/>
      <w:bookmarkEnd w:id="0"/>
    </w:p>
    <w:sectPr w:rsidR="003258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B2D69"/>
    <w:multiLevelType w:val="hybridMultilevel"/>
    <w:tmpl w:val="BC3CD402"/>
    <w:lvl w:ilvl="0" w:tplc="AFEC8A70">
      <w:numFmt w:val="bullet"/>
      <w:lvlText w:val="-"/>
      <w:lvlJc w:val="left"/>
      <w:pPr>
        <w:ind w:left="142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">
    <w:nsid w:val="299D2B3B"/>
    <w:multiLevelType w:val="hybridMultilevel"/>
    <w:tmpl w:val="10C601E2"/>
    <w:lvl w:ilvl="0" w:tplc="AFEC8A70">
      <w:numFmt w:val="bullet"/>
      <w:lvlText w:val="-"/>
      <w:lvlJc w:val="left"/>
      <w:pPr>
        <w:ind w:left="2043" w:hanging="1335"/>
      </w:pPr>
      <w:rPr>
        <w:rFonts w:ascii="Times New Roman" w:eastAsia="Times New Roman" w:hAnsi="Times New Roman" w:hint="default"/>
      </w:rPr>
    </w:lvl>
    <w:lvl w:ilvl="1" w:tplc="AFEC8A70">
      <w:numFmt w:val="bullet"/>
      <w:lvlText w:val="-"/>
      <w:lvlJc w:val="left"/>
      <w:pPr>
        <w:ind w:left="2418" w:hanging="990"/>
      </w:pPr>
      <w:rPr>
        <w:rFonts w:ascii="Times New Roman" w:eastAsia="Times New Roman" w:hAnsi="Times New Roman" w:hint="default"/>
      </w:rPr>
    </w:lvl>
    <w:lvl w:ilvl="2" w:tplc="AFEC8A70">
      <w:numFmt w:val="bullet"/>
      <w:lvlText w:val="-"/>
      <w:lvlJc w:val="left"/>
      <w:pPr>
        <w:ind w:left="3183" w:hanging="1035"/>
      </w:pPr>
      <w:rPr>
        <w:rFonts w:ascii="Times New Roman" w:eastAsia="Times New Roman" w:hAnsi="Times New Roman" w:hint="default"/>
      </w:rPr>
    </w:lvl>
    <w:lvl w:ilvl="3" w:tplc="BC7C5250">
      <w:numFmt w:val="bullet"/>
      <w:lvlText w:val="–"/>
      <w:lvlJc w:val="left"/>
      <w:pPr>
        <w:ind w:left="3783" w:hanging="915"/>
      </w:pPr>
      <w:rPr>
        <w:rFonts w:ascii="Times New Roman" w:eastAsia="Times New Roman" w:hAnsi="Times New Roman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7EA55F53"/>
    <w:multiLevelType w:val="hybridMultilevel"/>
    <w:tmpl w:val="B73E743A"/>
    <w:lvl w:ilvl="0" w:tplc="AFEC8A70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AFEC8A70">
      <w:numFmt w:val="bullet"/>
      <w:lvlText w:val="-"/>
      <w:lvlJc w:val="left"/>
      <w:pPr>
        <w:ind w:left="3589" w:hanging="360"/>
      </w:pPr>
      <w:rPr>
        <w:rFonts w:ascii="Times New Roman" w:eastAsia="Times New Roman" w:hAnsi="Times New Roman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2FA"/>
    <w:rsid w:val="003258E6"/>
    <w:rsid w:val="00BB32FA"/>
    <w:rsid w:val="00C03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6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C036BA"/>
    <w:pPr>
      <w:widowControl w:val="0"/>
      <w:autoSpaceDE w:val="0"/>
      <w:autoSpaceDN w:val="0"/>
      <w:adjustRightInd w:val="0"/>
      <w:ind w:left="720"/>
      <w:contextualSpacing/>
    </w:pPr>
    <w:rPr>
      <w:rFonts w:ascii="Arial" w:eastAsia="Calibri" w:hAnsi="Arial" w:cs="Arial"/>
      <w:sz w:val="20"/>
      <w:szCs w:val="20"/>
    </w:rPr>
  </w:style>
  <w:style w:type="character" w:customStyle="1" w:styleId="FontStyle155">
    <w:name w:val="Font Style155"/>
    <w:rsid w:val="00C036BA"/>
    <w:rPr>
      <w:rFonts w:ascii="Arial Unicode MS" w:eastAsia="Arial Unicode MS" w:cs="Arial Unicode MS"/>
      <w:sz w:val="14"/>
      <w:szCs w:val="14"/>
    </w:rPr>
  </w:style>
  <w:style w:type="paragraph" w:customStyle="1" w:styleId="Style23">
    <w:name w:val="Style23"/>
    <w:basedOn w:val="a"/>
    <w:rsid w:val="00C036BA"/>
    <w:pPr>
      <w:widowControl w:val="0"/>
      <w:autoSpaceDE w:val="0"/>
      <w:autoSpaceDN w:val="0"/>
      <w:adjustRightInd w:val="0"/>
      <w:spacing w:line="226" w:lineRule="exact"/>
      <w:ind w:hanging="269"/>
    </w:pPr>
    <w:rPr>
      <w:rFonts w:ascii="Arial Unicode MS"/>
    </w:rPr>
  </w:style>
  <w:style w:type="character" w:customStyle="1" w:styleId="FontStyle180">
    <w:name w:val="Font Style180"/>
    <w:rsid w:val="00C036BA"/>
    <w:rPr>
      <w:rFonts w:ascii="Arial" w:hAnsi="Arial"/>
      <w:sz w:val="16"/>
    </w:rPr>
  </w:style>
  <w:style w:type="character" w:customStyle="1" w:styleId="FontStyle190">
    <w:name w:val="Font Style190"/>
    <w:rsid w:val="00C036BA"/>
    <w:rPr>
      <w:rFonts w:ascii="Times New Roman" w:hAnsi="Times New Roman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6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C036BA"/>
    <w:pPr>
      <w:widowControl w:val="0"/>
      <w:autoSpaceDE w:val="0"/>
      <w:autoSpaceDN w:val="0"/>
      <w:adjustRightInd w:val="0"/>
      <w:ind w:left="720"/>
      <w:contextualSpacing/>
    </w:pPr>
    <w:rPr>
      <w:rFonts w:ascii="Arial" w:eastAsia="Calibri" w:hAnsi="Arial" w:cs="Arial"/>
      <w:sz w:val="20"/>
      <w:szCs w:val="20"/>
    </w:rPr>
  </w:style>
  <w:style w:type="character" w:customStyle="1" w:styleId="FontStyle155">
    <w:name w:val="Font Style155"/>
    <w:rsid w:val="00C036BA"/>
    <w:rPr>
      <w:rFonts w:ascii="Arial Unicode MS" w:eastAsia="Arial Unicode MS" w:cs="Arial Unicode MS"/>
      <w:sz w:val="14"/>
      <w:szCs w:val="14"/>
    </w:rPr>
  </w:style>
  <w:style w:type="paragraph" w:customStyle="1" w:styleId="Style23">
    <w:name w:val="Style23"/>
    <w:basedOn w:val="a"/>
    <w:rsid w:val="00C036BA"/>
    <w:pPr>
      <w:widowControl w:val="0"/>
      <w:autoSpaceDE w:val="0"/>
      <w:autoSpaceDN w:val="0"/>
      <w:adjustRightInd w:val="0"/>
      <w:spacing w:line="226" w:lineRule="exact"/>
      <w:ind w:hanging="269"/>
    </w:pPr>
    <w:rPr>
      <w:rFonts w:ascii="Arial Unicode MS"/>
    </w:rPr>
  </w:style>
  <w:style w:type="character" w:customStyle="1" w:styleId="FontStyle180">
    <w:name w:val="Font Style180"/>
    <w:rsid w:val="00C036BA"/>
    <w:rPr>
      <w:rFonts w:ascii="Arial" w:hAnsi="Arial"/>
      <w:sz w:val="16"/>
    </w:rPr>
  </w:style>
  <w:style w:type="character" w:customStyle="1" w:styleId="FontStyle190">
    <w:name w:val="Font Style190"/>
    <w:rsid w:val="00C036BA"/>
    <w:rPr>
      <w:rFonts w:ascii="Times New Roman" w:hAnsi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449</Words>
  <Characters>2563</Characters>
  <Application>Microsoft Office Word</Application>
  <DocSecurity>0</DocSecurity>
  <Lines>21</Lines>
  <Paragraphs>6</Paragraphs>
  <ScaleCrop>false</ScaleCrop>
  <Company/>
  <LinksUpToDate>false</LinksUpToDate>
  <CharactersWithSpaces>3006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МАН-264</dc:creator>
  <cp:keywords/>
  <dc:description/>
  <cp:lastModifiedBy>МАН-264</cp:lastModifiedBy>
  <cp:revision>2</cp:revision>
  <dcterms:created xsi:type="dcterms:W3CDTF">2013-07-17T12:29:00Z</dcterms:created>
  <dcterms:modified xsi:type="dcterms:W3CDTF">2013-07-17T12:30:00Z</dcterms:modified>
</cp:coreProperties>
</file>