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16" w:rsidRPr="004A4360" w:rsidRDefault="00981116" w:rsidP="00981116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4A4360">
        <w:rPr>
          <w:b/>
          <w:sz w:val="28"/>
          <w:szCs w:val="28"/>
          <w:lang w:val="uk-UA"/>
        </w:rPr>
        <w:t>2.2.4. Структурно-логічна матриця проектної пропозиції «Технополіс «П’ятихатки»</w:t>
      </w:r>
    </w:p>
    <w:p w:rsidR="00981116" w:rsidRPr="004A4360" w:rsidRDefault="00981116" w:rsidP="00981116">
      <w:pPr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2487"/>
        <w:gridCol w:w="2487"/>
        <w:gridCol w:w="2111"/>
      </w:tblGrid>
      <w:tr w:rsidR="00981116" w:rsidRPr="004A4360" w:rsidTr="00876F0A">
        <w:tc>
          <w:tcPr>
            <w:tcW w:w="1250" w:type="pct"/>
          </w:tcPr>
          <w:p w:rsidR="00981116" w:rsidRPr="004A4360" w:rsidRDefault="00981116" w:rsidP="00876F0A">
            <w:pPr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Логіка проекту</w:t>
            </w:r>
          </w:p>
        </w:tc>
        <w:tc>
          <w:tcPr>
            <w:tcW w:w="1250" w:type="pct"/>
          </w:tcPr>
          <w:p w:rsidR="00981116" w:rsidRPr="004A4360" w:rsidRDefault="00981116" w:rsidP="00876F0A">
            <w:pPr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Індикатори перевірки</w:t>
            </w:r>
          </w:p>
        </w:tc>
        <w:tc>
          <w:tcPr>
            <w:tcW w:w="1250" w:type="pct"/>
          </w:tcPr>
          <w:p w:rsidR="00981116" w:rsidRPr="004A4360" w:rsidRDefault="00981116" w:rsidP="00876F0A">
            <w:pPr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Джерела перевірки</w:t>
            </w:r>
          </w:p>
        </w:tc>
        <w:tc>
          <w:tcPr>
            <w:tcW w:w="1250" w:type="pct"/>
          </w:tcPr>
          <w:p w:rsidR="00981116" w:rsidRPr="004A4360" w:rsidRDefault="00981116" w:rsidP="00876F0A">
            <w:pPr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Передумови, припущення та ризики</w:t>
            </w:r>
          </w:p>
        </w:tc>
      </w:tr>
      <w:tr w:rsidR="00981116" w:rsidRPr="004A4360" w:rsidTr="00876F0A">
        <w:tc>
          <w:tcPr>
            <w:tcW w:w="1250" w:type="pct"/>
          </w:tcPr>
          <w:p w:rsidR="00981116" w:rsidRPr="004A4360" w:rsidRDefault="00981116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t>Стратегічна ціль: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формування ринкових механізмів і відповідної інноваційної інфраструктури, здатних перетворити наявний науково-технічний потенціал в основний ресурс суспільного виробництва та забезпечити випереджувальні темпи економічного розвитку Харківської області в епоху економіки знань</w:t>
            </w:r>
          </w:p>
        </w:tc>
        <w:tc>
          <w:tcPr>
            <w:tcW w:w="1250" w:type="pct"/>
          </w:tcPr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 Підвищення світового рейтингу України як наукової та технічно-розвиненої держави (мінімум до __ місця);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 Підвищення інвестиційної привабливості України в цілому,  та Харківської області зокрема;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 Підвищення рейтингу конкурентоспроможності України в цілому</w:t>
            </w:r>
          </w:p>
        </w:tc>
        <w:tc>
          <w:tcPr>
            <w:tcW w:w="1250" w:type="pct"/>
          </w:tcPr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Європейське табло інноваційного розвитку;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Офіційні міжнародні рейтинги інвестиційної привабливості країн світу, зокрема: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Рейтинг конкурентоспроможності Інституту розвитку менеджменту (І</w:t>
            </w:r>
            <w:r w:rsidRPr="004A4360">
              <w:rPr>
                <w:sz w:val="28"/>
                <w:szCs w:val="28"/>
                <w:lang w:val="en-US"/>
              </w:rPr>
              <w:t>MD</w:t>
            </w:r>
            <w:r w:rsidRPr="004A4360">
              <w:rPr>
                <w:sz w:val="28"/>
                <w:szCs w:val="28"/>
                <w:lang w:val="uk-UA"/>
              </w:rPr>
              <w:t>);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Рейтинг ведення бізнесу (Світовий банк)4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Рейтинг країн з найбільш сприятливими умовами для бізнесу (</w:t>
            </w:r>
            <w:r w:rsidRPr="004A4360">
              <w:rPr>
                <w:sz w:val="28"/>
                <w:szCs w:val="28"/>
                <w:lang w:val="en-US"/>
              </w:rPr>
              <w:t>Forbes</w:t>
            </w:r>
            <w:r w:rsidRPr="004A4360">
              <w:rPr>
                <w:sz w:val="28"/>
                <w:szCs w:val="28"/>
                <w:lang w:val="uk-UA"/>
              </w:rPr>
              <w:t xml:space="preserve">, </w:t>
            </w:r>
            <w:r w:rsidRPr="004A4360">
              <w:rPr>
                <w:sz w:val="28"/>
                <w:szCs w:val="28"/>
                <w:lang w:val="en-US"/>
              </w:rPr>
              <w:t>USA</w:t>
            </w:r>
            <w:r w:rsidRPr="004A4360">
              <w:rPr>
                <w:sz w:val="28"/>
                <w:szCs w:val="28"/>
                <w:lang w:val="uk-UA"/>
              </w:rPr>
              <w:t>);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Рейтинг підприємницької привабливості (</w:t>
            </w:r>
            <w:r w:rsidRPr="004A4360">
              <w:rPr>
                <w:sz w:val="28"/>
                <w:szCs w:val="28"/>
                <w:lang w:val="en-US"/>
              </w:rPr>
              <w:t>Economist</w:t>
            </w:r>
            <w:r w:rsidRPr="004A4360">
              <w:rPr>
                <w:sz w:val="28"/>
                <w:szCs w:val="28"/>
                <w:lang w:val="uk-UA"/>
              </w:rPr>
              <w:t>, Великобританія)</w:t>
            </w:r>
          </w:p>
        </w:tc>
        <w:tc>
          <w:tcPr>
            <w:tcW w:w="1250" w:type="pct"/>
          </w:tcPr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</w:p>
        </w:tc>
      </w:tr>
      <w:tr w:rsidR="00981116" w:rsidRPr="004A4360" w:rsidTr="00876F0A">
        <w:tc>
          <w:tcPr>
            <w:tcW w:w="1250" w:type="pct"/>
          </w:tcPr>
          <w:p w:rsidR="00981116" w:rsidRPr="004A4360" w:rsidRDefault="00981116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t>Специфічні цілі:</w:t>
            </w:r>
          </w:p>
          <w:p w:rsidR="00981116" w:rsidRPr="004A4360" w:rsidRDefault="00981116" w:rsidP="00876F0A">
            <w:pPr>
              <w:rPr>
                <w:bCs/>
                <w:sz w:val="28"/>
                <w:szCs w:val="28"/>
                <w:lang w:val="uk-UA"/>
              </w:rPr>
            </w:pPr>
            <w:r w:rsidRPr="004A4360">
              <w:rPr>
                <w:bCs/>
                <w:sz w:val="28"/>
                <w:szCs w:val="28"/>
                <w:lang w:val="uk-UA"/>
              </w:rPr>
              <w:t>1. Активізація наукової, науково-технічної та інноваційної діяльності;</w:t>
            </w:r>
          </w:p>
          <w:p w:rsidR="00981116" w:rsidRPr="004A4360" w:rsidRDefault="00981116" w:rsidP="00876F0A">
            <w:pPr>
              <w:rPr>
                <w:bCs/>
                <w:sz w:val="28"/>
                <w:szCs w:val="28"/>
                <w:lang w:val="uk-UA"/>
              </w:rPr>
            </w:pPr>
            <w:r w:rsidRPr="004A4360">
              <w:rPr>
                <w:bCs/>
                <w:sz w:val="28"/>
                <w:szCs w:val="28"/>
                <w:lang w:val="uk-UA"/>
              </w:rPr>
              <w:t xml:space="preserve">2. Інтенсифікація </w:t>
            </w:r>
            <w:r w:rsidRPr="004A4360">
              <w:rPr>
                <w:bCs/>
                <w:sz w:val="28"/>
                <w:szCs w:val="28"/>
                <w:lang w:val="uk-UA"/>
              </w:rPr>
              <w:lastRenderedPageBreak/>
              <w:t>процесів передачі результатів наукової, науково-технічної та інноваційної діяльності у реальний сектор економіки і виробництва на їх основі високотехнологічної продукції;</w:t>
            </w:r>
          </w:p>
          <w:p w:rsidR="00981116" w:rsidRPr="004A4360" w:rsidRDefault="00981116" w:rsidP="00876F0A">
            <w:pPr>
              <w:rPr>
                <w:bCs/>
                <w:sz w:val="28"/>
                <w:szCs w:val="28"/>
                <w:lang w:val="uk-UA"/>
              </w:rPr>
            </w:pPr>
            <w:r w:rsidRPr="004A4360">
              <w:rPr>
                <w:bCs/>
                <w:sz w:val="28"/>
                <w:szCs w:val="28"/>
                <w:lang w:val="uk-UA"/>
              </w:rPr>
              <w:t>3. Формування та прискорене зростання інноваційних високоприбуткових компаній із високооплачуваними новими робочими місцями;</w:t>
            </w:r>
          </w:p>
          <w:p w:rsidR="00981116" w:rsidRPr="004A4360" w:rsidRDefault="00981116" w:rsidP="00876F0A">
            <w:pPr>
              <w:rPr>
                <w:bCs/>
                <w:sz w:val="28"/>
                <w:szCs w:val="28"/>
                <w:lang w:val="uk-UA"/>
              </w:rPr>
            </w:pPr>
            <w:r w:rsidRPr="004A4360">
              <w:rPr>
                <w:bCs/>
                <w:sz w:val="28"/>
                <w:szCs w:val="28"/>
                <w:lang w:val="uk-UA"/>
              </w:rPr>
              <w:t>4. Розбудова наукової, інноваційної та соціальної інфраструктури</w:t>
            </w:r>
          </w:p>
          <w:p w:rsidR="00981116" w:rsidRPr="004A4360" w:rsidRDefault="00981116" w:rsidP="00876F0A">
            <w:pPr>
              <w:rPr>
                <w:bCs/>
                <w:sz w:val="28"/>
                <w:szCs w:val="28"/>
                <w:lang w:val="uk-UA"/>
              </w:rPr>
            </w:pPr>
            <w:r w:rsidRPr="004A4360">
              <w:rPr>
                <w:bCs/>
                <w:sz w:val="28"/>
                <w:szCs w:val="28"/>
                <w:lang w:val="uk-UA"/>
              </w:rPr>
              <w:t>5. Стимулювання соціально-економічного розвитку регіону завдяки реалізації його наукового і промислового потенціалу;</w:t>
            </w:r>
          </w:p>
          <w:p w:rsidR="00981116" w:rsidRPr="004A4360" w:rsidRDefault="00981116" w:rsidP="00876F0A">
            <w:pPr>
              <w:rPr>
                <w:bCs/>
                <w:sz w:val="28"/>
                <w:szCs w:val="28"/>
                <w:lang w:val="uk-UA"/>
              </w:rPr>
            </w:pPr>
            <w:r w:rsidRPr="004A4360">
              <w:rPr>
                <w:bCs/>
                <w:sz w:val="28"/>
                <w:szCs w:val="28"/>
                <w:lang w:val="uk-UA"/>
              </w:rPr>
              <w:t xml:space="preserve">6. Формування нових ринкових механізмів і відповідної інноваційної інфраструктури, здатних перетворити наявний науково-технічний </w:t>
            </w:r>
            <w:r w:rsidRPr="004A4360">
              <w:rPr>
                <w:bCs/>
                <w:sz w:val="28"/>
                <w:szCs w:val="28"/>
                <w:lang w:val="uk-UA"/>
              </w:rPr>
              <w:lastRenderedPageBreak/>
              <w:t>потенціал в основний ресурс суспільного виробництва;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bCs/>
                <w:sz w:val="28"/>
                <w:szCs w:val="28"/>
                <w:lang w:val="uk-UA"/>
              </w:rPr>
              <w:t>7. Підвищення рівня конкурентоспроможності вітчизняних товарів (робіт, послуг) на внутрішньому та зовнішньому ринках</w:t>
            </w:r>
          </w:p>
        </w:tc>
        <w:tc>
          <w:tcPr>
            <w:tcW w:w="1250" w:type="pct"/>
          </w:tcPr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1. % збільшення створених науково-дослідних, науково-конструкторських фірм;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2. % збільшення отриманих патентів, ноу-хау, ліцензій;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3. створення </w:t>
            </w:r>
            <w:proofErr w:type="spellStart"/>
            <w:r w:rsidRPr="004A4360">
              <w:rPr>
                <w:sz w:val="28"/>
                <w:szCs w:val="28"/>
              </w:rPr>
              <w:t>понад</w:t>
            </w:r>
            <w:proofErr w:type="spellEnd"/>
            <w:r w:rsidRPr="004A4360">
              <w:rPr>
                <w:sz w:val="28"/>
                <w:szCs w:val="28"/>
              </w:rPr>
              <w:t xml:space="preserve"> 2000 </w:t>
            </w:r>
            <w:proofErr w:type="spellStart"/>
            <w:r w:rsidRPr="004A4360">
              <w:rPr>
                <w:sz w:val="28"/>
                <w:szCs w:val="28"/>
              </w:rPr>
              <w:t>нових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робочих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місць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із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середньою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заробітно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ю </w:t>
            </w:r>
            <w:proofErr w:type="spellStart"/>
            <w:r w:rsidRPr="004A4360">
              <w:rPr>
                <w:sz w:val="28"/>
                <w:szCs w:val="28"/>
              </w:rPr>
              <w:t>платнею</w:t>
            </w:r>
            <w:proofErr w:type="spellEnd"/>
            <w:r w:rsidRPr="004A4360">
              <w:rPr>
                <w:sz w:val="28"/>
                <w:szCs w:val="28"/>
              </w:rPr>
              <w:t xml:space="preserve"> 8000 </w:t>
            </w:r>
            <w:proofErr w:type="spellStart"/>
            <w:r w:rsidRPr="004A4360">
              <w:rPr>
                <w:sz w:val="28"/>
                <w:szCs w:val="28"/>
              </w:rPr>
              <w:t>грн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>.;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 кількість __ створених інститутів, лабораторій, бізнес-інкубаторів, об’єктів соціальної інфраструктури;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5. % збільшення доходу на 1 душу населення регіону; 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6.% зменшення безробіття в регіоні;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7. кількість __ нових нормативно-правових, ринкових механізмів розвитку інноваційної інфраструктури;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8. збільшення % проданих технологій вітчизняним та зарубіжним компаніям;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9.збільшення кількості інноваційних підприємств (в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області/регіоні) на __ %</w:t>
            </w:r>
          </w:p>
        </w:tc>
        <w:tc>
          <w:tcPr>
            <w:tcW w:w="1250" w:type="pct"/>
          </w:tcPr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Звіти Фонду зайнятості Харківської області;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Звіти Державної податкової інспекції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Харківської області;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Головного управління статистики в Харківській області;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Стратегія розвитку Технополісу;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керуючого (координаційного) органу Технополісу;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Фахові наукові видання;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Перелік нормативно-правових актів України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</w:tcPr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>Необхідні фактори і умови: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Стабільність економічного зростання; Соціальна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стабільність; Сталість пріоритету розвитку Національних проектів; Забезпечення багатоканального фінансування реалізації національних проектів; Активізація інформаційної діяльності серед потенційних учасників ДПП; Можливість концентрації та за діяння наявних ресурсів; Використання механізмів міжрегіонального та міжгалузевого співробітництва; Кадрове забезпечення проекту;</w:t>
            </w:r>
          </w:p>
          <w:p w:rsidR="00981116" w:rsidRPr="004A4360" w:rsidRDefault="00981116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t>Ризики: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proofErr w:type="spellStart"/>
            <w:r w:rsidRPr="004A4360">
              <w:rPr>
                <w:sz w:val="28"/>
                <w:szCs w:val="28"/>
                <w:lang w:val="uk-UA"/>
              </w:rPr>
              <w:t>Післякризовий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стан національної економіки;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Недовіра суспільства владним структурам, неприйняття проекту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місцевим населенням;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Політичні конфлікти;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Корумпованість місцевої влади;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Недосконалість процедур та інституційно-правового забезпечення застосування механізму державно-приватного партнерства;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Управлінська неспроможність щодо адміністрування комплексних масштабних проектів;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Недієвість міжвідомчої координації щодо реалізації національних проектів.;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Диспропорції у розвитку бізнес-кластерів та бізнесу в регіоні;</w:t>
            </w:r>
          </w:p>
        </w:tc>
      </w:tr>
      <w:tr w:rsidR="00981116" w:rsidRPr="004A4360" w:rsidTr="00876F0A">
        <w:tc>
          <w:tcPr>
            <w:tcW w:w="1250" w:type="pct"/>
          </w:tcPr>
          <w:p w:rsidR="00981116" w:rsidRPr="004A4360" w:rsidRDefault="00981116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>Результати: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 Створено Міжнародний центр трансферу технологій «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Інтегро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>»;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2. Створено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ІT-парк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Інтелектроніка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>»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3. Створено Фонд посівних інвестицій «Бізнес-старт»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 Створено Венчурний фонд «Слобожанські інновації»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5. Створено лабораторії та дослідні виробництва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6. Створено житлові споруди та інші об’єкти соціальної інфраструктури Технополісу</w:t>
            </w:r>
          </w:p>
        </w:tc>
        <w:tc>
          <w:tcPr>
            <w:tcW w:w="1250" w:type="pct"/>
          </w:tcPr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 xml:space="preserve">1. офісно-лабораторна будівля для розміщення інноваційних компаній та представництв міжнародних корпорацій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 xml:space="preserve">площею 20 тис. м. кв. з Центром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прототипування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і колективного доступу до високотехнологічного обладнання «Впровадження» - $ 62,5 млн.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2. комплексна інфраструктура для прискореного зростання високоприбуткових IT-компаній площею 12 тис.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>. та Дата-центру «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Інтерком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>» - $ 20,3 млн.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 фонд посівних інвестицій «Бізнес-старт» для фінансування Start-Up та Spin-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out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компаній - $ 5,0 млн.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 фонд венчурного капіталу для фінансування розвитку інноваційних компаній - $ 100,0 млн.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5-6. Інвестування в додаткові об’єкти інфраструктури на території Технополісу - $ 2,1 млн.</w:t>
            </w:r>
          </w:p>
        </w:tc>
        <w:tc>
          <w:tcPr>
            <w:tcW w:w="1250" w:type="pct"/>
          </w:tcPr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ТЕО створення технополісу; Звіти проектної команди;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Звіти про фінансування проекту; Проектно-кошторисна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документація;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Проектно-архітектурна документація по об’єктам інфраструктури; 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Генеральний план забудови;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Акти прийому-здачі об’єктів будівництва в експлуатацію;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Щорічні звіти про наукову діяльність учасників Технополісу;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Щорічні звіти координаційного органу Технополісу;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</w:tcPr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 xml:space="preserve">Наявність у регіоні науково-дослідних закладів високого класу (університетів, технічних вузів,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державних НДІ), високотехнічних фірм, що мають потужний дослідницький потенціал та об’єктів інноваційної інфраструктури;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Спеціалізація на певних видах сучасних виробництв; 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Органічне злиття наукових, виробничих та освітніх процесів;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Активне включення і підвищення ролі малих і середніх наукомістких фірм; 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Створення сприятливих для життя фахівців житлових, культурно-побутових та екологічних умов;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Наявність стабільного колективу кваліфікованих спеціалістів різних категорій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(наукових та інженерних кадрів);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Можливість придбання або оренди на пільгових умовах земельної ділянки і виробничих установ;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Наявність досконалої технологічної інфраструктури та розвиненої індустрії ділових послуг;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Можливість технологічного обслуговування та ремонту дослідної техніки, управлінського консультування;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Доступ до джерел ризикового капіталу.</w:t>
            </w:r>
          </w:p>
        </w:tc>
      </w:tr>
      <w:tr w:rsidR="00981116" w:rsidRPr="004A4360" w:rsidTr="00876F0A">
        <w:tc>
          <w:tcPr>
            <w:tcW w:w="1250" w:type="pct"/>
          </w:tcPr>
          <w:p w:rsidR="00981116" w:rsidRPr="004A4360" w:rsidRDefault="00981116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>Заходи: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 Підготовка до створення технополісу: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1.1 З'ясування найбільш важливих потреб регіонів у високотехнологічних галузях виробництва; 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1.2 Визначення пріоритетних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 xml:space="preserve">напрямів соціально-економічного розвитку регіонів з урахуванням можливостей, що відкриваються перед ними в разі створення на їх базі технополісів; 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 Аналіз наявності об’єктивних передумов для створення технополісу, уточнення цілей і перспектив їх розвитку</w:t>
            </w:r>
          </w:p>
        </w:tc>
        <w:tc>
          <w:tcPr>
            <w:tcW w:w="1250" w:type="pct"/>
            <w:vMerge w:val="restart"/>
          </w:tcPr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4A4360">
              <w:rPr>
                <w:b/>
                <w:sz w:val="28"/>
                <w:szCs w:val="28"/>
                <w:lang w:val="uk-UA"/>
              </w:rPr>
              <w:lastRenderedPageBreak/>
              <w:t>Засоби та ресурси: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Наявність необхідних кваліфікованих спеціалістів;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Наявність фінансових ресурсів у повному обсязі;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Підтримка проекту з боку держави;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Достатні інформаційні та телекомунікаційні ресурси;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Достатні транспортні ресурси;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Достатні наявні інфраструктурні ресурси</w:t>
            </w:r>
          </w:p>
        </w:tc>
        <w:tc>
          <w:tcPr>
            <w:tcW w:w="1250" w:type="pct"/>
            <w:vMerge w:val="restart"/>
          </w:tcPr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Обсяги фінансування складової національного проекту складає</w:t>
            </w:r>
            <w:r w:rsidRPr="004A4360">
              <w:rPr>
                <w:sz w:val="28"/>
                <w:szCs w:val="28"/>
                <w:lang w:val="uk-UA"/>
              </w:rPr>
              <w:br/>
              <w:t>1 519 200 000 грн.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 них за рахунок держави 303 840 000 грн.</w:t>
            </w:r>
          </w:p>
        </w:tc>
        <w:tc>
          <w:tcPr>
            <w:tcW w:w="1250" w:type="pct"/>
            <w:vMerge w:val="restart"/>
          </w:tcPr>
          <w:p w:rsidR="00981116" w:rsidRPr="004A4360" w:rsidRDefault="00981116" w:rsidP="00876F0A">
            <w:pPr>
              <w:pStyle w:val="ListParagraph1"/>
              <w:ind w:left="0"/>
              <w:rPr>
                <w:sz w:val="28"/>
                <w:szCs w:val="28"/>
              </w:rPr>
            </w:pPr>
            <w:proofErr w:type="spellStart"/>
            <w:r w:rsidRPr="004A4360">
              <w:rPr>
                <w:sz w:val="28"/>
                <w:szCs w:val="28"/>
              </w:rPr>
              <w:t>Наявність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гарантій</w:t>
            </w:r>
            <w:proofErr w:type="spellEnd"/>
            <w:r w:rsidRPr="004A4360">
              <w:rPr>
                <w:sz w:val="28"/>
                <w:szCs w:val="28"/>
              </w:rPr>
              <w:t xml:space="preserve"> з </w:t>
            </w:r>
            <w:proofErr w:type="spellStart"/>
            <w:r w:rsidRPr="004A4360">
              <w:rPr>
                <w:sz w:val="28"/>
                <w:szCs w:val="28"/>
              </w:rPr>
              <w:t>боку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держави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щодо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фінансування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інноваційної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інфраструктури</w:t>
            </w:r>
            <w:proofErr w:type="spellEnd"/>
            <w:r w:rsidRPr="004A4360">
              <w:rPr>
                <w:sz w:val="28"/>
                <w:szCs w:val="28"/>
              </w:rPr>
              <w:t>;</w:t>
            </w:r>
          </w:p>
          <w:p w:rsidR="00981116" w:rsidRPr="004A4360" w:rsidRDefault="00981116" w:rsidP="00876F0A">
            <w:pPr>
              <w:pStyle w:val="ListParagraph1"/>
              <w:ind w:left="0"/>
              <w:rPr>
                <w:sz w:val="28"/>
                <w:szCs w:val="28"/>
              </w:rPr>
            </w:pPr>
            <w:proofErr w:type="spellStart"/>
            <w:r w:rsidRPr="004A4360">
              <w:rPr>
                <w:sz w:val="28"/>
                <w:szCs w:val="28"/>
              </w:rPr>
              <w:t>Гнучка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регуляторна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політика</w:t>
            </w:r>
            <w:proofErr w:type="spellEnd"/>
            <w:r w:rsidRPr="004A4360">
              <w:rPr>
                <w:sz w:val="28"/>
                <w:szCs w:val="28"/>
              </w:rPr>
              <w:t xml:space="preserve"> у </w:t>
            </w:r>
            <w:proofErr w:type="spellStart"/>
            <w:r w:rsidRPr="004A4360">
              <w:rPr>
                <w:sz w:val="28"/>
                <w:szCs w:val="28"/>
              </w:rPr>
              <w:t>сфері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венчурного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інвестування</w:t>
            </w:r>
            <w:proofErr w:type="spellEnd"/>
            <w:r w:rsidRPr="004A4360">
              <w:rPr>
                <w:sz w:val="28"/>
                <w:szCs w:val="28"/>
              </w:rPr>
              <w:t xml:space="preserve"> в </w:t>
            </w:r>
            <w:proofErr w:type="spellStart"/>
            <w:r w:rsidRPr="004A4360">
              <w:rPr>
                <w:sz w:val="28"/>
                <w:szCs w:val="28"/>
              </w:rPr>
              <w:lastRenderedPageBreak/>
              <w:t>країні</w:t>
            </w:r>
            <w:proofErr w:type="spellEnd"/>
            <w:r w:rsidRPr="004A4360">
              <w:rPr>
                <w:sz w:val="28"/>
                <w:szCs w:val="28"/>
              </w:rPr>
              <w:t>;</w:t>
            </w:r>
          </w:p>
          <w:p w:rsidR="00981116" w:rsidRPr="004A4360" w:rsidRDefault="00981116" w:rsidP="00876F0A">
            <w:pPr>
              <w:pStyle w:val="ListParagraph1"/>
              <w:ind w:left="0"/>
              <w:rPr>
                <w:sz w:val="28"/>
                <w:szCs w:val="28"/>
              </w:rPr>
            </w:pPr>
            <w:proofErr w:type="spellStart"/>
            <w:r w:rsidRPr="004A4360">
              <w:rPr>
                <w:sz w:val="28"/>
                <w:szCs w:val="28"/>
              </w:rPr>
              <w:t>Розвинені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механізми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державної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участі</w:t>
            </w:r>
            <w:proofErr w:type="spellEnd"/>
            <w:r w:rsidRPr="004A4360">
              <w:rPr>
                <w:sz w:val="28"/>
                <w:szCs w:val="28"/>
              </w:rPr>
              <w:t xml:space="preserve"> у </w:t>
            </w:r>
            <w:proofErr w:type="spellStart"/>
            <w:r w:rsidRPr="004A4360">
              <w:rPr>
                <w:sz w:val="28"/>
                <w:szCs w:val="28"/>
              </w:rPr>
              <w:t>венчурному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інвестуванні</w:t>
            </w:r>
            <w:proofErr w:type="spellEnd"/>
            <w:r w:rsidRPr="004A4360">
              <w:rPr>
                <w:sz w:val="28"/>
                <w:szCs w:val="28"/>
              </w:rPr>
              <w:t>;</w:t>
            </w:r>
          </w:p>
          <w:p w:rsidR="00981116" w:rsidRPr="004A4360" w:rsidRDefault="00981116" w:rsidP="00876F0A">
            <w:pPr>
              <w:pStyle w:val="ListParagraph1"/>
              <w:ind w:left="0"/>
              <w:rPr>
                <w:sz w:val="28"/>
                <w:szCs w:val="28"/>
              </w:rPr>
            </w:pPr>
            <w:proofErr w:type="spellStart"/>
            <w:r w:rsidRPr="004A4360">
              <w:rPr>
                <w:sz w:val="28"/>
                <w:szCs w:val="28"/>
              </w:rPr>
              <w:t>Розвинений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фондовий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ринок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та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ринок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венчурного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капіталу</w:t>
            </w:r>
            <w:proofErr w:type="spellEnd"/>
            <w:r w:rsidRPr="004A4360">
              <w:rPr>
                <w:sz w:val="28"/>
                <w:szCs w:val="28"/>
              </w:rPr>
              <w:t>;</w:t>
            </w:r>
          </w:p>
          <w:p w:rsidR="00981116" w:rsidRPr="004A4360" w:rsidRDefault="00981116" w:rsidP="00876F0A">
            <w:pPr>
              <w:pStyle w:val="ListParagraph1"/>
              <w:ind w:left="0"/>
              <w:rPr>
                <w:sz w:val="28"/>
                <w:szCs w:val="28"/>
              </w:rPr>
            </w:pPr>
            <w:proofErr w:type="spellStart"/>
            <w:r w:rsidRPr="004A4360">
              <w:rPr>
                <w:sz w:val="28"/>
                <w:szCs w:val="28"/>
              </w:rPr>
              <w:t>Активне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податкове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стимулювання</w:t>
            </w:r>
            <w:proofErr w:type="spellEnd"/>
            <w:r w:rsidRPr="004A4360">
              <w:rPr>
                <w:sz w:val="28"/>
                <w:szCs w:val="28"/>
              </w:rPr>
              <w:t xml:space="preserve"> у </w:t>
            </w:r>
            <w:proofErr w:type="spellStart"/>
            <w:r w:rsidRPr="004A4360">
              <w:rPr>
                <w:sz w:val="28"/>
                <w:szCs w:val="28"/>
              </w:rPr>
              <w:t>створенні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нових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підприємств</w:t>
            </w:r>
            <w:proofErr w:type="spellEnd"/>
            <w:r w:rsidRPr="004A4360">
              <w:rPr>
                <w:sz w:val="28"/>
                <w:szCs w:val="28"/>
              </w:rPr>
              <w:t>;</w:t>
            </w:r>
          </w:p>
          <w:p w:rsidR="00981116" w:rsidRPr="004A4360" w:rsidRDefault="00981116" w:rsidP="00876F0A">
            <w:pPr>
              <w:pStyle w:val="ListParagraph1"/>
              <w:ind w:left="0"/>
              <w:rPr>
                <w:sz w:val="28"/>
                <w:szCs w:val="28"/>
              </w:rPr>
            </w:pPr>
            <w:proofErr w:type="spellStart"/>
            <w:r w:rsidRPr="004A4360">
              <w:rPr>
                <w:sz w:val="28"/>
                <w:szCs w:val="28"/>
              </w:rPr>
              <w:t>Податкові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стимули</w:t>
            </w:r>
            <w:proofErr w:type="spellEnd"/>
            <w:r w:rsidRPr="004A4360">
              <w:rPr>
                <w:sz w:val="28"/>
                <w:szCs w:val="28"/>
              </w:rPr>
              <w:t xml:space="preserve"> – </w:t>
            </w:r>
            <w:proofErr w:type="spellStart"/>
            <w:r w:rsidRPr="004A4360">
              <w:rPr>
                <w:sz w:val="28"/>
                <w:szCs w:val="28"/>
              </w:rPr>
              <w:t>зменшення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податків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для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інвесторів</w:t>
            </w:r>
            <w:proofErr w:type="spellEnd"/>
            <w:r w:rsidRPr="004A4360">
              <w:rPr>
                <w:sz w:val="28"/>
                <w:szCs w:val="28"/>
              </w:rPr>
              <w:t xml:space="preserve">, </w:t>
            </w:r>
            <w:proofErr w:type="spellStart"/>
            <w:r w:rsidRPr="004A4360">
              <w:rPr>
                <w:sz w:val="28"/>
                <w:szCs w:val="28"/>
              </w:rPr>
              <w:t>звільнення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від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оподаткування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на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початкових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стадіях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зародження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високотехнологічних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компаній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тощо</w:t>
            </w:r>
            <w:proofErr w:type="spellEnd"/>
            <w:r w:rsidRPr="004A4360">
              <w:rPr>
                <w:sz w:val="28"/>
                <w:szCs w:val="28"/>
              </w:rPr>
              <w:t>.</w:t>
            </w:r>
          </w:p>
          <w:p w:rsidR="00981116" w:rsidRPr="004A4360" w:rsidRDefault="00981116" w:rsidP="00876F0A">
            <w:pPr>
              <w:pStyle w:val="ListParagraph1"/>
              <w:ind w:left="0"/>
              <w:rPr>
                <w:sz w:val="28"/>
                <w:szCs w:val="28"/>
              </w:rPr>
            </w:pPr>
            <w:proofErr w:type="spellStart"/>
            <w:r w:rsidRPr="004A4360">
              <w:rPr>
                <w:sz w:val="28"/>
                <w:szCs w:val="28"/>
              </w:rPr>
              <w:t>Зацікавленості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фінансових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установ</w:t>
            </w:r>
            <w:proofErr w:type="spellEnd"/>
            <w:r w:rsidRPr="004A4360">
              <w:rPr>
                <w:sz w:val="28"/>
                <w:szCs w:val="28"/>
              </w:rPr>
              <w:t xml:space="preserve"> у </w:t>
            </w:r>
            <w:proofErr w:type="spellStart"/>
            <w:r w:rsidRPr="004A4360">
              <w:rPr>
                <w:sz w:val="28"/>
                <w:szCs w:val="28"/>
              </w:rPr>
              <w:t>підтримці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інноваційних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проектів</w:t>
            </w:r>
            <w:proofErr w:type="spellEnd"/>
            <w:r w:rsidRPr="004A4360">
              <w:rPr>
                <w:sz w:val="28"/>
                <w:szCs w:val="28"/>
              </w:rPr>
              <w:t>;</w:t>
            </w:r>
          </w:p>
          <w:p w:rsidR="00981116" w:rsidRPr="004A4360" w:rsidRDefault="00981116" w:rsidP="00876F0A">
            <w:pPr>
              <w:pStyle w:val="ListParagraph1"/>
              <w:ind w:left="0"/>
              <w:rPr>
                <w:sz w:val="28"/>
                <w:szCs w:val="28"/>
              </w:rPr>
            </w:pPr>
            <w:proofErr w:type="spellStart"/>
            <w:r w:rsidRPr="004A4360">
              <w:rPr>
                <w:sz w:val="28"/>
                <w:szCs w:val="28"/>
              </w:rPr>
              <w:t>Наявність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попиту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на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інноваційну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продукцію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всередині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країни</w:t>
            </w:r>
            <w:proofErr w:type="spellEnd"/>
            <w:r w:rsidRPr="004A4360">
              <w:rPr>
                <w:sz w:val="28"/>
                <w:szCs w:val="28"/>
              </w:rPr>
              <w:t>;</w:t>
            </w:r>
          </w:p>
          <w:p w:rsidR="00981116" w:rsidRPr="004A4360" w:rsidRDefault="00981116" w:rsidP="00876F0A">
            <w:pPr>
              <w:pStyle w:val="ListParagraph1"/>
              <w:ind w:left="0"/>
              <w:rPr>
                <w:sz w:val="28"/>
                <w:szCs w:val="28"/>
              </w:rPr>
            </w:pPr>
            <w:proofErr w:type="spellStart"/>
            <w:r w:rsidRPr="004A4360">
              <w:rPr>
                <w:sz w:val="28"/>
                <w:szCs w:val="28"/>
              </w:rPr>
              <w:t>Платоспроможність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lastRenderedPageBreak/>
              <w:t>вітчизняних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споживачів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нової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технології</w:t>
            </w:r>
            <w:proofErr w:type="spellEnd"/>
            <w:r w:rsidRPr="004A4360">
              <w:rPr>
                <w:sz w:val="28"/>
                <w:szCs w:val="28"/>
              </w:rPr>
              <w:t xml:space="preserve"> / </w:t>
            </w:r>
            <w:proofErr w:type="spellStart"/>
            <w:r w:rsidRPr="004A4360">
              <w:rPr>
                <w:sz w:val="28"/>
                <w:szCs w:val="28"/>
              </w:rPr>
              <w:t>техніки</w:t>
            </w:r>
            <w:proofErr w:type="spellEnd"/>
            <w:r w:rsidRPr="004A4360">
              <w:rPr>
                <w:sz w:val="28"/>
                <w:szCs w:val="28"/>
              </w:rPr>
              <w:t>;</w:t>
            </w:r>
          </w:p>
          <w:p w:rsidR="00981116" w:rsidRPr="004A4360" w:rsidRDefault="00981116" w:rsidP="00876F0A">
            <w:pPr>
              <w:pStyle w:val="ListParagraph1"/>
              <w:ind w:left="0"/>
              <w:rPr>
                <w:sz w:val="28"/>
                <w:szCs w:val="28"/>
              </w:rPr>
            </w:pPr>
            <w:proofErr w:type="spellStart"/>
            <w:r w:rsidRPr="004A4360">
              <w:rPr>
                <w:sz w:val="28"/>
                <w:szCs w:val="28"/>
              </w:rPr>
              <w:t>Наявність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розумового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потенціалу</w:t>
            </w:r>
            <w:proofErr w:type="spellEnd"/>
            <w:r w:rsidRPr="004A4360">
              <w:rPr>
                <w:sz w:val="28"/>
                <w:szCs w:val="28"/>
              </w:rPr>
              <w:t xml:space="preserve"> в </w:t>
            </w:r>
            <w:proofErr w:type="spellStart"/>
            <w:r w:rsidRPr="004A4360">
              <w:rPr>
                <w:sz w:val="28"/>
                <w:szCs w:val="28"/>
              </w:rPr>
              <w:t>країні</w:t>
            </w:r>
            <w:proofErr w:type="spellEnd"/>
            <w:r w:rsidRPr="004A4360">
              <w:rPr>
                <w:sz w:val="28"/>
                <w:szCs w:val="28"/>
              </w:rPr>
              <w:t xml:space="preserve"> / </w:t>
            </w:r>
            <w:proofErr w:type="spellStart"/>
            <w:r w:rsidRPr="004A4360">
              <w:rPr>
                <w:sz w:val="28"/>
                <w:szCs w:val="28"/>
              </w:rPr>
              <w:t>регіоні</w:t>
            </w:r>
            <w:proofErr w:type="spellEnd"/>
            <w:r w:rsidRPr="004A4360">
              <w:rPr>
                <w:sz w:val="28"/>
                <w:szCs w:val="28"/>
              </w:rPr>
              <w:t>;</w:t>
            </w:r>
          </w:p>
          <w:p w:rsidR="00981116" w:rsidRPr="004A4360" w:rsidRDefault="00981116" w:rsidP="00876F0A">
            <w:pPr>
              <w:pStyle w:val="ListParagraph1"/>
              <w:ind w:left="0"/>
              <w:rPr>
                <w:sz w:val="28"/>
                <w:szCs w:val="28"/>
              </w:rPr>
            </w:pPr>
            <w:proofErr w:type="spellStart"/>
            <w:r w:rsidRPr="004A4360">
              <w:rPr>
                <w:sz w:val="28"/>
                <w:szCs w:val="28"/>
              </w:rPr>
              <w:t>Наявність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державної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політики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спрямованої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на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зменшення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шляху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від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розробки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ідеї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до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її</w:t>
            </w:r>
            <w:proofErr w:type="spellEnd"/>
            <w:r w:rsidRPr="004A4360">
              <w:rPr>
                <w:sz w:val="28"/>
                <w:szCs w:val="28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</w:rPr>
              <w:t>втілення</w:t>
            </w:r>
            <w:proofErr w:type="spellEnd"/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</w:p>
        </w:tc>
      </w:tr>
      <w:tr w:rsidR="00981116" w:rsidRPr="004A4360" w:rsidTr="00876F0A">
        <w:tc>
          <w:tcPr>
            <w:tcW w:w="1250" w:type="pct"/>
          </w:tcPr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2. Створення базової інфраструктури: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 планування території технополісу;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 розробка архітектурних проектів базової інфраструктури;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2.3 будівництво об’єктів базової інфраструктури;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2.4 введення в експлуатацію об’єктів базової інфраструктури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Merge/>
          </w:tcPr>
          <w:p w:rsidR="00981116" w:rsidRPr="004A4360" w:rsidRDefault="00981116" w:rsidP="00876F0A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50" w:type="pct"/>
            <w:vMerge/>
          </w:tcPr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Merge/>
          </w:tcPr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</w:p>
        </w:tc>
      </w:tr>
      <w:tr w:rsidR="00981116" w:rsidRPr="004A4360" w:rsidTr="00876F0A">
        <w:tc>
          <w:tcPr>
            <w:tcW w:w="1250" w:type="pct"/>
          </w:tcPr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 Розвиток технополісу: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3.1 створення керуючого (координаційного) органу технополісу;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3.2 розробка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Стратегії розвитку технополісу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3.3 заповнення технополісу комерційними учасниками</w:t>
            </w:r>
          </w:p>
        </w:tc>
        <w:tc>
          <w:tcPr>
            <w:tcW w:w="1250" w:type="pct"/>
            <w:vMerge/>
          </w:tcPr>
          <w:p w:rsidR="00981116" w:rsidRPr="004A4360" w:rsidRDefault="00981116" w:rsidP="00876F0A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50" w:type="pct"/>
            <w:vMerge/>
          </w:tcPr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Merge/>
          </w:tcPr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</w:p>
        </w:tc>
      </w:tr>
      <w:tr w:rsidR="00981116" w:rsidRPr="004A4360" w:rsidTr="00876F0A">
        <w:trPr>
          <w:trHeight w:val="1440"/>
        </w:trPr>
        <w:tc>
          <w:tcPr>
            <w:tcW w:w="1250" w:type="pct"/>
          </w:tcPr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4. Управління технополісом:</w:t>
            </w:r>
          </w:p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4.1 здійснення координаційної діяльності щодо функціонування технополісу</w:t>
            </w:r>
          </w:p>
        </w:tc>
        <w:tc>
          <w:tcPr>
            <w:tcW w:w="1250" w:type="pct"/>
            <w:vMerge/>
          </w:tcPr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50" w:type="pct"/>
            <w:vMerge/>
          </w:tcPr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Merge/>
          </w:tcPr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</w:p>
        </w:tc>
      </w:tr>
      <w:tr w:rsidR="00981116" w:rsidRPr="004A4360" w:rsidTr="00876F0A">
        <w:trPr>
          <w:trHeight w:val="3685"/>
        </w:trPr>
        <w:tc>
          <w:tcPr>
            <w:tcW w:w="1250" w:type="pct"/>
          </w:tcPr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981116" w:rsidRPr="004A4360" w:rsidRDefault="00981116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</w:tcPr>
          <w:p w:rsidR="00981116" w:rsidRPr="004A4360" w:rsidRDefault="00981116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t>Попередні умови: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1.Отримання номінації складової Національного проекту «Місто Майбутнього»;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2.Достіпність інноваційних технологій будівництва;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3.Наявність дієвої ефективної моделі державно-приватного партнерства;</w:t>
            </w:r>
          </w:p>
          <w:p w:rsidR="00981116" w:rsidRPr="004A4360" w:rsidRDefault="00981116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4.Готовність до співпраці державних, соціальних та фінансових структур</w:t>
            </w:r>
          </w:p>
        </w:tc>
      </w:tr>
    </w:tbl>
    <w:p w:rsidR="003258E6" w:rsidRDefault="003258E6">
      <w:bookmarkStart w:id="0" w:name="_GoBack"/>
      <w:bookmarkEnd w:id="0"/>
    </w:p>
    <w:sectPr w:rsidR="0032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D6"/>
    <w:rsid w:val="003258E6"/>
    <w:rsid w:val="00981116"/>
    <w:rsid w:val="00CB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1116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rsid w:val="00981116"/>
    <w:pPr>
      <w:ind w:left="708"/>
    </w:pPr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1116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rsid w:val="00981116"/>
    <w:pPr>
      <w:ind w:left="708"/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2013-07-17T12:46:00Z</dcterms:created>
  <dcterms:modified xsi:type="dcterms:W3CDTF">2013-07-17T12:46:00Z</dcterms:modified>
</cp:coreProperties>
</file>