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25" w:rsidRPr="00896325" w:rsidRDefault="00896325" w:rsidP="00896325">
      <w:pPr>
        <w:pBdr>
          <w:bottom w:val="single" w:sz="12" w:space="5" w:color="00AEEF"/>
        </w:pBd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 xml:space="preserve">Оценка показателей эффективности работы всеукраинской телемедицинской сети </w:t>
      </w:r>
      <w:proofErr w:type="spellStart"/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>транстелефонной</w:t>
      </w:r>
      <w:proofErr w:type="spellEnd"/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 xml:space="preserve"> электрокардиографии «</w:t>
      </w:r>
      <w:proofErr w:type="spellStart"/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 xml:space="preserve">» за период 2005-2006 </w:t>
      </w:r>
      <w:proofErr w:type="spellStart"/>
      <w:proofErr w:type="gramStart"/>
      <w:r w:rsidRPr="00896325">
        <w:rPr>
          <w:rFonts w:ascii="Times New Roman" w:eastAsia="Times New Roman" w:hAnsi="Times New Roman" w:cs="Times New Roman"/>
          <w:color w:val="00A2DF"/>
          <w:kern w:val="36"/>
          <w:sz w:val="28"/>
          <w:szCs w:val="28"/>
          <w:lang w:eastAsia="ru-RU"/>
        </w:rPr>
        <w:t>гг</w:t>
      </w:r>
      <w:proofErr w:type="spellEnd"/>
      <w:proofErr w:type="gramEnd"/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12.06.2007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Р.В. Павлович к.т.н., директор ООО "Компания TREDEX"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Справка:</w:t>
      </w:r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 «</w:t>
      </w:r>
      <w:proofErr w:type="spell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» - функционально законченная часть комплекса медицинского диагностического «</w:t>
      </w:r>
      <w:proofErr w:type="spell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Тредекс</w:t>
      </w:r>
      <w:proofErr w:type="spell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 xml:space="preserve">» (разработчик и производитель – ООО "Компания TREDEX", </w:t>
      </w:r>
      <w:proofErr w:type="spell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г</w:t>
      </w:r>
      <w:proofErr w:type="gram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.Х</w:t>
      </w:r>
      <w:proofErr w:type="gram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арьков</w:t>
      </w:r>
      <w:proofErr w:type="spell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 xml:space="preserve">), предназначенная для проведения </w:t>
      </w:r>
      <w:proofErr w:type="spell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транстелефонных</w:t>
      </w:r>
      <w:proofErr w:type="spell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 xml:space="preserve"> ЭКГ консультаций в рамках телемедицинского подхода к построению системы ургентной кардиологической диагностики. Обладает рядом неоспоримых преимуществ, выделяющих ее на фоне существующих аналогов. Обеспечивает передачу цифровой синхронной стандартной 12-канальной ЭКГ на любые расстояния посредством любых голосовых каналов связи (стандартные телефонные линии, мобильные телефоны, </w:t>
      </w:r>
      <w:proofErr w:type="spellStart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>радиоудлинители</w:t>
      </w:r>
      <w:proofErr w:type="spellEnd"/>
      <w:r w:rsidRPr="00896325">
        <w:rPr>
          <w:rFonts w:ascii="Times New Roman" w:eastAsia="Times New Roman" w:hAnsi="Times New Roman" w:cs="Times New Roman"/>
          <w:i/>
          <w:iCs/>
          <w:color w:val="3B3B3B"/>
          <w:sz w:val="28"/>
          <w:szCs w:val="28"/>
          <w:lang w:eastAsia="ru-RU"/>
        </w:rPr>
        <w:t xml:space="preserve"> любых моделей, портативные и стационарные радиостанции и т.п.). 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 xml:space="preserve"> В течение 2004-2005 гг. Министерство охраны здоровья Украины в рамках программы развития сельской медицины закупило 570 передающих устройств и 57 центральных приемных станций комплекса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ЭКГ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». Всего было создано 52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Дистанционно-диагностических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центра (ДДЦ). В ряде областей количество приемных станций, установленных в одном учреждении, по просьбе руководителей УОЗ было удвоено. На первом этапе (поставка 2005 года) ДДЦ создавались в областных центрах (всего - 25). Передающие устройства были установлены в 270 ЦРБ соответствующих областей.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На втором этапе (поставка 2006 года) ДДЦ создавались в ЦРБ большинства областей Украины, а также в системе Скорой медицинской помощи (всего – 26). Триста передающих устройства было установлено в сельских и семейных амбулаториях, а также на машинах Скорой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 xml:space="preserve">медицинской помощи. Кроме того, в 2006 г. за счет спонсорской помощи и собственных средств Долинской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Ивано-Франковской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области была выполнена закупка комплекта оборудования в составе одной приемной станции и с</w:t>
      </w:r>
      <w:bookmarkStart w:id="0" w:name="_GoBack"/>
      <w:bookmarkEnd w:id="0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еми передающих устройств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Таким образом, впервые в странах постсоветского пространства была построена цельная реально работающая телемедицинская система, ориентированная на оказание ургентной диагностической помощи в первую очередь жителям сельской местности и удаленных районов.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Этот факт тем более удивителен, что телемедицинское направления в Украине до создания сети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вело практически виртуальное существование, не выходя за рамки докладов на конференциях и робких попыток передать какую-либо медицинскую информацию посредством стандартных телекоммуникационных технологий.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отличие, к слову, от Российской Федерации, где приказом № 207 от 21.12.2000г. года создан Межведомственный Комитет "Российская телемедицина", а приказом МЗ РФ № 344/76 от 27.08.2001г. утверждена Концепции развития телемедицинских технологий в Российской Федерации, план ее реализации и создан Координационный совет Министерства здравоохранения Российской Федерации по телемедицине, который возглавил заместитель Министра, а в его состав включили ведущих специалистов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из различных медицинских учреждений России, до этого на свой страх и риск занимавшихся внедрением телемедицины в реальную клиническую практику.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Почти одновременно с официальным признанием важности телемедицины, в России появились неправительственные организации, которые ставят своей целью продвижение телемедицинских технологий и создание соответствующих организационных структур. В частности, на базе Центрального института травматологии и ортопедии и Научно-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 xml:space="preserve">исследовательского института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сердечно-сосудистой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хирургии им. А.В. Вишневского организовано ОАО "Телемедицина", создан Федеральный фонд "Телемедицина". При содействии НИИ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сердечно-сосудистой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хирургии им. Бакулева образована Российская ассоциация телемедицины, которая наиболее серьезно приступила к созданию единой реально работающей телемедицинской сети в России.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Трудно передать изумление российских специалистов по телемедицине, когда они узнали о создании всеукраинской телемедицинской сети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и ознакомились с первыми результатами ее работы. Тем более удивительно, что эта система была создана без интеллектуального сопровождения каких-либо государственных структур либо общественных украинских организаций, фактически на энтузиазме компании-производителя волевым решением руководства МОЗ Украины. Впрочем, у Минздрава были реальные основания для начала закупок системы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», так как к этому времени за средства местных бюджетов уже были созданы региональные дистанционно-диагностические центры (ДДЦ) в Харьковской, Херсонской и Сумской области, и имелся серьезный положительный опыт эксплуатации оборудования.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К сентябрю 2006 года накоплен опыт проведения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транстелефонных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кардиологических консультаций, достаточный для подведения первых итогов. Все нижеприведенные данные о количестве зарегистрированных ЭКГ указаны по состоянию на 1 сентября 2006 г. Таким образом, фактически ДДЦ, созданные на уровне областных центров, осуществляли прием ЭКГ в течение 2005 и восьми месяцев 2006 года. Центральные районные больницы принимали ЭКГ в течение 2006 года, за исключением ЦРБ в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гг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.Б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елая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Церковь и Красноград, где аппаратура в соответствии с разнарядкой МОЗ была установлена лишь в августе 2006 года.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 xml:space="preserve">Сводная информация о суммарном количестве зарегистрированных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областными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ДДЦ электрокардиограмм приведена в таблице 1, районными ДДЦ – в таблице 2. Всего за указанный период передано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12435 ЭКГ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При этом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ни одной жалобы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на качество регистрируемых ЭКГ со стороны пользователей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не зафиксировано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Дальнейший анализ уместно провести в разрезах «Областной ДДЦ – районы» и «Районный ДДЦ – амбулатории».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Из анализа таблицы 1 следует, что эффективность эксплуатации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существенно разнится в масштабах страны. В зависимости от количества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зарегистрированных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ЭКГ можно выделить области, наиболее и наименее эффективно использующие оборудование.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Области, эффективно использующие «</w:t>
      </w:r>
      <w:proofErr w:type="spellStart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»: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Винницкая, Черниговская, Херсон-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ская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Полтавская, Донецкая, Кировоградская, Тернопольская, Харьковская, Сумская (см. рис.1).</w:t>
      </w:r>
      <w:proofErr w:type="gramEnd"/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 </w:t>
      </w:r>
      <w:r w:rsidRPr="00896325">
        <w:rPr>
          <w:rFonts w:ascii="Times New Roman" w:eastAsia="Times New Roman" w:hAnsi="Times New Roman" w:cs="Times New Roman"/>
          <w:noProof/>
          <w:color w:val="3B3B3B"/>
          <w:sz w:val="28"/>
          <w:szCs w:val="28"/>
          <w:lang w:eastAsia="ru-RU"/>
        </w:rPr>
        <w:drawing>
          <wp:inline distT="0" distB="0" distL="0" distR="0" wp14:anchorId="7894D4D9" wp14:editId="00B68272">
            <wp:extent cx="5895975" cy="4029075"/>
            <wp:effectExtent l="0" t="0" r="9525" b="9525"/>
            <wp:docPr id="3" name="Рисунок 3" descr="Области, эффективно использующие «Телекар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асти, эффективно использующие «Телекард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Рис.1. Области, эффективно использующие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tbl>
      <w:tblPr>
        <w:tblW w:w="114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2583"/>
        <w:gridCol w:w="1078"/>
        <w:gridCol w:w="286"/>
        <w:gridCol w:w="898"/>
        <w:gridCol w:w="4754"/>
        <w:gridCol w:w="936"/>
      </w:tblGrid>
      <w:tr w:rsidR="00896325" w:rsidRPr="00896325" w:rsidTr="00896325">
        <w:trPr>
          <w:trHeight w:val="345"/>
          <w:jc w:val="center"/>
        </w:trPr>
        <w:tc>
          <w:tcPr>
            <w:tcW w:w="4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divId w:val="3165391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1.</w:t>
            </w:r>
          </w:p>
        </w:tc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2.</w:t>
            </w:r>
          </w:p>
        </w:tc>
      </w:tr>
      <w:tr w:rsidR="00896325" w:rsidRPr="00896325" w:rsidTr="00896325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ЭКГ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ЭКГ</w:t>
            </w:r>
          </w:p>
        </w:tc>
      </w:tr>
      <w:tr w:rsidR="00896325" w:rsidRPr="00896325" w:rsidTr="00896325">
        <w:trPr>
          <w:trHeight w:val="34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Винницкая 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олина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Ивано-Франковская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</w:tr>
      <w:tr w:rsidR="00896325" w:rsidRPr="00896325" w:rsidTr="00896325">
        <w:trPr>
          <w:trHeight w:val="292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Черниговский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МТМО г. Ковель, Волынская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</w:tr>
      <w:tr w:rsidR="00896325" w:rsidRPr="00896325" w:rsidTr="00896325">
        <w:trPr>
          <w:trHeight w:val="269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Херсонский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озятин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Винницкая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896325" w:rsidRPr="00896325" w:rsidTr="00896325">
        <w:trPr>
          <w:trHeight w:val="273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Полтавский ОККД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трый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Львовская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Донецкое ТМО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торожинец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Черновицкая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Кировоградский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ТМО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огилев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-Подольский, Винницкая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Тернопольская ОККБ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наменка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Кировоградская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896325" w:rsidRPr="00896325" w:rsidTr="00896325">
        <w:trPr>
          <w:trHeight w:val="28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Харьковская 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г. Кролевец, 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Сумская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896325" w:rsidRPr="00896325" w:rsidTr="00896325">
        <w:trPr>
          <w:trHeight w:val="2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Сумской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арны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Ровенская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896325" w:rsidRPr="00896325" w:rsidTr="00896325">
        <w:trPr>
          <w:trHeight w:val="269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Житомир ОМКДЦ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еническ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Херсонская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Николаевская 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ихайловское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Запорожская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896325" w:rsidRPr="00896325" w:rsidTr="00896325">
        <w:trPr>
          <w:trHeight w:val="319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ердичев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Житомирская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Хмельницкий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аменец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-Подольский, Хмельницкая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Черкасский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ознесенск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Николаевская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96325" w:rsidRPr="00896325" w:rsidTr="00896325">
        <w:trPr>
          <w:trHeight w:val="22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Луганская 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СМП г. Умань, Черкасская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6325" w:rsidRPr="00896325" w:rsidTr="00896325">
        <w:trPr>
          <w:trHeight w:val="375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Ровенская 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окровское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Днепропетровская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6325" w:rsidRPr="00896325" w:rsidTr="00896325">
        <w:trPr>
          <w:trHeight w:val="283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Ивано-ФранковскийОКД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алаклея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Харьковская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896325" w:rsidRPr="00896325" w:rsidTr="00896325">
        <w:trPr>
          <w:trHeight w:val="283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убны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Полтавская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96325" w:rsidRPr="00896325" w:rsidTr="00896325">
        <w:trPr>
          <w:trHeight w:val="287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Закарпатский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ривой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Рог, Днепропетровская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96325" w:rsidRPr="00896325" w:rsidTr="00896325">
        <w:trPr>
          <w:trHeight w:val="276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Одесская ОКБ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елая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Церковь, Киевская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6325" w:rsidRPr="00896325" w:rsidTr="00896325">
        <w:trPr>
          <w:trHeight w:val="267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Днепропетровский ОДЦ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ЦРБ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Львовская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6325" w:rsidRPr="00896325" w:rsidTr="00896325">
        <w:trPr>
          <w:trHeight w:val="284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Крымский РКД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СМП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еркассы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96325" w:rsidRPr="00896325" w:rsidTr="00896325">
        <w:trPr>
          <w:trHeight w:val="260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Киевский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ячево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Закарпатская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6325" w:rsidRPr="00896325" w:rsidTr="00896325">
        <w:trPr>
          <w:trHeight w:val="277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Луцкая ГКБ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СМП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 Крым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6325" w:rsidRPr="00896325" w:rsidTr="00896325">
        <w:trPr>
          <w:trHeight w:val="280"/>
          <w:jc w:val="center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Черновицкий ОКД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 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расноград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Харьковская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6325" w:rsidRPr="00896325" w:rsidTr="00896325">
        <w:trPr>
          <w:trHeight w:val="271"/>
          <w:jc w:val="center"/>
        </w:trPr>
        <w:tc>
          <w:tcPr>
            <w:tcW w:w="34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left="-851" w:firstLine="7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9434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СМП </w:t>
            </w:r>
            <w:proofErr w:type="spell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лта</w:t>
            </w:r>
            <w:proofErr w:type="spellEnd"/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 Крым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6325" w:rsidRPr="00896325" w:rsidTr="00896325">
        <w:trPr>
          <w:trHeight w:val="274"/>
          <w:jc w:val="center"/>
        </w:trPr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ЦРБ, г. Амвросиевка, Донецкая обл.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96325" w:rsidRPr="00896325" w:rsidTr="00896325">
        <w:trPr>
          <w:trHeight w:val="279"/>
          <w:jc w:val="center"/>
        </w:trPr>
        <w:tc>
          <w:tcPr>
            <w:tcW w:w="8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6325" w:rsidRPr="00896325" w:rsidRDefault="00896325" w:rsidP="0089632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96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001</w:t>
            </w:r>
          </w:p>
        </w:tc>
      </w:tr>
    </w:tbl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Области, фактически не использующие «</w:t>
      </w:r>
      <w:proofErr w:type="spellStart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»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в своей работе: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Черновицкая, Волынская, Киевская, Днепропетровская, Одесская, Закарпатская, Запорожская,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Ивано-Франковская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 АР Крым (см. рис.2).</w:t>
      </w:r>
      <w:proofErr w:type="gramEnd"/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Лучшие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девять областных ДДЦ совместными усилиями зарегистрировали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91%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от общего количества ЭКГ, худшие девять –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1%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 В случае достижения максимальной на данном этапе эффективности применения комплекса передачи ЭКГ по телефону, демонстрируемой Винницкой ОКБ, общее количество ЭКГ, регистрируемых в масштабах всей Украины на уровне «Областной ДДЦ-районы»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должно было достигнуть 46250 шт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за неполных два года. Таким образом, имеющиеся 9434 принятые ЭКГ составляют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20%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от реально достижимой эффективности всей телемедицинской сети.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Недополученные ЭКГ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в количестве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36816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шт. – это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80%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резерв для повышения эффективности работы телемедицинской сети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 </w:t>
      </w:r>
      <w:r w:rsidRPr="00896325">
        <w:rPr>
          <w:rFonts w:ascii="Times New Roman" w:eastAsia="Times New Roman" w:hAnsi="Times New Roman" w:cs="Times New Roman"/>
          <w:noProof/>
          <w:color w:val="3B3B3B"/>
          <w:sz w:val="28"/>
          <w:szCs w:val="28"/>
          <w:lang w:eastAsia="ru-RU"/>
        </w:rPr>
        <w:drawing>
          <wp:inline distT="0" distB="0" distL="0" distR="0" wp14:anchorId="74B6FB65" wp14:editId="2AD7436F">
            <wp:extent cx="5895975" cy="4029075"/>
            <wp:effectExtent l="0" t="0" r="9525" b="9525"/>
            <wp:docPr id="2" name="Рисунок 2" descr="Области, фактически не использующие «Телекар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асти, фактически не использующие «Телекард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Рис.2. Области, фактически не использующие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 По оценке специалистов Полтавского областного клинического кардиологического диспансера,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33,6%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переданных ЭКГ –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случаи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острого</w:t>
      </w:r>
      <w:proofErr w:type="spellEnd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инфаркта миокарда, 56,3% - сложные нарушения ритма и проводимости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10,1% - более простые кардиологические патологии. По этим электрокардиограммам в ходе обсуждения ситуации с врачами ЦРБ специалисты ДДЦ Полтавского ОККД обговаривают возможную тактику лечения пациентов, проводят дифференциальную диагностику изменений на ЭКГ, решают вопросы вызова кардиологической бригады отделения ургентной кардиологии.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Таким образом,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36816 </w:t>
      </w:r>
      <w:proofErr w:type="gramStart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недополученных</w:t>
      </w:r>
      <w:proofErr w:type="gramEnd"/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ЭКГ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- это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неоказанная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вовремя консультативная помощь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12370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больным с острым инфарктом миокарда и </w:t>
      </w: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20727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больным со сложными нарушениями ритма и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проводимости. Статистических данных о том, для какой части данных больных отсутствие высококвалифицированной диагностической помощи оказалось фатальным, в распоряжен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ии ООО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"Компания TREDEX" не имеется.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Анализ таблицы 2 позволяет сделать вывод об эффективности использования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на уровне «Районный ДДЦ – амбулатории». Среди лидеров следует выделить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.Д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олина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Ивано-Франковской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обл., МТМО г. Ковель Волынской обл.,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г.Козятин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Винницкой обл.,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г.Стрый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Львовской обл.,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г.Сторожинец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Черновицкой обл., ТМО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г.Могилев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-Подольский Винницкой обл.,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г.Знаменка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Кировоградской обл., ЦРБ г. Кролевец Сумской обл. (см.рис.3).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896325">
        <w:rPr>
          <w:rFonts w:ascii="Times New Roman" w:eastAsia="Times New Roman" w:hAnsi="Times New Roman" w:cs="Times New Roman"/>
          <w:noProof/>
          <w:color w:val="3B3B3B"/>
          <w:sz w:val="28"/>
          <w:szCs w:val="28"/>
          <w:lang w:eastAsia="ru-RU"/>
        </w:rPr>
        <w:drawing>
          <wp:inline distT="0" distB="0" distL="0" distR="0" wp14:anchorId="1F42D45D" wp14:editId="61D9C1DC">
            <wp:extent cx="5895975" cy="4029075"/>
            <wp:effectExtent l="0" t="0" r="9525" b="9525"/>
            <wp:docPr id="1" name="Рисунок 1" descr="Области, ЦРБ которых успешно используют «Телекар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ласти, ЦРБ которых успешно используют «Телекард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Рис.3. Области, ЦРБ которых успешно используют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 xml:space="preserve">Так, ДДЦ Ковельской ЦРБ за пять месяцев 2006 года принял уже 445 ЭКГ пациентов, проживающих в селах района.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Стрыйская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(Львовская область) за тот же срок – более 300, ДДЦ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Долинской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за часть 2005 и 2006 гг. – 687 ЭКГ. Если учесть, что ни в одном из сел, где установлены передатчики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», никогда не было и в обозримой перспективе не появится грамотного кардиолога, а ход и исход кардиологического заболевания часто определяется минутами, прошедшими от возникновения приступа до начала правильного лечения, значение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транстелефонного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электрокардиографа трудно переоценить.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Из сравнения рис.1-3 следует, что Винницкая, Кировоградская и Сумская области входят в группу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лидеров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как на областном, так и на районном уровнях организации работы телемедицинской сети.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Но значительно более интересным является тот факт, что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.Д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олина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МТМО г. Ковель и ЦРБ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г.Сторожинец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являются безусловными лидерами по эффективности работы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в масштабах всей страны, в то время как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Ивано-Франковская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Волынская и Черновицкая области соответственно являются лидерами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антирейтинга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на уровне «Областной ДДЦ – районы».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Выделить наименее успешные районы представляется пока невозможным, так как информация об их эффективности в значительной мере определяется тем фактом, что ряд районов приступил к реальной эксплуатации оборудования в летний период или вообще получил комплекс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лишь в августе 2006 года. На таком коротком временном отрезке выводы могут оказаться преждевременными.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Значительный практический интерес представляет поиск причин столь различной эффективности использования одной и той же аппаратуры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практически в идентичных условиях эксплуатации.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Географический принцип следует исключить, так как и лидеры, и аутсайдеры представляют практически все регионы страны.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Точно также представляются неуместными претензии к оборудованию, так как все области и районы используют одну и ту же технику, демонстрируя диаметрально противоположные результаты.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Малозначимым представляются различия в уровне оснащения региональной сельской медицины качественными электрокардиографами и в уровне обеспеченности областных кардиологических центров, ЦРБ и амбулаторий квалифицированными врачебными и фельдшерскими кадрами. В целом в масштабе страны незначительные отличия не могут привести к диаметрально противоположным результатам.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ходе эксплуатации оборудования медицинский персонал работает на телефонных линиях примерно одного, не самого высокого качества.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Количество кардиологических пациентов, нуждающихся в оказании ургентной квалифицированной помощи, не имеет географических различий, и составляет примерно одинаковую количественную группу пропорционально к численности населения во всех регионах Украины.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Тем не менее, отличия разительны, и в ряде областей можно говорить о полной неэффективности работы комплекса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электрокардиографии, в то время как другие регионы демонстрируют противоположные результаты. Отзывы некоторых медицинских учреждений Украины о работе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приведены в Приложении 1 к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настоящей статье.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Внедряемый с помощью системы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телемедицинский диагностический подход в силу новизны и вносимых изменений способен породить неуверенность и сомнения у специалистов, знающих о нем понаслышке. Успех внедрения аппаратуры в значительной степени зависит от умелого администрирования на уровне области или района, так как телемедицина требует системного подхода и жесткой координации усилий представителей различных медицинских учреждений. Не во всех областях эта координация налажена должным образом.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 другой стороны, успехи телемедицины и перспективы ее более широкого распространения вызывают раздражение и недовольство отдельных медицинских специалистов и приближенного к ним медицинского бизнеса вследствие перераспределения финансовых потоков, выделяемых на закупку медицинского оборудования за счет государственных программ. К сожалению, иногда приходится выслушивать через третьих лиц мнения анонимных экспертов, утверждающих, что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не годится для оснащения сельской медицины из-за недостаточно высокого качества ЭКГ, и необходимо отказаться от его дальнейших закупок. При этом так называемые эксперты с самим прибором не работали ни дня, а чаще всего, вообще его не видели. Мнение же специалистов, более двух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лет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ежедневно работающих с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Телекардом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», и их высокие оценки, таких критиков, как правило, не интересуют. 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Пристальный анализ ситуации позволяет уверенно заявить, что прояснить возникшие различия в эффективности использования крайне необходимого населению страны дорогостоящего оборудования в различных областях может внести непредвзятая оценка уровня администрирования создаваемой телемедицинской сети, степени интереса, желания использовать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и контролировать эксплуатацию оборудования, проявляемого конкретными руководителями здравоохранения в конкретных регионах Украины.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Небезынтересным будет рассмотреть данный тезис на примере отзыва о работе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», подписанного одним из заместителей начальника УОЗ Закарпатской области. Следует уточнить, что аппаратура в Закарпатский ОКД в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.У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жгороде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была установлена в начале 2005 года, и с тех пор согласно данным, предоставленным Закарпатским ДДЦ, десятью ЦРБ области передано всего 18 ЭКГ. Результат, без преувеличения, провальный.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Заместитель начальника УОЗ видит причины такой работы в следующем: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«…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якість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електрокардіограм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…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бажає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бути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кращою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»;</w:t>
      </w:r>
    </w:p>
    <w:p w:rsidR="00896325" w:rsidRPr="00896325" w:rsidRDefault="00896325" w:rsidP="0089632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реєстратори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ЕКГ не є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функціонально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закінченими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приладами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»;</w:t>
      </w:r>
    </w:p>
    <w:p w:rsidR="00896325" w:rsidRPr="00896325" w:rsidRDefault="00896325" w:rsidP="0089632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прилади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не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відповідають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вимогам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державного стандарту ГОСТ 19687-89 … не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занесені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до Державного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реєстру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виробів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медичної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техн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іки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</w:p>
    <w:p w:rsidR="00896325" w:rsidRPr="00896325" w:rsidRDefault="00896325" w:rsidP="00896325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частина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обладнання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вже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вийшла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із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ладу».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Необходимо отметить, что приведенные цитаты являются дословной калькой утверждений, приведенных Амосовой Е.Н. в ее письме от 26.04.05 г. на имя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Министра охраны здоровья Украины г-на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Н.Е.Полищука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История появления этого письма имеет детективный подтекст, достаточно указать,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что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несмотря на то, что оно адресовано конкретному адресату и не является открытым письмом, неизвестные лица в июне-июле 2005 анонимно разослали данный текст во все области Украины.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Достоверно известно, что сама Екатерина Николаевна письмо не рассылала и прав таких никому не предоставляла.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указанном письме содержится информация, подвергающая необоснованной критике как оборудование, производимое ООО "Компания TREDEX", так и действия ГУО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Политехмед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по его закупке. Тезисы письма базируются на неполной и недостоверной информации, явно предоставленной г-же Амосовой заинтересованной структурой. Развернутый и подробный ответ на голословные обвинения был представлен ООО "Компания TREDEX" в письме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сх.№13/06-1 от 13 июня 2005 г. на имя Амосовой Е.Н., копии – Министру охраны здоровья Украины Полищуку Н.Е. и Генеральному директору ГУО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Политехмед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Девко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В.Ф. Объяснения были приняты МОЗ Украины, а письмо Амосовой Е.Н. оставлено без движения.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Информацию о том, что письмо за подписью Амосовой Е.Н., разосланное анонимными отправителями, получено медицинскими учреждениями, ООО "Компания TREDEX" получило из нескольких областных центров. Главные врачи, у которых было установлено и успешно работало оборудование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», пояснили, что высокая эффективность работы комплекса сомнений у них не вызывает, в отличие от цели и содержания упомянутого письма.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Тем не менее, спустя год заместитель начальника Закарпатского УОЗ извлек ранее опровергнутую информацию и за своей подписью предъявил в качестве претензий к комплексу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 Опровержение доводов - № 2 и 3, а фактически – упомянутого выше письма, было дано еще в июне 2005 г., и нет необходимости излагать его в рамках настоящей статьи.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Доводы № 1 и 4 следует рассмотреть более подробно. За все время эксплуатации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Тредекс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претензий к качеству регистрируемых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ЭКГ от сотрудников Закарпатского ОКД не поступало. Во время телефонных переговоров специалисты ДДЦ неоднократно отмечали тот факт, что качество ЭКГ позволяет проводить кардиологическую диагностику. Однако у заместителя начальника УОЗ это качество вызывает сомнения, причем без опоры на мнение медицинского персонала Закарпатской области, имеющего непосредственное отношение к работе с оборудованием.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Утверждение о том, что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частина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обладнання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вже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вийшла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із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ладу», не имеет под собой оснований. ООО "Компания TREDEX" самостоятельно осуществляет гарантийное обслуживание и ремонт производимого оборудования. Ни одного обращения от медицинских учреждений Закарпатской области по поводу выхода оборудования из строя к предприятию не поступало.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Таким образом, либо данное утверждение не соответствует действительности, и заместитель начальника УОЗ не владеет ситуацией, либо медицинский персонал центральных районных больниц Закарпатской области не принял своевременных мер к ремонту дорогостоящего оборудования, закупленного за бюджетные средства.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Тем не менее, ситуация с использованием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в Закарпатской области действительно далека от благоприятной, в связи с чем сотрудникам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 ООО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"Компания TREDEX" было предпринято самостоятельное изучение проблем, возникших в данном регионе Украины.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Выяснилось следующее. По состоянию на 20 сентября 2006 г. аппаратура передана в девять ЦРБ и сельскую амбулаторию с.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Дубовое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В своей работе для получения экстренной диагностической помощи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используют только врачи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Межгорской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 xml:space="preserve">Врачи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Виноградовской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Хустской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пытались использовать передатчик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в качестве стандартного электрокардиографа, не понимая сути телемедицинского консультирования. Считают, что в помощи коллег из областного центра не нуждаются и к ним не обращаются.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Врачи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Свалявской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при возникновении сложного диагностического случая вызывают машину из областного центра и ждут ее приезда. Дистанционной диагностикой, способной резко сократить время до начала специализированной помощи в сложных случаях, а также расходы бюджетных средств на разъезды машин Скорой помощи на расстояние более 70 км, пренебрегают.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Тячевская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собирается использовать свое передающее устройство для работы внутри районной телемедицинской сети, так как в 2006 году центральная станция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была установлена в этой больнице. В настоящее время заканчиваются подготовительные работы по подготовке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Тячевского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ДДЦ к приему ЭКГ из сельских амбулаторий района.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Иршавской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Воловецкой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Раховской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и сельской амбулатории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.Д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убовое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передающие устройства установлены в кабинетах, не имеющих выхода на междугородную телефонную связь, которая имеется только в кабинете главного врача. Таким образом, проведение телемедицинских консультаций связано с серьезными неудобствами, препятствующими штатной работе системы. При этом в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Иршавской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и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Дубовской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амбулатории другого электрокардиографа нет, и потребность в дистанционном консультировании крайне высока.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Велико-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Березнянской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ЦРБ произошла смена главного врача. Новый главный врач Маркович В.М. выразил серьезную заинтересованность в работе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и намерен организовать дистанционно-диагностическую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работу на надлежащем уровне.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Таким образом, налицо отсутствие методической и организационной работы руководства областного и районных управлений здравоохранения по запуску и поддержанию в работоспособном состоянии телемедицинской сети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Реальный перечень причин неудовлетворительного состояния дел с ургентной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транстелефонной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ЭКГ диагностикой в Закарпатской области не совпадает с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приведенным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письме заместителя начальника УОЗ ни по одному пункту. Данный факт свидетельствует о том, что данный руководитель ситуацией на местах не владеет, интереса к организации работы системы, высокоэффективной особенно для сельского населения, не проявляет.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 сожалению, пристальный анализ ситуации в ряде других областей Украины, также находящихся в нижней части списка по эффективности использования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», полностью подтверждает весомость вышесказанного. К наиболее серьезным проблемам, действительно ограничивающим возможности применения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транстелефонного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комплекса в отечественной медицине, в порядке убывания важности, являются следующие:</w:t>
      </w:r>
    </w:p>
    <w:p w:rsidR="00896325" w:rsidRPr="00896325" w:rsidRDefault="00896325" w:rsidP="00896325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Отсутствие «восьмерки»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Установка передатчиков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в местах, не оборудованных выходом в междугородную телефонную линию, лишает смысла систему телемедицинской ЭКГ диагностики.</w:t>
      </w:r>
    </w:p>
    <w:p w:rsidR="00896325" w:rsidRPr="00896325" w:rsidRDefault="00896325" w:rsidP="00896325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Отсутствие выделенного телефонного номера для приема ЭКГ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Установка приемного оборудования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в местах с большим количеством параллельных телефонов резко затрудняет возможность дозвона в ДДЦ в ургентной ситуации. После нескольких 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неудачных попыток в ситуации, требующей немедленной диагностической помощи, персонал ЦРБ либо сельских амбулаторий надолго прекращает попытки дозвониться в ДДЦ.</w:t>
      </w:r>
    </w:p>
    <w:p w:rsidR="00896325" w:rsidRPr="00896325" w:rsidRDefault="00896325" w:rsidP="00896325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Отсутствие выделенных ставок либо совмещенных ставок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Отсутствие каких-либо форм компенсации возросшей диагностической работы врачей ДДЦ.</w:t>
      </w:r>
    </w:p>
    <w:p w:rsidR="00896325" w:rsidRPr="00896325" w:rsidRDefault="00896325" w:rsidP="00896325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Отсутствие желания у медицинского персонала изменять привычный стиль работы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896325" w:rsidRPr="00896325" w:rsidRDefault="00896325" w:rsidP="00896325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Отсутствие заложенных в бюджете больницы/амбулатории средств на оплату телефонных консультаций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Эта причина называется довольно часто, но серьезной признана быть не может. Исходя из максимальных показателей по количеству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транстелефонных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консультаций, зарегистрированных в Винницкой области, максимальные дополнительные расходы ЦРБ на телефонные переговоры составляют сумму 24 грн. в месяц. Для семейной амбулатории, работающей в рамках одного района с ДДЦ, эта сумма не превысит 5-6 грн. Такие затраты выглядят совершенно несерьезно по сравнению с величиной социально-экономических потерь государства вследствие возникновения постоянной либо временной нетрудоспособности граждан, а также их смерти вследствие несвоевременного или неквалифицированного оказания неотложной медицинской помощи в ходе проявления либо обострения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сердечно-сосудистого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заболевания.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Из приведенного выше перечня основных проблем, препятствующих эффективному использованию комплекса передачи ЭКГ по телефону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», отчетливо видно, что решение лежит в области повышения уровня административного руководства работой региональной сети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», методического сопровождения, разъяснительной работы и повышения ответственности должностных лиц всех уровней.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В качестве рекомендаций по повышению эффективности работы дорогостоящего оборудования, закупленного за государственный счет, можно предложить проведение семинара/круглого стола под эгидой МОЗ, посвященного анализу двухлетнего опыта работы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в Украине. В работе семинара должны принять участие представители УОЗ всех областей Украины, всех ДДЦ и наиболее успешных ЦРБ и сельских амбулаторий.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Представляется необходимым изучить опыт лидеров, разобраться с проблемами отстающих и выработать единый государственный подход в отношении дальнейшего развития кардиологической диагностической сети. Ответ сомневающимся, скептикам, а также недобросовестным анонимным критикам также следует дать на совещании (конференции), с тем, чтобы в ходе открытого обсуждения расставить правильные акценты и определить, наконец, диагностическую состоятельность комплекса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Впрочем, эта состоятельность уже подтверждена тысячами переданных ЭКГ, сотнями спасенных пациентов, вовремя получивших диагностическую помощь, а также экспертными мнениями специалистов и руководителей ИССХ АМНУ им.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Н.М.Амосова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НЦССХ им.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А.Н.Бакулева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ММА им.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И.М.Сеченова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, НИИ Скорой помощи им. 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Н.В.Склифосовского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Российской ассоциации телемедицины, десятков больниц и кардиологических диспансеров, сотен амбулаторий и медицинских пунктов Украины.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По результатам работы семинара должны быть сформулированы методические рекомендации по созданию и развитию системы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 на различных иерархических уровнях отечественной медицины. Данные рекомендации должны лечь в основу приказа МОЗ Украины, </w:t>
      </w:r>
      <w:proofErr w:type="gram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обязательного к исполнению</w:t>
      </w:r>
      <w:proofErr w:type="gram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всеми медицинскими учреждениями, эксплуатирующими телемедицинское оборудование.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В Украине создан современный, надежный и перспективный инструмент, способный реально повысить качество медицинской помощи на селе. Накоплен бесценный практический опыт использования аппаратуры «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Телекард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 на различных уровнях оказания медицинской помощи: «Областная больница (</w:t>
      </w:r>
      <w:proofErr w:type="spellStart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кардиодиспансер</w:t>
      </w:r>
      <w:proofErr w:type="spellEnd"/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) - ЦРБ», «ЦРБ - сельская (семейная) амбулатория», «Система скорой медицинской помощи».</w:t>
      </w: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 </w:t>
      </w:r>
    </w:p>
    <w:p w:rsidR="00896325" w:rsidRPr="00896325" w:rsidRDefault="00896325" w:rsidP="00896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89632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Этот опыт нуждается в серьезном осмыслении и оформлении практического руководства развитием телемедицины на самом высоком уровне, возможно, речь может идти о координационном комитете или группе при Министерстве здравоохранения Украины. Телемедицина - новое и перспективное направление в системе охраны здоровья, требующее серьезного внимания специалистов и руководителей всех уровней. </w:t>
      </w:r>
    </w:p>
    <w:p w:rsidR="00770442" w:rsidRPr="00896325" w:rsidRDefault="00770442" w:rsidP="008963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0442" w:rsidRPr="0089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1B69"/>
    <w:multiLevelType w:val="multilevel"/>
    <w:tmpl w:val="9B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E669C"/>
    <w:multiLevelType w:val="multilevel"/>
    <w:tmpl w:val="5C6E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1D"/>
    <w:rsid w:val="00770442"/>
    <w:rsid w:val="00896325"/>
    <w:rsid w:val="00B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896325"/>
  </w:style>
  <w:style w:type="character" w:styleId="a3">
    <w:name w:val="Strong"/>
    <w:basedOn w:val="a0"/>
    <w:uiPriority w:val="22"/>
    <w:qFormat/>
    <w:rsid w:val="00896325"/>
    <w:rPr>
      <w:b/>
      <w:bCs/>
    </w:rPr>
  </w:style>
  <w:style w:type="character" w:styleId="a4">
    <w:name w:val="Emphasis"/>
    <w:basedOn w:val="a0"/>
    <w:uiPriority w:val="20"/>
    <w:qFormat/>
    <w:rsid w:val="00896325"/>
    <w:rPr>
      <w:i/>
      <w:iCs/>
    </w:rPr>
  </w:style>
  <w:style w:type="character" w:customStyle="1" w:styleId="apple-converted-space">
    <w:name w:val="apple-converted-space"/>
    <w:basedOn w:val="a0"/>
    <w:rsid w:val="00896325"/>
  </w:style>
  <w:style w:type="paragraph" w:styleId="a5">
    <w:name w:val="Normal (Web)"/>
    <w:basedOn w:val="a"/>
    <w:uiPriority w:val="99"/>
    <w:unhideWhenUsed/>
    <w:rsid w:val="0089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896325"/>
  </w:style>
  <w:style w:type="character" w:customStyle="1" w:styleId="grame">
    <w:name w:val="grame"/>
    <w:basedOn w:val="a0"/>
    <w:rsid w:val="00896325"/>
  </w:style>
  <w:style w:type="paragraph" w:styleId="a6">
    <w:name w:val="Balloon Text"/>
    <w:basedOn w:val="a"/>
    <w:link w:val="a7"/>
    <w:uiPriority w:val="99"/>
    <w:semiHidden/>
    <w:unhideWhenUsed/>
    <w:rsid w:val="008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896325"/>
  </w:style>
  <w:style w:type="character" w:styleId="a3">
    <w:name w:val="Strong"/>
    <w:basedOn w:val="a0"/>
    <w:uiPriority w:val="22"/>
    <w:qFormat/>
    <w:rsid w:val="00896325"/>
    <w:rPr>
      <w:b/>
      <w:bCs/>
    </w:rPr>
  </w:style>
  <w:style w:type="character" w:styleId="a4">
    <w:name w:val="Emphasis"/>
    <w:basedOn w:val="a0"/>
    <w:uiPriority w:val="20"/>
    <w:qFormat/>
    <w:rsid w:val="00896325"/>
    <w:rPr>
      <w:i/>
      <w:iCs/>
    </w:rPr>
  </w:style>
  <w:style w:type="character" w:customStyle="1" w:styleId="apple-converted-space">
    <w:name w:val="apple-converted-space"/>
    <w:basedOn w:val="a0"/>
    <w:rsid w:val="00896325"/>
  </w:style>
  <w:style w:type="paragraph" w:styleId="a5">
    <w:name w:val="Normal (Web)"/>
    <w:basedOn w:val="a"/>
    <w:uiPriority w:val="99"/>
    <w:unhideWhenUsed/>
    <w:rsid w:val="0089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896325"/>
  </w:style>
  <w:style w:type="character" w:customStyle="1" w:styleId="grame">
    <w:name w:val="grame"/>
    <w:basedOn w:val="a0"/>
    <w:rsid w:val="00896325"/>
  </w:style>
  <w:style w:type="paragraph" w:styleId="a6">
    <w:name w:val="Balloon Text"/>
    <w:basedOn w:val="a"/>
    <w:link w:val="a7"/>
    <w:uiPriority w:val="99"/>
    <w:semiHidden/>
    <w:unhideWhenUsed/>
    <w:rsid w:val="0089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842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9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55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0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86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2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8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86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73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8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76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1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7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39161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803423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78111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7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7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6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0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00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31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35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95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25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69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23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86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51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83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32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55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6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68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98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6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3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89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37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7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91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9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35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9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195751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6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9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3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50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10407">
                                              <w:marLeft w:val="0"/>
                                              <w:marRight w:val="-1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3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3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70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71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55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2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50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16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0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53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01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64260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9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68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0514">
                                              <w:marLeft w:val="0"/>
                                              <w:marRight w:val="-1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8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78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5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4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3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1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57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91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77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7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0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5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0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6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98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47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9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68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9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5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59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77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7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19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8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58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0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18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0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0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90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1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43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15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5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78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25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4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4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16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8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9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9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2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2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95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54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МАН-264</dc:creator>
  <cp:lastModifiedBy>МАН-264</cp:lastModifiedBy>
  <cp:revision>2</cp:revision>
  <dcterms:created xsi:type="dcterms:W3CDTF">2014-03-27T09:33:00Z</dcterms:created>
  <dcterms:modified xsi:type="dcterms:W3CDTF">2014-03-27T09:33:00Z</dcterms:modified>
</cp:coreProperties>
</file>